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ook w:val="0000" w:firstRow="0" w:lastRow="0" w:firstColumn="0" w:lastColumn="0" w:noHBand="0" w:noVBand="0"/>
      </w:tblPr>
      <w:tblGrid>
        <w:gridCol w:w="3261"/>
        <w:gridCol w:w="5953"/>
      </w:tblGrid>
      <w:tr w:rsidR="00B63D4B" w:rsidRPr="00B63D4B" w:rsidTr="00E95EEC">
        <w:trPr>
          <w:trHeight w:val="872"/>
        </w:trPr>
        <w:tc>
          <w:tcPr>
            <w:tcW w:w="3261" w:type="dxa"/>
          </w:tcPr>
          <w:p w:rsidR="00B63D4B" w:rsidRPr="00B63D4B" w:rsidRDefault="00B63D4B" w:rsidP="00B63D4B">
            <w:pPr>
              <w:spacing w:after="0" w:line="240" w:lineRule="auto"/>
              <w:jc w:val="center"/>
              <w:rPr>
                <w:rFonts w:ascii="Times New Roman" w:hAnsi="Times New Roman"/>
                <w:b/>
                <w:sz w:val="26"/>
                <w:szCs w:val="26"/>
                <w:lang w:val="nl-NL"/>
              </w:rPr>
            </w:pPr>
            <w:r w:rsidRPr="00B63D4B">
              <w:rPr>
                <w:rFonts w:ascii="Times New Roman" w:hAnsi="Times New Roman"/>
                <w:sz w:val="26"/>
                <w:szCs w:val="26"/>
              </w:rPr>
              <w:br w:type="page"/>
            </w:r>
            <w:r w:rsidRPr="00B63D4B">
              <w:rPr>
                <w:rFonts w:ascii="Times New Roman" w:hAnsi="Times New Roman"/>
                <w:b/>
                <w:sz w:val="26"/>
                <w:szCs w:val="26"/>
                <w:lang w:val="nl-NL"/>
              </w:rPr>
              <w:t>ỦY BAN NHÂN DÂN</w:t>
            </w:r>
          </w:p>
          <w:p w:rsidR="00B63D4B" w:rsidRPr="00B63D4B" w:rsidRDefault="00B63D4B" w:rsidP="00B63D4B">
            <w:pPr>
              <w:spacing w:after="0" w:line="240" w:lineRule="auto"/>
              <w:jc w:val="center"/>
              <w:rPr>
                <w:rFonts w:ascii="Times New Roman" w:hAnsi="Times New Roman"/>
                <w:b/>
                <w:sz w:val="26"/>
                <w:szCs w:val="26"/>
                <w:lang w:val="nl-NL"/>
              </w:rPr>
            </w:pPr>
            <w:r w:rsidRPr="00B63D4B">
              <w:rPr>
                <w:rFonts w:ascii="Times New Roman" w:hAnsi="Times New Roman"/>
                <w:b/>
                <w:sz w:val="26"/>
                <w:szCs w:val="26"/>
                <w:lang w:val="nl-NL"/>
              </w:rPr>
              <w:t>TỈNH HÀ TĨNH</w:t>
            </w:r>
          </w:p>
          <w:p w:rsidR="00B63D4B" w:rsidRPr="00B63D4B" w:rsidRDefault="00B63D4B" w:rsidP="00B63D4B">
            <w:pPr>
              <w:spacing w:after="0" w:line="240" w:lineRule="auto"/>
              <w:rPr>
                <w:rFonts w:ascii="Times New Roman" w:hAnsi="Times New Roman"/>
                <w:sz w:val="26"/>
                <w:szCs w:val="26"/>
                <w:lang w:val="nl-NL"/>
              </w:rPr>
            </w:pPr>
            <w:r w:rsidRPr="00B63D4B">
              <w:rPr>
                <w:rFonts w:ascii="Times New Roman" w:hAnsi="Times New Roman"/>
                <w:noProof/>
                <w:sz w:val="26"/>
                <w:szCs w:val="26"/>
              </w:rPr>
              <mc:AlternateContent>
                <mc:Choice Requires="wps">
                  <w:drawing>
                    <wp:anchor distT="4294967295" distB="4294967295" distL="114300" distR="114300" simplePos="0" relativeHeight="251656192" behindDoc="0" locked="0" layoutInCell="1" allowOverlap="1">
                      <wp:simplePos x="0" y="0"/>
                      <wp:positionH relativeFrom="column">
                        <wp:posOffset>593090</wp:posOffset>
                      </wp:positionH>
                      <wp:positionV relativeFrom="paragraph">
                        <wp:posOffset>28574</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F8669"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LzP42/bAAAABgEAAA8AAABkcnMvZG93bnJldi54bWxMjsFOwkAURfcm&#10;/sPkmbghMkNBA7VTYtTu2Igato/Os23svCmdASpfz8hGlzf35tyTLQfbigP1vnGsYTJWIIhLZxqu&#10;NHy8F3dzED4gG2wdk4Yf8rDMr68yTI078hsd1qESEcI+RQ11CF0qpS9rsujHriOO3ZfrLYYY+0qa&#10;Ho8RbluZKPUgLTYcH2rs6Lmm8nu9txp88Um74jQqR2ozrRwlu5fVK2p9ezM8PYIINIS/MfzqR3XI&#10;o9PW7dl40WpYTGdxqWF2DyLWiZosQGwvWeaZ/K+fnwEAAP//AwBQSwECLQAUAAYACAAAACEAtoM4&#10;kv4AAADhAQAAEwAAAAAAAAAAAAAAAAAAAAAAW0NvbnRlbnRfVHlwZXNdLnhtbFBLAQItABQABgAI&#10;AAAAIQA4/SH/1gAAAJQBAAALAAAAAAAAAAAAAAAAAC8BAABfcmVscy8ucmVsc1BLAQItABQABgAI&#10;AAAAIQCdWGMBHAIAADUEAAAOAAAAAAAAAAAAAAAAAC4CAABkcnMvZTJvRG9jLnhtbFBLAQItABQA&#10;BgAIAAAAIQC8z+Nv2wAAAAYBAAAPAAAAAAAAAAAAAAAAAHYEAABkcnMvZG93bnJldi54bWxQSwUG&#10;AAAAAAQABADzAAAAfgUAAAAA&#10;"/>
                  </w:pict>
                </mc:Fallback>
              </mc:AlternateContent>
            </w:r>
          </w:p>
        </w:tc>
        <w:tc>
          <w:tcPr>
            <w:tcW w:w="5953" w:type="dxa"/>
          </w:tcPr>
          <w:p w:rsidR="00B63D4B" w:rsidRPr="00B63D4B" w:rsidRDefault="00B63D4B" w:rsidP="00B63D4B">
            <w:pPr>
              <w:spacing w:after="0" w:line="240" w:lineRule="auto"/>
              <w:jc w:val="center"/>
              <w:rPr>
                <w:rFonts w:ascii="Times New Roman" w:eastAsia="SimSun" w:hAnsi="Times New Roman"/>
                <w:b/>
                <w:bCs/>
                <w:spacing w:val="-4"/>
                <w:sz w:val="26"/>
                <w:szCs w:val="26"/>
                <w:lang w:val="nl-NL"/>
              </w:rPr>
            </w:pPr>
            <w:r w:rsidRPr="00B63D4B">
              <w:rPr>
                <w:rFonts w:ascii="Times New Roman" w:eastAsia="SimSun" w:hAnsi="Times New Roman"/>
                <w:b/>
                <w:bCs/>
                <w:spacing w:val="-4"/>
                <w:sz w:val="26"/>
                <w:szCs w:val="26"/>
                <w:lang w:val="nl-NL"/>
              </w:rPr>
              <w:t>CỘNG HÒA XÃ HỘI CHỦ NGHĨA VIỆT NAM</w:t>
            </w:r>
          </w:p>
          <w:p w:rsidR="00B63D4B" w:rsidRPr="00890B7D" w:rsidRDefault="00B63D4B" w:rsidP="00B63D4B">
            <w:pPr>
              <w:spacing w:after="0" w:line="240" w:lineRule="auto"/>
              <w:jc w:val="center"/>
              <w:rPr>
                <w:rFonts w:ascii="Times New Roman" w:eastAsia="SimSun" w:hAnsi="Times New Roman"/>
                <w:b/>
                <w:bCs/>
                <w:spacing w:val="-4"/>
                <w:sz w:val="28"/>
                <w:szCs w:val="26"/>
                <w:lang w:val="nl-NL"/>
              </w:rPr>
            </w:pPr>
            <w:r w:rsidRPr="00890B7D">
              <w:rPr>
                <w:rFonts w:ascii="Times New Roman" w:eastAsia="SimSun" w:hAnsi="Times New Roman"/>
                <w:b/>
                <w:bCs/>
                <w:spacing w:val="-4"/>
                <w:sz w:val="28"/>
                <w:szCs w:val="26"/>
                <w:lang w:val="nl-NL"/>
              </w:rPr>
              <w:t>Độc lập - Tự do - Hạnh phúc</w:t>
            </w:r>
          </w:p>
          <w:p w:rsidR="00B63D4B" w:rsidRPr="00B63D4B" w:rsidRDefault="00B63D4B" w:rsidP="00B63D4B">
            <w:pPr>
              <w:spacing w:after="0" w:line="240" w:lineRule="auto"/>
              <w:jc w:val="center"/>
              <w:rPr>
                <w:rFonts w:ascii="Times New Roman" w:eastAsia="SimSun" w:hAnsi="Times New Roman"/>
                <w:b/>
                <w:bCs/>
                <w:spacing w:val="-4"/>
                <w:sz w:val="26"/>
                <w:szCs w:val="26"/>
                <w:lang w:val="nl-NL"/>
              </w:rPr>
            </w:pPr>
            <w:r w:rsidRPr="00B63D4B">
              <w:rPr>
                <w:rFonts w:ascii="Times New Roman" w:eastAsia="SimSun" w:hAnsi="Times New Roman"/>
                <w:b/>
                <w:bCs/>
                <w:noProof/>
                <w:spacing w:val="-4"/>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E6517"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rsidR="00B63D4B" w:rsidRPr="00A80359" w:rsidRDefault="00A80359" w:rsidP="00B63D4B">
      <w:pPr>
        <w:spacing w:after="0" w:line="240" w:lineRule="auto"/>
        <w:jc w:val="center"/>
        <w:rPr>
          <w:rFonts w:ascii="Times New Roman" w:hAnsi="Times New Roman"/>
          <w:b/>
          <w:sz w:val="28"/>
          <w:szCs w:val="26"/>
        </w:rPr>
      </w:pPr>
      <w:r w:rsidRPr="00A80359">
        <w:rPr>
          <w:rFonts w:ascii="Times New Roman" w:hAnsi="Times New Roman"/>
          <w:b/>
          <w:sz w:val="28"/>
          <w:szCs w:val="26"/>
        </w:rPr>
        <w:t>Phụ lục 1</w:t>
      </w:r>
    </w:p>
    <w:p w:rsidR="00A80359" w:rsidRDefault="00A80359" w:rsidP="00B63D4B">
      <w:pPr>
        <w:spacing w:after="0" w:line="240" w:lineRule="auto"/>
        <w:jc w:val="center"/>
        <w:rPr>
          <w:rFonts w:ascii="Times New Roman Bold" w:hAnsi="Times New Roman Bold"/>
          <w:b/>
          <w:bCs/>
          <w:color w:val="000000"/>
          <w:spacing w:val="-6"/>
          <w:sz w:val="26"/>
          <w:szCs w:val="26"/>
        </w:rPr>
      </w:pPr>
      <w:r w:rsidRPr="00A80359">
        <w:rPr>
          <w:rFonts w:ascii="Times New Roman Bold" w:hAnsi="Times New Roman Bold"/>
          <w:b/>
          <w:bCs/>
          <w:color w:val="000000"/>
          <w:spacing w:val="-6"/>
          <w:sz w:val="26"/>
          <w:szCs w:val="26"/>
        </w:rPr>
        <w:t xml:space="preserve">DANH SÁCH DỊCH VỤ CÔNG </w:t>
      </w:r>
      <w:r>
        <w:rPr>
          <w:rFonts w:ascii="Times New Roman Bold" w:hAnsi="Times New Roman Bold"/>
          <w:b/>
          <w:bCs/>
          <w:color w:val="000000"/>
          <w:spacing w:val="-6"/>
          <w:sz w:val="26"/>
          <w:szCs w:val="26"/>
        </w:rPr>
        <w:t xml:space="preserve">TRỰC TUYẾN </w:t>
      </w:r>
      <w:r w:rsidRPr="00A80359">
        <w:rPr>
          <w:rFonts w:ascii="Times New Roman Bold" w:hAnsi="Times New Roman Bold"/>
          <w:b/>
          <w:bCs/>
          <w:color w:val="000000"/>
          <w:spacing w:val="-6"/>
          <w:sz w:val="26"/>
          <w:szCs w:val="26"/>
        </w:rPr>
        <w:t xml:space="preserve">MỨC ĐỘ 3, MỨC ĐỘ 4 </w:t>
      </w:r>
    </w:p>
    <w:p w:rsidR="00A80359" w:rsidRPr="00A80359" w:rsidRDefault="00A80359" w:rsidP="00B63D4B">
      <w:pPr>
        <w:spacing w:after="0" w:line="240" w:lineRule="auto"/>
        <w:jc w:val="center"/>
        <w:rPr>
          <w:rFonts w:ascii="Times New Roman Bold" w:hAnsi="Times New Roman Bold"/>
          <w:b/>
          <w:bCs/>
          <w:color w:val="000000"/>
          <w:spacing w:val="-6"/>
          <w:sz w:val="26"/>
          <w:szCs w:val="26"/>
        </w:rPr>
      </w:pPr>
      <w:r w:rsidRPr="00A80359">
        <w:rPr>
          <w:rFonts w:ascii="Times New Roman Bold" w:hAnsi="Times New Roman Bold"/>
          <w:b/>
          <w:bCs/>
          <w:color w:val="000000"/>
          <w:spacing w:val="-6"/>
          <w:sz w:val="26"/>
          <w:szCs w:val="26"/>
        </w:rPr>
        <w:t xml:space="preserve">TRIỂN KHAI </w:t>
      </w:r>
      <w:r w:rsidR="006A3DE9">
        <w:rPr>
          <w:rFonts w:ascii="Times New Roman Bold" w:hAnsi="Times New Roman Bold"/>
          <w:b/>
          <w:bCs/>
          <w:color w:val="000000"/>
          <w:spacing w:val="-6"/>
          <w:sz w:val="26"/>
          <w:szCs w:val="26"/>
        </w:rPr>
        <w:t>TẠI CẤP TỈNH</w:t>
      </w:r>
      <w:r w:rsidR="006A3DE9" w:rsidRPr="00A80359">
        <w:rPr>
          <w:rFonts w:ascii="Times New Roman Bold" w:hAnsi="Times New Roman Bold"/>
          <w:b/>
          <w:bCs/>
          <w:color w:val="000000"/>
          <w:spacing w:val="-6"/>
          <w:sz w:val="26"/>
          <w:szCs w:val="26"/>
        </w:rPr>
        <w:t xml:space="preserve"> </w:t>
      </w:r>
      <w:r w:rsidRPr="00A80359">
        <w:rPr>
          <w:rFonts w:ascii="Times New Roman Bold" w:hAnsi="Times New Roman Bold"/>
          <w:b/>
          <w:bCs/>
          <w:color w:val="000000"/>
          <w:spacing w:val="-6"/>
          <w:sz w:val="26"/>
          <w:szCs w:val="26"/>
        </w:rPr>
        <w:t>NĂM 2020 VÀ GIAI ĐOẠN 2021-2025</w:t>
      </w:r>
      <w:r w:rsidR="00684C0D">
        <w:rPr>
          <w:rFonts w:ascii="Times New Roman Bold" w:hAnsi="Times New Roman Bold"/>
          <w:b/>
          <w:bCs/>
          <w:color w:val="000000"/>
          <w:spacing w:val="-6"/>
          <w:sz w:val="26"/>
          <w:szCs w:val="26"/>
        </w:rPr>
        <w:t xml:space="preserve"> </w:t>
      </w:r>
    </w:p>
    <w:p w:rsidR="00890B7D" w:rsidRDefault="00A80359" w:rsidP="00B63D4B">
      <w:pPr>
        <w:spacing w:after="0" w:line="240" w:lineRule="auto"/>
        <w:jc w:val="center"/>
        <w:rPr>
          <w:rFonts w:ascii="Times New Roman" w:hAnsi="Times New Roman"/>
          <w:bCs/>
          <w:i/>
          <w:color w:val="000000"/>
          <w:sz w:val="28"/>
          <w:szCs w:val="26"/>
        </w:rPr>
      </w:pPr>
      <w:r w:rsidRPr="00890B7D">
        <w:rPr>
          <w:rFonts w:ascii="Times New Roman" w:hAnsi="Times New Roman"/>
          <w:bCs/>
          <w:i/>
          <w:color w:val="000000"/>
          <w:sz w:val="28"/>
          <w:szCs w:val="26"/>
        </w:rPr>
        <w:t xml:space="preserve"> </w:t>
      </w:r>
      <w:r w:rsidR="00B63D4B" w:rsidRPr="00890B7D">
        <w:rPr>
          <w:rFonts w:ascii="Times New Roman" w:hAnsi="Times New Roman"/>
          <w:bCs/>
          <w:i/>
          <w:color w:val="000000"/>
          <w:sz w:val="28"/>
          <w:szCs w:val="26"/>
        </w:rPr>
        <w:t xml:space="preserve">(Ban hành kèm theo Quyết định số </w:t>
      </w:r>
      <w:r w:rsidR="00662D33">
        <w:rPr>
          <w:rFonts w:ascii="Times New Roman" w:hAnsi="Times New Roman"/>
          <w:bCs/>
          <w:i/>
          <w:color w:val="000000"/>
          <w:sz w:val="28"/>
          <w:szCs w:val="26"/>
        </w:rPr>
        <w:t>1929</w:t>
      </w:r>
      <w:r w:rsidR="00B63D4B" w:rsidRPr="00890B7D">
        <w:rPr>
          <w:rFonts w:ascii="Times New Roman" w:hAnsi="Times New Roman"/>
          <w:bCs/>
          <w:i/>
          <w:color w:val="000000"/>
          <w:sz w:val="28"/>
          <w:szCs w:val="26"/>
        </w:rPr>
        <w:t xml:space="preserve">/QĐ-UBND ngày </w:t>
      </w:r>
      <w:r w:rsidR="00662D33">
        <w:rPr>
          <w:rFonts w:ascii="Times New Roman" w:hAnsi="Times New Roman"/>
          <w:bCs/>
          <w:i/>
          <w:color w:val="000000"/>
          <w:sz w:val="28"/>
          <w:szCs w:val="26"/>
        </w:rPr>
        <w:t>23</w:t>
      </w:r>
      <w:bookmarkStart w:id="0" w:name="_GoBack"/>
      <w:bookmarkEnd w:id="0"/>
      <w:r w:rsidR="00B63D4B" w:rsidRPr="00890B7D">
        <w:rPr>
          <w:rFonts w:ascii="Times New Roman" w:hAnsi="Times New Roman"/>
          <w:bCs/>
          <w:i/>
          <w:color w:val="000000"/>
          <w:sz w:val="28"/>
          <w:szCs w:val="26"/>
        </w:rPr>
        <w:t>/</w:t>
      </w:r>
      <w:r w:rsidR="00890B7D" w:rsidRPr="00890B7D">
        <w:rPr>
          <w:rFonts w:ascii="Times New Roman" w:hAnsi="Times New Roman"/>
          <w:bCs/>
          <w:i/>
          <w:color w:val="000000"/>
          <w:sz w:val="28"/>
          <w:szCs w:val="26"/>
        </w:rPr>
        <w:t>6</w:t>
      </w:r>
      <w:r w:rsidR="00B63D4B" w:rsidRPr="00890B7D">
        <w:rPr>
          <w:rFonts w:ascii="Times New Roman" w:hAnsi="Times New Roman"/>
          <w:bCs/>
          <w:i/>
          <w:color w:val="000000"/>
          <w:sz w:val="28"/>
          <w:szCs w:val="26"/>
        </w:rPr>
        <w:t xml:space="preserve">/2020 </w:t>
      </w:r>
    </w:p>
    <w:p w:rsidR="00B63D4B" w:rsidRPr="00890B7D" w:rsidRDefault="00B63D4B" w:rsidP="00B63D4B">
      <w:pPr>
        <w:spacing w:after="0" w:line="240" w:lineRule="auto"/>
        <w:jc w:val="center"/>
        <w:rPr>
          <w:rFonts w:ascii="Times New Roman" w:hAnsi="Times New Roman"/>
          <w:bCs/>
          <w:i/>
          <w:color w:val="000000"/>
          <w:sz w:val="28"/>
          <w:szCs w:val="26"/>
        </w:rPr>
      </w:pPr>
      <w:r w:rsidRPr="00890B7D">
        <w:rPr>
          <w:rFonts w:ascii="Times New Roman" w:hAnsi="Times New Roman"/>
          <w:bCs/>
          <w:i/>
          <w:color w:val="000000"/>
          <w:sz w:val="28"/>
          <w:szCs w:val="26"/>
        </w:rPr>
        <w:t xml:space="preserve">của </w:t>
      </w:r>
      <w:r w:rsidR="00890B7D">
        <w:rPr>
          <w:rFonts w:ascii="Times New Roman" w:hAnsi="Times New Roman"/>
          <w:bCs/>
          <w:i/>
          <w:color w:val="000000"/>
          <w:sz w:val="28"/>
          <w:szCs w:val="26"/>
        </w:rPr>
        <w:t>Ủy ban nhân dân</w:t>
      </w:r>
      <w:r w:rsidRPr="00890B7D">
        <w:rPr>
          <w:rFonts w:ascii="Times New Roman" w:hAnsi="Times New Roman"/>
          <w:bCs/>
          <w:i/>
          <w:color w:val="000000"/>
          <w:sz w:val="28"/>
          <w:szCs w:val="26"/>
        </w:rPr>
        <w:t xml:space="preserve"> tỉnh Hà Tĩnh)</w:t>
      </w:r>
    </w:p>
    <w:p w:rsidR="00B63D4B" w:rsidRPr="00B63D4B" w:rsidRDefault="00B63D4B" w:rsidP="00B63D4B">
      <w:pPr>
        <w:spacing w:after="0" w:line="240" w:lineRule="auto"/>
        <w:jc w:val="center"/>
        <w:rPr>
          <w:rFonts w:ascii="Times New Roman" w:hAnsi="Times New Roman"/>
          <w:bCs/>
          <w:i/>
          <w:color w:val="000000"/>
          <w:sz w:val="26"/>
          <w:szCs w:val="26"/>
        </w:rPr>
      </w:pPr>
      <w:r w:rsidRPr="00B63D4B">
        <w:rPr>
          <w:rFonts w:ascii="Times New Roman" w:hAnsi="Times New Roman"/>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1844040</wp:posOffset>
                </wp:positionH>
                <wp:positionV relativeFrom="paragraph">
                  <wp:posOffset>8890</wp:posOffset>
                </wp:positionV>
                <wp:extent cx="2076450" cy="0"/>
                <wp:effectExtent l="9525" t="9525" r="9525"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8E8C84" id="_x0000_t32" coordsize="21600,21600" o:spt="32" o:oned="t" path="m,l21600,21600e" filled="f">
                <v:path arrowok="t" fillok="f" o:connecttype="none"/>
                <o:lock v:ext="edit" shapetype="t"/>
              </v:shapetype>
              <v:shape id="Straight Arrow Connector 5" o:spid="_x0000_s1026" type="#_x0000_t32" style="position:absolute;margin-left:145.2pt;margin-top:.7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N8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6fp7Tyf4S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HAGvanbAAAABwEAAA8AAABkcnMvZG93bnJldi54bWxM&#10;jsFOwzAQRO9I/IO1lbggaieihYY4VYXEgSNtJa5uvCSh8TqKnSb061l6Kaed0YxmX76eXCtO2IfG&#10;k4ZkrkAgld42VGnY794enkGEaMia1hNq+MEA6+L2JjeZ9SN94GkbK8EjFDKjoY6xy6QMZY3OhLnv&#10;kDj78r0zkW1fSdubkcddK1OlltKZhvhDbTp8rbE8bgenAcOwSNRm5ar9+3m8/0zP32O30/puNm1e&#10;QESc4rUMf/iMDgUzHfxANohWQ7pSj1zlgA/ny+SJxeHiZZHL//zFLwAAAP//AwBQSwECLQAUAAYA&#10;CAAAACEAtoM4kv4AAADhAQAAEwAAAAAAAAAAAAAAAAAAAAAAW0NvbnRlbnRfVHlwZXNdLnhtbFBL&#10;AQItABQABgAIAAAAIQA4/SH/1gAAAJQBAAALAAAAAAAAAAAAAAAAAC8BAABfcmVscy8ucmVsc1BL&#10;AQItABQABgAIAAAAIQAoImN8JQIAAEoEAAAOAAAAAAAAAAAAAAAAAC4CAABkcnMvZTJvRG9jLnht&#10;bFBLAQItABQABgAIAAAAIQBwBr2p2wAAAAcBAAAPAAAAAAAAAAAAAAAAAH8EAABkcnMvZG93bnJl&#10;di54bWxQSwUGAAAAAAQABADzAAAAhwUAAAAA&#10;"/>
            </w:pict>
          </mc:Fallback>
        </mc:AlternateContent>
      </w:r>
    </w:p>
    <w:p w:rsidR="00B63D4B" w:rsidRPr="00B63D4B" w:rsidRDefault="00B63D4B" w:rsidP="00B63D4B">
      <w:pPr>
        <w:spacing w:after="0" w:line="240" w:lineRule="auto"/>
        <w:jc w:val="both"/>
        <w:rPr>
          <w:rFonts w:ascii="Times New Roman" w:hAnsi="Times New Roman"/>
          <w:b/>
          <w:bCs/>
          <w:color w:val="000000"/>
          <w:sz w:val="26"/>
          <w:szCs w:val="26"/>
        </w:rPr>
      </w:pPr>
    </w:p>
    <w:p w:rsidR="00B63D4B" w:rsidRPr="00B63D4B" w:rsidRDefault="00131DD3" w:rsidP="00B63D4B">
      <w:pPr>
        <w:spacing w:after="0" w:line="240" w:lineRule="auto"/>
        <w:jc w:val="both"/>
        <w:rPr>
          <w:rFonts w:ascii="Times New Roman" w:hAnsi="Times New Roman"/>
          <w:b/>
          <w:bCs/>
          <w:color w:val="000000"/>
          <w:sz w:val="26"/>
          <w:szCs w:val="26"/>
        </w:rPr>
      </w:pPr>
      <w:r>
        <w:rPr>
          <w:rFonts w:ascii="Times New Roman" w:hAnsi="Times New Roman"/>
          <w:b/>
          <w:bCs/>
          <w:color w:val="000000"/>
          <w:sz w:val="26"/>
          <w:szCs w:val="26"/>
        </w:rPr>
        <w:tab/>
      </w:r>
      <w:r w:rsidR="00B63D4B" w:rsidRPr="00B63D4B">
        <w:rPr>
          <w:rFonts w:ascii="Times New Roman" w:hAnsi="Times New Roman"/>
          <w:b/>
          <w:bCs/>
          <w:color w:val="000000"/>
          <w:sz w:val="26"/>
          <w:szCs w:val="26"/>
        </w:rPr>
        <w:t>I. SỞ CÔNG THƯƠNG</w:t>
      </w:r>
    </w:p>
    <w:p w:rsidR="00B63D4B" w:rsidRPr="00B63D4B" w:rsidRDefault="00B63D4B" w:rsidP="00B63D4B">
      <w:pPr>
        <w:spacing w:after="0" w:line="240" w:lineRule="auto"/>
        <w:jc w:val="both"/>
        <w:rPr>
          <w:rFonts w:ascii="Times New Roman" w:hAnsi="Times New Roman"/>
          <w:b/>
          <w:bCs/>
          <w:color w:val="000000"/>
          <w:sz w:val="26"/>
          <w:szCs w:val="26"/>
        </w:rPr>
      </w:pPr>
    </w:p>
    <w:tbl>
      <w:tblPr>
        <w:tblW w:w="49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4537"/>
        <w:gridCol w:w="734"/>
        <w:gridCol w:w="736"/>
        <w:gridCol w:w="734"/>
        <w:gridCol w:w="740"/>
        <w:gridCol w:w="736"/>
        <w:gridCol w:w="757"/>
      </w:tblGrid>
      <w:tr w:rsidR="00B63D4B" w:rsidRPr="00B63D4B" w:rsidTr="00131DD3">
        <w:trPr>
          <w:trHeight w:val="829"/>
          <w:tblHeader/>
          <w:jc w:val="center"/>
        </w:trPr>
        <w:tc>
          <w:tcPr>
            <w:tcW w:w="295"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TT</w:t>
            </w:r>
          </w:p>
        </w:tc>
        <w:tc>
          <w:tcPr>
            <w:tcW w:w="2378"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Tên TTHC </w:t>
            </w:r>
          </w:p>
        </w:tc>
        <w:tc>
          <w:tcPr>
            <w:tcW w:w="771" w:type="pct"/>
            <w:gridSpan w:val="2"/>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đang có</w:t>
            </w:r>
          </w:p>
        </w:tc>
        <w:tc>
          <w:tcPr>
            <w:tcW w:w="773" w:type="pct"/>
            <w:gridSpan w:val="2"/>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bổ sung</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năm 2020</w:t>
            </w:r>
          </w:p>
        </w:tc>
        <w:tc>
          <w:tcPr>
            <w:tcW w:w="783" w:type="pct"/>
            <w:gridSpan w:val="2"/>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DVC TT </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giai đoạn 2021-2025</w:t>
            </w:r>
          </w:p>
        </w:tc>
      </w:tr>
      <w:tr w:rsidR="00B63D4B" w:rsidRPr="00B63D4B" w:rsidTr="00131DD3">
        <w:trPr>
          <w:trHeight w:val="800"/>
          <w:tblHeader/>
          <w:jc w:val="center"/>
        </w:trPr>
        <w:tc>
          <w:tcPr>
            <w:tcW w:w="295"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2378"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86" w:type="pct"/>
            <w:shd w:val="clear" w:color="auto" w:fill="auto"/>
            <w:vAlign w:val="center"/>
            <w:hideMark/>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385"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88" w:type="pct"/>
            <w:shd w:val="clear" w:color="auto" w:fill="auto"/>
            <w:vAlign w:val="center"/>
            <w:hideMark/>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386" w:type="pct"/>
            <w:shd w:val="clear" w:color="auto" w:fill="auto"/>
            <w:vAlign w:val="center"/>
            <w:hideMark/>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97"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 xml:space="preserve">Mức </w:t>
            </w:r>
          </w:p>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độ 4</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hoạt động tư vấn chuyên ngành điện thuộc thẩm quyền cấp của địa phương</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hoạt động bán lẻ điện cấp điện áp 0,4kV tại địa phương</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FC23A3">
        <w:trPr>
          <w:trHeight w:val="523"/>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hoạt động phân phối điện đến cấp điện áp 35 kV tại địa phương</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sản xuất rượu công nghiệp (quy mô dưới 3 triệu lít/năm)</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sửa đổi, bổ sung Giấy phép sản xuất rượu công nghiệp (quy mô dưới 3 triệu lít/năm)</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phép sản xuất rượu công nghiệp (quy mô dưới 3 triệu lít/năm)</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mua bán nguyên liệu thuốc lá</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phép mua bán nguyên liệu thuốc lá</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sửa đổi, bổ sung Giấy phép mua bán nguyên liệu thuốc lá</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dấu nghiệp vụ giám định thương mại</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dấu nghiệp vụ giám định thương mại</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thực hiện khuyến mại theo hình thức mang tính may rủi thực hiện trên địa bàn 01 tỉnh, thành phố trực thuộc Trung ương</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sửa đổi, bổ sung nội dung chương trình khuyến mại theo hình thức mang tính may rủi thực hiện trên địa bàn 01 tỉnh, thành phố trực thuộc Trung ương</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thực hiện chương trình khuyến mại</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sửa đổi, bổ sung nội dung chương trình khuyến mại</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tổ chức hội chợ, triển lãm thương mại tại Việt Nam</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sửa đổi, bổ sung nội dung đăng ký tổ chức hội chợ, triển lãm thương mại tại Việt Nam</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hoạt động bán hàng đa cấp tại địa phương</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thành lập Văn phòng đại diện của thương nhân nước ngoài tại Việt Nam</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Điều chỉnh Giấy phép thành lập Văn phòng đại diện của thương nhân nước ngoài tại Việt Nam</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Gia hạn Giấy phép thành lập Văn phòng đại diện của thương nhân nước ngoài tại Việt nam</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phép thành lập Văn phòng đại diện của thương nhân nước ngoài tại Việt nam</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Chấm dứt hoạt động Văn phòng đại diện của thương nhân nước ngoài tại Hà Tĩnh</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thành lập Văn phòng đại diện của thương nhân nước ngoài tại Việt Nam</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sửa đổi, bổ sung Giấy phép bán buôn rượu trên địa bàn tỉnh, thành phố trực thuộc Trung ương</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phép bán buôn rượu trên địa bàn tỉnh, thành phố trực thuộc Trung ương</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bán buôn rượu trên địa bàn tỉnh, thành phố trực thuộc Trung ương</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Gia hạn Giấy phép thành lập Văn phòng đại diện của thương nhân nước ngoài tại Việt nam</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Chấm dứt hoạt động Văn phòng đại diện của thương nhân nước ngoài tại Hà Tĩnh</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Điều chỉnh Giấy phép thành lập Văn phòng đại diện của thương nhân nước ngoài tại Việt Nam</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rPr>
                <w:rFonts w:ascii="Times New Roman" w:hAnsi="Times New Roman"/>
                <w:color w:val="000000"/>
                <w:sz w:val="26"/>
                <w:szCs w:val="26"/>
              </w:rPr>
            </w:pPr>
            <w:r w:rsidRPr="00B63D4B">
              <w:rPr>
                <w:rFonts w:ascii="Times New Roman" w:hAnsi="Times New Roman"/>
                <w:color w:val="000000"/>
                <w:sz w:val="26"/>
                <w:szCs w:val="26"/>
              </w:rPr>
              <w:t>Cấp Giấy phép thành lập Văn phòng đại diện của thương nhân nước ngoài tại Việt Nam</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rPr>
                <w:rFonts w:ascii="Times New Roman" w:hAnsi="Times New Roman"/>
                <w:color w:val="000000"/>
                <w:sz w:val="26"/>
                <w:szCs w:val="26"/>
              </w:rPr>
            </w:pPr>
            <w:r w:rsidRPr="00B63D4B">
              <w:rPr>
                <w:rFonts w:ascii="Times New Roman" w:hAnsi="Times New Roman"/>
                <w:color w:val="000000"/>
                <w:sz w:val="26"/>
                <w:szCs w:val="26"/>
              </w:rPr>
              <w:t>Cấp lại Giấy phép thành lập Văn phòng đại diện của thương nhân nước ngoài tại Việt nam</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sử dụng vật liệu nổ công nghiệp thuộc thẩm quyền giải quyết của Sở Công Thương</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sản xuất hoá chất sản xuất, kinh doanh có điều kiện trong ngành công nghiệp</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thương nhân kinh doanh mua bán LPG</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B63D4B">
        <w:trPr>
          <w:trHeight w:val="56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bán buôn sản phẩm thuốc lá</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B63D4B">
        <w:trPr>
          <w:trHeight w:val="607"/>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sửa đổi, bổ sung Giấy phép bán buôn sản phẩm thuốc lá</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B63D4B">
        <w:trPr>
          <w:trHeight w:val="611"/>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xác nhận đủ điều kiện làm đại lý bán lẻ xăng dầu</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B63D4B">
        <w:trPr>
          <w:trHeight w:val="563"/>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cửa hàng đủ điều kiện bán lẻ xăng dầu</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B63D4B">
        <w:trPr>
          <w:trHeight w:val="657"/>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sửa đổi, bổ sung Giấy chứng nhận cửa hàng đủ điều kiện bán lẻ xăng dầu</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B63D4B">
        <w:trPr>
          <w:trHeight w:val="708"/>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chứng nhận cửa hàng đủ điều kiện bán lẻ xăng dầu</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sửa đổi, bổ sung Giấy phép hoạt động phân phối điện đến cấp điện áp 35 kV tại địa phương</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Thẻ kiểm tra viên điện lực cho các đối tượng thuộc thẩm quyền cấp của Sở Công Thương</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sửa đổi, bổ sung nội dung chương trình khuyến mại</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chứng nhận đủ điều kiện an toàn thực phẩm đối với cơ sở sản xuất, kinh doanh thực phẩm do Sở Công Thương thực hiện</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an toàn thực phẩm đối với cơ sở sản xuất, kinh doanh thực phẩm do Sở Công Thương thực hiện</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Thẻ kiểm tra viên điện lực cho các đối tượng thuộc thẩm quyền cấp của Sở Công Thương trường hợp bị mất hoặc bị hỏng thẻ</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B63D4B">
        <w:trPr>
          <w:trHeight w:val="621"/>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phép bán buôn sản phẩm thuốc lá</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phép sử dụng vật liệu nổ công nghiệp thuộc thẩm quyền giải quyết của Sở Công Thương</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1"/>
              </w:numPr>
              <w:spacing w:after="0" w:line="240" w:lineRule="auto"/>
              <w:jc w:val="center"/>
              <w:rPr>
                <w:rFonts w:ascii="Times New Roman" w:hAnsi="Times New Roman"/>
                <w:color w:val="000000"/>
                <w:sz w:val="26"/>
                <w:szCs w:val="26"/>
              </w:rPr>
            </w:pPr>
          </w:p>
        </w:tc>
        <w:tc>
          <w:tcPr>
            <w:tcW w:w="2378"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Thu hồi Giấy phép sử dụng Vật liệu nổ công nghiệp thuộc thẩm quyền giải quyết của Sở Công Thương</w:t>
            </w:r>
          </w:p>
        </w:tc>
        <w:tc>
          <w:tcPr>
            <w:tcW w:w="38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6"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bl>
    <w:p w:rsidR="00B63D4B" w:rsidRPr="00B63D4B" w:rsidRDefault="00B63D4B" w:rsidP="00B63D4B">
      <w:pPr>
        <w:spacing w:after="0" w:line="240" w:lineRule="auto"/>
        <w:jc w:val="center"/>
        <w:rPr>
          <w:rFonts w:ascii="Times New Roman" w:hAnsi="Times New Roman"/>
          <w:bCs/>
          <w:i/>
          <w:color w:val="000000"/>
          <w:sz w:val="26"/>
          <w:szCs w:val="26"/>
        </w:rPr>
      </w:pPr>
    </w:p>
    <w:p w:rsidR="00B63D4B" w:rsidRPr="00B63D4B" w:rsidRDefault="00B63D4B" w:rsidP="00B63D4B">
      <w:pPr>
        <w:spacing w:after="0" w:line="240" w:lineRule="auto"/>
        <w:rPr>
          <w:rFonts w:ascii="Times New Roman" w:hAnsi="Times New Roman"/>
          <w:b/>
          <w:sz w:val="26"/>
          <w:szCs w:val="26"/>
        </w:rPr>
      </w:pPr>
      <w:r w:rsidRPr="00B63D4B">
        <w:rPr>
          <w:rFonts w:ascii="Times New Roman" w:hAnsi="Times New Roman"/>
          <w:b/>
          <w:sz w:val="26"/>
          <w:szCs w:val="26"/>
        </w:rPr>
        <w:tab/>
      </w:r>
    </w:p>
    <w:p w:rsidR="00131DD3" w:rsidRDefault="00B63D4B" w:rsidP="00B63D4B">
      <w:pPr>
        <w:spacing w:after="0" w:line="240" w:lineRule="auto"/>
        <w:rPr>
          <w:rFonts w:ascii="Times New Roman" w:hAnsi="Times New Roman"/>
          <w:b/>
          <w:sz w:val="26"/>
          <w:szCs w:val="26"/>
        </w:rPr>
      </w:pPr>
      <w:r w:rsidRPr="00B63D4B">
        <w:rPr>
          <w:rFonts w:ascii="Times New Roman" w:hAnsi="Times New Roman"/>
          <w:b/>
          <w:sz w:val="26"/>
          <w:szCs w:val="26"/>
        </w:rPr>
        <w:tab/>
      </w:r>
    </w:p>
    <w:p w:rsidR="00131DD3" w:rsidRDefault="00131DD3">
      <w:pPr>
        <w:spacing w:after="0" w:line="240" w:lineRule="auto"/>
        <w:rPr>
          <w:rFonts w:ascii="Times New Roman" w:hAnsi="Times New Roman"/>
          <w:b/>
          <w:sz w:val="26"/>
          <w:szCs w:val="26"/>
        </w:rPr>
      </w:pPr>
      <w:r>
        <w:rPr>
          <w:rFonts w:ascii="Times New Roman" w:hAnsi="Times New Roman"/>
          <w:b/>
          <w:sz w:val="26"/>
          <w:szCs w:val="26"/>
        </w:rPr>
        <w:br w:type="page"/>
      </w:r>
    </w:p>
    <w:p w:rsidR="00B63D4B" w:rsidRPr="00B63D4B" w:rsidRDefault="00B63D4B" w:rsidP="00B63D4B">
      <w:pPr>
        <w:spacing w:after="0" w:line="240" w:lineRule="auto"/>
        <w:rPr>
          <w:rFonts w:ascii="Times New Roman" w:hAnsi="Times New Roman"/>
          <w:b/>
          <w:bCs/>
          <w:color w:val="000000"/>
          <w:sz w:val="26"/>
          <w:szCs w:val="26"/>
        </w:rPr>
      </w:pPr>
      <w:r w:rsidRPr="00B63D4B">
        <w:rPr>
          <w:rFonts w:ascii="Times New Roman" w:hAnsi="Times New Roman"/>
          <w:b/>
          <w:bCs/>
          <w:color w:val="000000"/>
          <w:sz w:val="26"/>
          <w:szCs w:val="26"/>
        </w:rPr>
        <w:lastRenderedPageBreak/>
        <w:t>II. SỞ GIÁO DỤC VÀ ĐÀO TẠO</w:t>
      </w:r>
    </w:p>
    <w:p w:rsidR="00B63D4B" w:rsidRPr="00B63D4B" w:rsidRDefault="00B63D4B" w:rsidP="00B63D4B">
      <w:pPr>
        <w:spacing w:after="0" w:line="240" w:lineRule="auto"/>
        <w:rPr>
          <w:rFonts w:ascii="Times New Roman" w:hAnsi="Times New Roman"/>
          <w:b/>
          <w:bCs/>
          <w:color w:val="00000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504"/>
        <w:gridCol w:w="733"/>
        <w:gridCol w:w="733"/>
        <w:gridCol w:w="733"/>
        <w:gridCol w:w="733"/>
        <w:gridCol w:w="771"/>
        <w:gridCol w:w="801"/>
      </w:tblGrid>
      <w:tr w:rsidR="00B63D4B" w:rsidRPr="00B63D4B" w:rsidTr="00131DD3">
        <w:trPr>
          <w:trHeight w:val="766"/>
          <w:tblHeader/>
          <w:jc w:val="center"/>
        </w:trPr>
        <w:tc>
          <w:tcPr>
            <w:tcW w:w="291"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TT</w:t>
            </w:r>
          </w:p>
        </w:tc>
        <w:tc>
          <w:tcPr>
            <w:tcW w:w="2356"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Tên TTHC </w:t>
            </w:r>
          </w:p>
        </w:tc>
        <w:tc>
          <w:tcPr>
            <w:tcW w:w="768" w:type="pct"/>
            <w:gridSpan w:val="2"/>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DVCTT đang có</w:t>
            </w:r>
          </w:p>
        </w:tc>
        <w:tc>
          <w:tcPr>
            <w:tcW w:w="757" w:type="pct"/>
            <w:gridSpan w:val="2"/>
            <w:vAlign w:val="center"/>
          </w:tcPr>
          <w:p w:rsidR="00B63D4B" w:rsidRPr="00B63D4B" w:rsidRDefault="00B63D4B" w:rsidP="00B63D4B">
            <w:pPr>
              <w:spacing w:after="0" w:line="240" w:lineRule="auto"/>
              <w:ind w:right="-53"/>
              <w:jc w:val="center"/>
              <w:rPr>
                <w:rFonts w:ascii="Times New Roman" w:hAnsi="Times New Roman"/>
                <w:b/>
                <w:bCs/>
                <w:color w:val="000000"/>
                <w:sz w:val="26"/>
                <w:szCs w:val="26"/>
              </w:rPr>
            </w:pPr>
            <w:r w:rsidRPr="00B63D4B">
              <w:rPr>
                <w:rFonts w:ascii="Times New Roman" w:hAnsi="Times New Roman"/>
                <w:b/>
                <w:bCs/>
                <w:color w:val="000000"/>
                <w:sz w:val="26"/>
                <w:szCs w:val="26"/>
              </w:rPr>
              <w:t>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bổ sung</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năm 2020</w:t>
            </w:r>
          </w:p>
        </w:tc>
        <w:tc>
          <w:tcPr>
            <w:tcW w:w="828" w:type="pct"/>
            <w:gridSpan w:val="2"/>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 TT giai đoạn 2021-2025</w:t>
            </w:r>
          </w:p>
        </w:tc>
      </w:tr>
      <w:tr w:rsidR="00B63D4B" w:rsidRPr="00B63D4B" w:rsidTr="00131DD3">
        <w:trPr>
          <w:trHeight w:val="497"/>
          <w:tblHeader/>
          <w:jc w:val="center"/>
        </w:trPr>
        <w:tc>
          <w:tcPr>
            <w:tcW w:w="291"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2356"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84" w:type="pct"/>
            <w:shd w:val="clear" w:color="auto" w:fill="auto"/>
            <w:vAlign w:val="center"/>
            <w:hideMark/>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378"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80"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406"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22"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w:t>
            </w:r>
          </w:p>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độ 4</w:t>
            </w:r>
          </w:p>
        </w:tc>
      </w:tr>
      <w:tr w:rsidR="00B63D4B" w:rsidRPr="00B63D4B" w:rsidTr="00E95EEC">
        <w:trPr>
          <w:trHeight w:val="945"/>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Thành lập trường Trung học phổ thông công lập hoặc cho phép thành lập trường Trung học phổ thông tư thục.</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Cho phép trường Trung học phổ thông hoạt động giáo dục.</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Sáp nhập, chia tách trường Trung học phổ thông.</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Giải thể trường Trung học phổ thông (theo đề nghị cá nhân, tổ chức thành lập trường trung học phổ thông).</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Thành lập trường phổ thông dân tộc nội trú.</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Giải thể trường phổ thông dân tộc nội trú.</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Thành lập trung tâm giáo dục thường xuyên</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Giải thể trung tâm giáo dục thường xuyên.</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Thành lập, cho phép thành lập Trung tâm Ngoại ngữ, Tin học.</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Cho phép Trung tâm Ngoại ngữ, Tin học hoạt động giáo dục trở lại.</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Thành lập Trung tâm hỗ trợ và phát triển giáo dục hòa nhập công lập hoặc cho phép thành lập trung tâm hỗ trợ và phát triển giáo dục hòa nhập tư thục.</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Giải thể Trung tâm Ngoại ngữ, Tin học (theo đề nghị cá nhân, tổ chức thành lập trường trung học phổ thông)</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Cho phép hoạt động giáo dục nghề nghiệp trở lại đối với nhóm ngành đào tạo giáo viên trình độ trung cấp</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đăng ký hoạt động giáo dục nghề nghiệp đối với nhóm ngành đào tạo giáo viên trình độ trung cấp.</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Điều chỉnh, bổ sung giấy chứng nhận đăng ký kinh doanh dịch vụ tư vấn du học.</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nhận Trường Mầm non đạt chuẩn Quốc gia.</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nhận trường tiểu học đạt chuẩn quốc gia</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đăng ký hoạt động tư vấn du học</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nhận trường THPT đạt chuẩn quốc gia</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nhận trường THCS đạt chuẩn quốc gia</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phép hoạt động giáo dục kỷ năng sống và hoạt động giáo dục ngoài giờ lên lớp.</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Đăng ký dự thi THPTQG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r>
      <w:tr w:rsidR="00B63D4B" w:rsidRPr="00B63D4B" w:rsidTr="00E95EEC">
        <w:trPr>
          <w:trHeight w:val="315"/>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Phúc khảo bài thi THPTQG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r>
      <w:tr w:rsidR="00B63D4B" w:rsidRPr="00B63D4B" w:rsidTr="00E95EEC">
        <w:trPr>
          <w:trHeight w:val="315"/>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Đặc cách tốt nghiệp THPT cấp tỉnh</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dự thi cấp chứng chỉ CNTT cấp tỉnh</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r>
      <w:tr w:rsidR="00B63D4B" w:rsidRPr="00B63D4B" w:rsidTr="00E95EEC">
        <w:trPr>
          <w:trHeight w:val="315"/>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Chỉnh sửa văn bằng, chứng chỉ.</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r>
      <w:tr w:rsidR="00B63D4B" w:rsidRPr="00B63D4B" w:rsidTr="00E95EEC">
        <w:trPr>
          <w:trHeight w:val="315"/>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sao văn bằng chứng chỉ từ gốc.</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Đề nghị miễn giảm học phí và chi phí học tập cho học sinh, sinh viên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Công nhận văn bằng tốt nghiệp các cấp học phổ thông do cơ sở nước ngoài cấp </w:t>
            </w:r>
          </w:p>
        </w:tc>
        <w:tc>
          <w:tcPr>
            <w:tcW w:w="383"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4"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Xét, duyệt chính sách hỗ trợ đối với học sinh bán trú đang học tại các trường tiểu học, trung học cơ sở ở xã, thôn đặc biệt khó khăn</w:t>
            </w:r>
          </w:p>
        </w:tc>
        <w:tc>
          <w:tcPr>
            <w:tcW w:w="383"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4"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học bổng và hỗ trợ kinh phí mua phương tiện, đồ dùng học tập dùng riêng cho người khuyết tật học tại các cơ sở giáo dục</w:t>
            </w:r>
          </w:p>
        </w:tc>
        <w:tc>
          <w:tcPr>
            <w:tcW w:w="383"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4"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Chuyển trường đối với học sinh trung học phổ thông</w:t>
            </w:r>
          </w:p>
        </w:tc>
        <w:tc>
          <w:tcPr>
            <w:tcW w:w="383"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4"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1" w:type="pct"/>
            <w:shd w:val="clear" w:color="auto" w:fill="auto"/>
            <w:vAlign w:val="center"/>
          </w:tcPr>
          <w:p w:rsidR="00B63D4B" w:rsidRPr="00B63D4B" w:rsidRDefault="00B63D4B" w:rsidP="00B63D4B">
            <w:pPr>
              <w:numPr>
                <w:ilvl w:val="0"/>
                <w:numId w:val="2"/>
              </w:numPr>
              <w:spacing w:after="0" w:line="240" w:lineRule="auto"/>
              <w:jc w:val="center"/>
              <w:rPr>
                <w:rFonts w:ascii="Times New Roman" w:hAnsi="Times New Roman"/>
                <w:color w:val="000000"/>
                <w:sz w:val="26"/>
                <w:szCs w:val="26"/>
              </w:rPr>
            </w:pPr>
          </w:p>
        </w:tc>
        <w:tc>
          <w:tcPr>
            <w:tcW w:w="2356"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Xin học lại tại trường khác đối với học sinh trung học</w:t>
            </w:r>
          </w:p>
        </w:tc>
        <w:tc>
          <w:tcPr>
            <w:tcW w:w="383"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4"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78"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0"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bl>
    <w:p w:rsidR="00B63D4B" w:rsidRPr="00B63D4B" w:rsidRDefault="00B63D4B" w:rsidP="00B63D4B">
      <w:pPr>
        <w:spacing w:after="0" w:line="240" w:lineRule="auto"/>
        <w:rPr>
          <w:rFonts w:ascii="Times New Roman" w:hAnsi="Times New Roman"/>
          <w:b/>
          <w:bCs/>
          <w:color w:val="000000"/>
          <w:sz w:val="26"/>
          <w:szCs w:val="26"/>
        </w:rPr>
      </w:pPr>
    </w:p>
    <w:p w:rsidR="00B63D4B" w:rsidRPr="00B63D4B" w:rsidRDefault="00230906" w:rsidP="00B63D4B">
      <w:pPr>
        <w:spacing w:after="0" w:line="240" w:lineRule="auto"/>
        <w:rPr>
          <w:rFonts w:ascii="Times New Roman" w:hAnsi="Times New Roman"/>
          <w:b/>
          <w:bCs/>
          <w:color w:val="000000"/>
          <w:sz w:val="26"/>
          <w:szCs w:val="26"/>
        </w:rPr>
      </w:pPr>
      <w:r>
        <w:rPr>
          <w:rFonts w:ascii="Times New Roman" w:hAnsi="Times New Roman"/>
          <w:b/>
          <w:bCs/>
          <w:color w:val="000000"/>
          <w:sz w:val="26"/>
          <w:szCs w:val="26"/>
        </w:rPr>
        <w:lastRenderedPageBreak/>
        <w:tab/>
      </w:r>
      <w:r w:rsidR="00B63D4B" w:rsidRPr="00B63D4B">
        <w:rPr>
          <w:rFonts w:ascii="Times New Roman" w:hAnsi="Times New Roman"/>
          <w:b/>
          <w:bCs/>
          <w:color w:val="000000"/>
          <w:sz w:val="26"/>
          <w:szCs w:val="26"/>
        </w:rPr>
        <w:t>III. SỞ NÔNG NGHIỆP VÀ PHÁT TRIỂN NÔNG THÔN</w:t>
      </w:r>
    </w:p>
    <w:p w:rsidR="00B63D4B" w:rsidRPr="00B63D4B" w:rsidRDefault="00B63D4B" w:rsidP="00B63D4B">
      <w:pPr>
        <w:spacing w:after="0" w:line="240" w:lineRule="auto"/>
        <w:rPr>
          <w:rFonts w:ascii="Times New Roman" w:hAnsi="Times New Roman"/>
          <w:b/>
          <w:bCs/>
          <w:color w:val="000000"/>
          <w:sz w:val="26"/>
          <w:szCs w:val="26"/>
        </w:rPr>
      </w:pPr>
    </w:p>
    <w:tbl>
      <w:tblPr>
        <w:tblW w:w="50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4380"/>
        <w:gridCol w:w="794"/>
        <w:gridCol w:w="782"/>
        <w:gridCol w:w="757"/>
        <w:gridCol w:w="746"/>
        <w:gridCol w:w="763"/>
        <w:gridCol w:w="780"/>
      </w:tblGrid>
      <w:tr w:rsidR="00B63D4B" w:rsidRPr="00B63D4B" w:rsidTr="00131DD3">
        <w:trPr>
          <w:trHeight w:val="416"/>
          <w:tblHeader/>
          <w:jc w:val="center"/>
        </w:trPr>
        <w:tc>
          <w:tcPr>
            <w:tcW w:w="305"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TT</w:t>
            </w:r>
          </w:p>
        </w:tc>
        <w:tc>
          <w:tcPr>
            <w:tcW w:w="2284"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Tên TTHC </w:t>
            </w:r>
          </w:p>
        </w:tc>
        <w:tc>
          <w:tcPr>
            <w:tcW w:w="822" w:type="pct"/>
            <w:gridSpan w:val="2"/>
            <w:tcBorders>
              <w:bottom w:val="single" w:sz="4" w:space="0" w:color="auto"/>
            </w:tcBorders>
            <w:shd w:val="clear" w:color="auto" w:fill="auto"/>
            <w:noWrap/>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đang có</w:t>
            </w:r>
          </w:p>
        </w:tc>
        <w:tc>
          <w:tcPr>
            <w:tcW w:w="784" w:type="pct"/>
            <w:gridSpan w:val="2"/>
            <w:shd w:val="clear" w:color="auto" w:fill="auto"/>
            <w:noWrap/>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 TT  bổ sung năm 2020</w:t>
            </w:r>
          </w:p>
        </w:tc>
        <w:tc>
          <w:tcPr>
            <w:tcW w:w="805" w:type="pct"/>
            <w:gridSpan w:val="2"/>
            <w:noWrap/>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giai đoạn 2021-2025</w:t>
            </w:r>
          </w:p>
        </w:tc>
      </w:tr>
      <w:tr w:rsidR="00B63D4B" w:rsidRPr="00B63D4B" w:rsidTr="00131DD3">
        <w:trPr>
          <w:trHeight w:val="710"/>
          <w:tblHeader/>
          <w:jc w:val="center"/>
        </w:trPr>
        <w:tc>
          <w:tcPr>
            <w:tcW w:w="305"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2284" w:type="pct"/>
            <w:vMerge/>
            <w:tcBorders>
              <w:right w:val="single" w:sz="4" w:space="0" w:color="auto"/>
            </w:tcBorders>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4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0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395" w:type="pct"/>
            <w:tcBorders>
              <w:left w:val="single" w:sz="4" w:space="0" w:color="auto"/>
            </w:tcBorders>
            <w:shd w:val="clear" w:color="auto" w:fill="auto"/>
            <w:noWrap/>
            <w:vAlign w:val="center"/>
            <w:hideMark/>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89" w:type="pct"/>
            <w:noWrap/>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398" w:type="pct"/>
            <w:noWrap/>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w:t>
            </w:r>
          </w:p>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độ 4</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Chứng nhận đủ điều kiện buôn bán phân bón</w:t>
            </w:r>
          </w:p>
        </w:tc>
        <w:tc>
          <w:tcPr>
            <w:tcW w:w="414" w:type="pct"/>
            <w:tcBorders>
              <w:top w:val="single" w:sz="4" w:space="0" w:color="auto"/>
            </w:tcBorders>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408" w:type="pct"/>
            <w:tcBorders>
              <w:top w:val="single" w:sz="4" w:space="0" w:color="auto"/>
            </w:tcBorders>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p>
        </w:tc>
        <w:tc>
          <w:tcPr>
            <w:tcW w:w="39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7"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lại Giấy chứng nhận đủ điều kiện buôn bán phân bón</w:t>
            </w:r>
          </w:p>
        </w:tc>
        <w:tc>
          <w:tcPr>
            <w:tcW w:w="414"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408"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p>
        </w:tc>
        <w:tc>
          <w:tcPr>
            <w:tcW w:w="39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lại Chứng chỉ hành nghề thú y (trong trường hợp bị mất, sai sót, hư hỏng; có thay đổi thông tin liên quan đến cá nhân đã được cấp chứng chỉ hành nghề thú y).</w:t>
            </w:r>
          </w:p>
        </w:tc>
        <w:tc>
          <w:tcPr>
            <w:tcW w:w="414"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408"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p>
        </w:tc>
        <w:tc>
          <w:tcPr>
            <w:tcW w:w="39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cấp lại giấy phép khai thác thủy sản</w:t>
            </w:r>
          </w:p>
        </w:tc>
        <w:tc>
          <w:tcPr>
            <w:tcW w:w="414"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408"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p>
        </w:tc>
        <w:tc>
          <w:tcPr>
            <w:tcW w:w="39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văn bản chấp thuận đóng mới, cải hoán, thuê, mua tàu cá trên biển</w:t>
            </w:r>
          </w:p>
        </w:tc>
        <w:tc>
          <w:tcPr>
            <w:tcW w:w="414"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408"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p>
        </w:tc>
        <w:tc>
          <w:tcPr>
            <w:tcW w:w="39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chứng nhận đăng ký tàu cá</w:t>
            </w:r>
          </w:p>
        </w:tc>
        <w:tc>
          <w:tcPr>
            <w:tcW w:w="414"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408"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p>
        </w:tc>
        <w:tc>
          <w:tcPr>
            <w:tcW w:w="39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Cấp giấy chứng nhận an toàn kỹ thuật tàu cá </w:t>
            </w:r>
          </w:p>
        </w:tc>
        <w:tc>
          <w:tcPr>
            <w:tcW w:w="414"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408"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p>
        </w:tc>
        <w:tc>
          <w:tcPr>
            <w:tcW w:w="39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Cấp Giấy chứng nhận cơ sở đủ </w:t>
            </w:r>
            <w:r w:rsidRPr="00B63D4B">
              <w:rPr>
                <w:rFonts w:ascii="Times New Roman" w:hAnsi="Times New Roman"/>
                <w:sz w:val="26"/>
                <w:szCs w:val="26"/>
              </w:rPr>
              <w:br/>
              <w:t>điều kiện an toàn thực phẩm đối với cơ sở sản xuất, kinh doanh thực phẩm nông, lâm, thủy sản.</w:t>
            </w:r>
          </w:p>
        </w:tc>
        <w:tc>
          <w:tcPr>
            <w:tcW w:w="414"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408"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p>
        </w:tc>
        <w:tc>
          <w:tcPr>
            <w:tcW w:w="39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Cấp lại Giấy chứng nhận cơ sở </w:t>
            </w:r>
            <w:r w:rsidRPr="00B63D4B">
              <w:rPr>
                <w:rFonts w:ascii="Times New Roman" w:hAnsi="Times New Roman"/>
                <w:sz w:val="26"/>
                <w:szCs w:val="26"/>
              </w:rPr>
              <w:br/>
              <w:t xml:space="preserve">đủ điều kiện an toàn thực phẩm đối với cơ sở sản xuất, kinh doanh, thực phẩm nông, lâm, thủy sản </w:t>
            </w:r>
            <w:r w:rsidRPr="00B63D4B">
              <w:rPr>
                <w:rFonts w:ascii="Times New Roman" w:hAnsi="Times New Roman"/>
                <w:i/>
                <w:iCs/>
                <w:sz w:val="26"/>
                <w:szCs w:val="26"/>
              </w:rPr>
              <w:t>(trường hợp trước 06 tháng tính đến ngày Giấy chứng nhận ATTP hết hạn)</w:t>
            </w:r>
          </w:p>
        </w:tc>
        <w:tc>
          <w:tcPr>
            <w:tcW w:w="414"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408"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p>
        </w:tc>
        <w:tc>
          <w:tcPr>
            <w:tcW w:w="39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lại Giấy chứng nhận cơ sở</w:t>
            </w:r>
            <w:r w:rsidRPr="00B63D4B">
              <w:rPr>
                <w:rFonts w:ascii="Times New Roman" w:hAnsi="Times New Roman"/>
                <w:sz w:val="26"/>
                <w:szCs w:val="26"/>
              </w:rPr>
              <w:br/>
              <w:t xml:space="preserve">đủ điều kiện an toàn thực phẩm đối với cơ sở sản xuất, kinh doanh thực phẩm nông, lâm, thủy </w:t>
            </w:r>
            <w:r w:rsidRPr="00B63D4B">
              <w:rPr>
                <w:rFonts w:ascii="Times New Roman" w:hAnsi="Times New Roman"/>
                <w:i/>
                <w:iCs/>
                <w:sz w:val="26"/>
                <w:szCs w:val="26"/>
              </w:rPr>
              <w:t>sản (trường hợp Giấy chứng nhận ATTP vẫn còn thời hạn hiệu lực nhưng bị mất, bị hỏng, thất lạc, hoặc có sự thay đổi, bổ sung thông tin trên Giấy chứng nhận ATTP).</w:t>
            </w:r>
          </w:p>
        </w:tc>
        <w:tc>
          <w:tcPr>
            <w:tcW w:w="414"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408"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p>
        </w:tc>
        <w:tc>
          <w:tcPr>
            <w:tcW w:w="39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xác nhận kiến thức về</w:t>
            </w:r>
            <w:r w:rsidRPr="00B63D4B">
              <w:rPr>
                <w:rFonts w:ascii="Times New Roman" w:hAnsi="Times New Roman"/>
                <w:sz w:val="26"/>
                <w:szCs w:val="26"/>
              </w:rPr>
              <w:br/>
              <w:t>an toàn thực phẩm cho chủ cơ sở và người trực tiếp sản xuất, kinh doanh thực phẩm nông, lâm, thủy sản</w:t>
            </w:r>
          </w:p>
        </w:tc>
        <w:tc>
          <w:tcPr>
            <w:tcW w:w="414"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408"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p>
        </w:tc>
        <w:tc>
          <w:tcPr>
            <w:tcW w:w="39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gia hạn Chứng chỉ hành nghề Thú y thuộc thẩm quyền cơ quan quản lý chuyên ngành thú y cấp tỉnh (gồm tiêm phòng, chữa bệnh, phẫu thuật động vật; tư vấn các hoạt động liên quan đến lĩnh vực thú y; khám bệnh, chẩn đoán bệnh, xét nghiệm bệnh động vật; buôn bán thuốc thú y).</w:t>
            </w:r>
          </w:p>
        </w:tc>
        <w:tc>
          <w:tcPr>
            <w:tcW w:w="414"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p>
        </w:tc>
        <w:tc>
          <w:tcPr>
            <w:tcW w:w="408"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chứng nhận đăng ký tạm thời tàu cá.</w:t>
            </w:r>
          </w:p>
        </w:tc>
        <w:tc>
          <w:tcPr>
            <w:tcW w:w="414"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p>
        </w:tc>
        <w:tc>
          <w:tcPr>
            <w:tcW w:w="408"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5"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buôn bán thuốc bảo vệ thực vật</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Xác nhận nội dung quảng cáo thuốc bảo vệ thực vật</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buôn bán thuốc thú y</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xác nhận nội dung quảng cáo thuốc thú y</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kiểm dịch động vật, sản phẩm động vật trên cạn vận chuyển ra khỏi địa bàn cấp tỉnh</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FF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FF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kiểm dịch động vật, sản phẩm động vật thủy sản vận chuyển ra khỏi địa bàn cấp tỉnh</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FF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FF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cơ sở an toàn dịch bệnh động vật trên cạn</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nhận nguồn giống cây trồng lâm nghiệp</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phê duyệt hồ sơ thiết kế, dự toán công trình lâm sinh (đối với công trình lâm sinh thuộc dự án do Chủ tịch UBND tỉnh quyết định đầu tư)</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Nộp tiền trồng rừng thay thế về Quỹ Bảo vệ và phát triển rừng của tỉnh</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2835"/>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Cấp giấy phép cho các hoạt động trong phạm vi bảo vệ công trình thủy lợi: Xây dựng   công trình mới; Lập bến, bãi tập kết nguyên liệu, nhiên liệu, vật tư, phương tiện; Khoan, đào khảo sát địa chất, thăm dò, khai thác khoáng sản, vật liệu xây dựng, khai thác nước dưới đất; Xây dựng công trình ngầm thuộc thẩm quyền cấp phép của UBND tỉnh </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Phê duyệt phương án, điều chỉnh phương án cắm mốc chỉ giới phạm vi bảo vệ công trình thủy lợi trên địa bàn UBND tỉnh quản lý </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Thẩm định, phê duyệt đề cương, kết quả kiểm định an toàn đập, hồ chứa thủy lợi thuộc thẩm quyền của UBND tỉnh </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Phê duyệt phương án bảo vệ đập, hồ chứa nước thuộc thẩm quyền của UBND tỉnh </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phê duyệt, điều chỉnh và công bố công khai quy trình vận hành hồ chứa nước thuộc thẩm quyền của UBND tỉnh</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dự án đầu tư công trình xây dựng</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thiết kế xây dựng và dự toán xây dựng công trình</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báo cáo kinh tế kỹ thuật dự án đầu tư xây dựng công trình</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chứng nhận đủ điều kiện buôn bán thuốc bảo vệ thực vật</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chứng nhận đủ điều kiện buôn bán thuốc thú y (trong tường hợp bị mất, sai sót, hư hỏng; thay đổi thông tin có liên quan đến tổ chức, cá nhân đăng ký)</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chứng nhận cơ sở an toàn dịch bệnh động vật trên cạn</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chứng nhận cơ sở an toàn dịch bệnh động vật thủy sản.</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Phê duyệt đề án du lịch sinh thái, nghỉ dưỡng, giải trí trong rừng đặc dụng</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Phê duyệt đề án du lịch sinh thái, nghỉ dưỡng, giải trí trong rừng phòng hộ</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cơ sở đủ điều kiện nuôi trồng thủy sản (theo yêu cầu)</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cấp lại giấy xác nhận đăng ký nuôi trồng thủy sản lồng bè, đối tượng thủy sản nuôi chủ lực</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đăng ký tạm thời tàu cá.</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Xóa đăng ký tàu cá</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366"/>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Cấp giấy phép nuôi trồng thủy sản thuộc thẩm quyền cấp phép của UBND tỉnh. </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Hỗ trợ một lần sau đầu tư đóng mới tàu cá</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cấp lại giấy chứng nhận cơ sở đủ điều kiện sản xuất thức ăn thủy sản, sản phẩm xử lý môi trường nuôi trồng thủy sản (Trừ các cơ sở thuộc nhà đầu tư nước ngoài, tổ chức kinh tế có vốn đầu tư nước ngoài).</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cấp lại giấy phép nuôi trồng thủy sản trên biển cho tổ chức, cá nhân Việt Nam (trong phạm vi vùng biển tính từ đường mép nước biển thấp nhất trung bình trong nhiều năm đến 06 hải lý thuộc phạm vi quản lý)</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cấp lại giấy xác nhận đăng ký nuôi trồng thủy sản lồng bè, đối tượng thủy sản nuôi chủ lực</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vận chuyển thuốc bảo vệ thực vật</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cơ sở an toàn dịch bệnh động vật thủy sản (đối với cơ sở nuôi trồng thủy sản, cơ sở sản xuất thủy sản giống)</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Cấp giấy phép hoạt động của phương tiện thủy nội địa, phương tiện cơ giới, trừ xe mô tô, xe gắn máy, phương tiện thủy nội địa thô sơ của UBND tỉnh  </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Cấp lại giấy phép bị mất, bị rách, hư hỏng thuộc thẩm quyền cấp phép của UBND tỉnh </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Sửa đổi, bổ sung nội dung quyết định công nhận và giao quyền quản lý cho tổ chức cộng đồng thực hiện đồng quản lý trong bảo vệ nguồn lợi thủy sản (thuộc địa bàn hai huyện trở lên)</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5" w:type="pct"/>
            <w:shd w:val="clear" w:color="auto" w:fill="auto"/>
            <w:vAlign w:val="center"/>
          </w:tcPr>
          <w:p w:rsidR="00B63D4B" w:rsidRPr="00B63D4B" w:rsidRDefault="00B63D4B" w:rsidP="00B63D4B">
            <w:pPr>
              <w:numPr>
                <w:ilvl w:val="0"/>
                <w:numId w:val="3"/>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Tiếp nhận bản công bố hợp quy giống cây trồng</w:t>
            </w:r>
          </w:p>
        </w:tc>
        <w:tc>
          <w:tcPr>
            <w:tcW w:w="41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9" w:type="pct"/>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8" w:type="pct"/>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7"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bl>
    <w:p w:rsidR="00B63D4B" w:rsidRPr="00B63D4B" w:rsidRDefault="00B63D4B" w:rsidP="00B63D4B">
      <w:pPr>
        <w:spacing w:after="0" w:line="240" w:lineRule="auto"/>
        <w:ind w:hanging="284"/>
        <w:rPr>
          <w:rFonts w:ascii="Times New Roman" w:hAnsi="Times New Roman"/>
          <w:b/>
          <w:bCs/>
          <w:color w:val="000000"/>
          <w:sz w:val="26"/>
          <w:szCs w:val="26"/>
        </w:rPr>
      </w:pPr>
    </w:p>
    <w:p w:rsidR="00B63D4B" w:rsidRPr="00B63D4B" w:rsidRDefault="00B63D4B" w:rsidP="00B63D4B">
      <w:pPr>
        <w:spacing w:after="0" w:line="240" w:lineRule="auto"/>
        <w:rPr>
          <w:rFonts w:ascii="Times New Roman" w:hAnsi="Times New Roman"/>
          <w:b/>
          <w:bCs/>
          <w:color w:val="000000"/>
          <w:sz w:val="26"/>
          <w:szCs w:val="26"/>
        </w:rPr>
      </w:pPr>
    </w:p>
    <w:p w:rsidR="00B63D4B" w:rsidRPr="00B63D4B" w:rsidRDefault="00230906" w:rsidP="00B63D4B">
      <w:pPr>
        <w:spacing w:after="0" w:line="240" w:lineRule="auto"/>
        <w:rPr>
          <w:rFonts w:ascii="Times New Roman" w:hAnsi="Times New Roman"/>
          <w:b/>
          <w:bCs/>
          <w:color w:val="000000"/>
          <w:sz w:val="26"/>
          <w:szCs w:val="26"/>
        </w:rPr>
      </w:pPr>
      <w:r>
        <w:rPr>
          <w:rFonts w:ascii="Times New Roman" w:hAnsi="Times New Roman"/>
          <w:b/>
          <w:bCs/>
          <w:color w:val="000000"/>
          <w:sz w:val="26"/>
          <w:szCs w:val="26"/>
        </w:rPr>
        <w:tab/>
      </w:r>
      <w:r w:rsidR="00B63D4B" w:rsidRPr="00B63D4B">
        <w:rPr>
          <w:rFonts w:ascii="Times New Roman" w:hAnsi="Times New Roman"/>
          <w:b/>
          <w:bCs/>
          <w:color w:val="000000"/>
          <w:sz w:val="26"/>
          <w:szCs w:val="26"/>
        </w:rPr>
        <w:t>IV. SỞ NỘI VỤ</w:t>
      </w:r>
    </w:p>
    <w:p w:rsidR="00B63D4B" w:rsidRPr="00B63D4B" w:rsidRDefault="00B63D4B" w:rsidP="00B63D4B">
      <w:pPr>
        <w:spacing w:after="0" w:line="240" w:lineRule="auto"/>
        <w:rPr>
          <w:rFonts w:ascii="Times New Roman" w:hAnsi="Times New Roman"/>
          <w:sz w:val="26"/>
          <w:szCs w:val="26"/>
        </w:rPr>
      </w:pPr>
    </w:p>
    <w:tbl>
      <w:tblPr>
        <w:tblW w:w="49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556"/>
        <w:gridCol w:w="733"/>
        <w:gridCol w:w="734"/>
        <w:gridCol w:w="734"/>
        <w:gridCol w:w="734"/>
        <w:gridCol w:w="734"/>
        <w:gridCol w:w="741"/>
      </w:tblGrid>
      <w:tr w:rsidR="00B63D4B" w:rsidRPr="00B63D4B" w:rsidTr="00131DD3">
        <w:trPr>
          <w:trHeight w:val="838"/>
          <w:tblHeader/>
          <w:jc w:val="center"/>
        </w:trPr>
        <w:tc>
          <w:tcPr>
            <w:tcW w:w="295"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TT</w:t>
            </w:r>
          </w:p>
        </w:tc>
        <w:tc>
          <w:tcPr>
            <w:tcW w:w="2391"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Tên TTHC </w:t>
            </w:r>
          </w:p>
        </w:tc>
        <w:tc>
          <w:tcPr>
            <w:tcW w:w="770" w:type="pct"/>
            <w:gridSpan w:val="2"/>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DVCTT đang có</w:t>
            </w:r>
          </w:p>
        </w:tc>
        <w:tc>
          <w:tcPr>
            <w:tcW w:w="770" w:type="pct"/>
            <w:gridSpan w:val="2"/>
            <w:shd w:val="clear" w:color="auto" w:fill="auto"/>
            <w:vAlign w:val="center"/>
            <w:hideMark/>
          </w:tcPr>
          <w:p w:rsidR="00B63D4B" w:rsidRPr="00B63D4B" w:rsidRDefault="00B63D4B" w:rsidP="00B63D4B">
            <w:pPr>
              <w:spacing w:after="0" w:line="240" w:lineRule="auto"/>
              <w:ind w:left="-49" w:right="-95"/>
              <w:jc w:val="center"/>
              <w:rPr>
                <w:rFonts w:ascii="Times New Roman" w:hAnsi="Times New Roman"/>
                <w:b/>
                <w:bCs/>
                <w:color w:val="000000"/>
                <w:sz w:val="26"/>
                <w:szCs w:val="26"/>
              </w:rPr>
            </w:pPr>
            <w:r w:rsidRPr="00B63D4B">
              <w:rPr>
                <w:rFonts w:ascii="Times New Roman" w:hAnsi="Times New Roman"/>
                <w:b/>
                <w:bCs/>
                <w:color w:val="000000"/>
                <w:sz w:val="26"/>
                <w:szCs w:val="26"/>
              </w:rPr>
              <w:t>Số 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bổ sung</w:t>
            </w:r>
          </w:p>
          <w:p w:rsidR="00B63D4B" w:rsidRPr="00B63D4B" w:rsidRDefault="00B63D4B" w:rsidP="00B63D4B">
            <w:pPr>
              <w:spacing w:after="0" w:line="240" w:lineRule="auto"/>
              <w:ind w:left="-124" w:right="-142"/>
              <w:jc w:val="center"/>
              <w:rPr>
                <w:rFonts w:ascii="Times New Roman" w:hAnsi="Times New Roman"/>
                <w:b/>
                <w:bCs/>
                <w:color w:val="000000"/>
                <w:sz w:val="26"/>
                <w:szCs w:val="26"/>
              </w:rPr>
            </w:pPr>
            <w:r w:rsidRPr="00B63D4B">
              <w:rPr>
                <w:rFonts w:ascii="Times New Roman" w:hAnsi="Times New Roman"/>
                <w:b/>
                <w:bCs/>
                <w:color w:val="000000"/>
                <w:sz w:val="26"/>
                <w:szCs w:val="26"/>
              </w:rPr>
              <w:t>năm 2020</w:t>
            </w:r>
          </w:p>
        </w:tc>
        <w:tc>
          <w:tcPr>
            <w:tcW w:w="774" w:type="pct"/>
            <w:gridSpan w:val="2"/>
            <w:vAlign w:val="center"/>
          </w:tcPr>
          <w:p w:rsidR="00B63D4B" w:rsidRPr="00B63D4B" w:rsidRDefault="00B63D4B" w:rsidP="00B63D4B">
            <w:pPr>
              <w:spacing w:after="0" w:line="240" w:lineRule="auto"/>
              <w:ind w:left="-124" w:right="-142"/>
              <w:jc w:val="center"/>
              <w:rPr>
                <w:rFonts w:ascii="Times New Roman" w:hAnsi="Times New Roman"/>
                <w:b/>
                <w:bCs/>
                <w:color w:val="000000"/>
                <w:sz w:val="26"/>
                <w:szCs w:val="26"/>
              </w:rPr>
            </w:pPr>
            <w:r w:rsidRPr="00B63D4B">
              <w:rPr>
                <w:rFonts w:ascii="Times New Roman" w:hAnsi="Times New Roman"/>
                <w:b/>
                <w:bCs/>
                <w:color w:val="000000"/>
                <w:sz w:val="26"/>
                <w:szCs w:val="26"/>
              </w:rPr>
              <w:t>Số 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giai đoạn 2021-2025</w:t>
            </w:r>
          </w:p>
        </w:tc>
      </w:tr>
      <w:tr w:rsidR="00B63D4B" w:rsidRPr="00B63D4B" w:rsidTr="00131DD3">
        <w:trPr>
          <w:trHeight w:val="811"/>
          <w:tblHeader/>
          <w:jc w:val="center"/>
        </w:trPr>
        <w:tc>
          <w:tcPr>
            <w:tcW w:w="295" w:type="pct"/>
            <w:vMerge/>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p>
        </w:tc>
        <w:tc>
          <w:tcPr>
            <w:tcW w:w="2391"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85"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385"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89" w:type="pct"/>
            <w:shd w:val="clear" w:color="auto" w:fill="auto"/>
            <w:vAlign w:val="center"/>
            <w:hideMark/>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w:t>
            </w:r>
          </w:p>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độ 4</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Tiếp nhận về trợ cấp thường xuyên cho cán bộ xã nghỉ việc theo Quyết định số 130/CP và 111/HĐBT</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9"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Chuyển đi về trợ cấp thường xuyên cho cán bộ xã nghỉ việc theo Quyết định số 130/CP và 111/HĐBT.</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Thành lập Hội có phạm vi hoạt động trong tỉnh</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Chia, tách; sáp nhập; hợp nhất Hội có phạm vi hoạt động trong tỉnh</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Phê duyệt điều lệ Hội có phạm vi hoạt động trong tỉnh</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thành lập và công nhận điều lệ quỹ</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tặng danh hiệu “Chiến sỹ thi đua cấp tỉnh”</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tặng danh hiệu “Doanh nghiệp Hà Tĩnh tiêu biểu”</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tặng danh hiệu “Doanh nhân Hà Tĩnh tiêu biểu”</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tặng Bằng khen trong phong trào thi đua chuyên đề, đột xuất</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trình Thủ tướng Chính phủ tặng Bằng khen</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Thủ tục đăng ký người được bổ nhiệm, bầu cử, suy cử làm chức việc đối với các trường hợp quy định tại khoản 2 Điều 34 của Luật tín ngưỡng, tôn giáo</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tcBorders>
              <w:bottom w:val="single" w:sz="4" w:space="0" w:color="auto"/>
            </w:tcBorders>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tcBorders>
              <w:bottom w:val="single" w:sz="4" w:space="0" w:color="auto"/>
            </w:tcBorders>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tặng danh hiệu “Tập thể lao động xuất sắc”, “Đơn vị quyết thắng”</w:t>
            </w:r>
          </w:p>
        </w:tc>
        <w:tc>
          <w:tcPr>
            <w:tcW w:w="385" w:type="pct"/>
            <w:tcBorders>
              <w:bottom w:val="single" w:sz="4" w:space="0" w:color="auto"/>
            </w:tcBorders>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Borders>
              <w:bottom w:val="single" w:sz="4" w:space="0" w:color="auto"/>
            </w:tcBorders>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Borders>
              <w:bottom w:val="single" w:sz="4" w:space="0" w:color="auto"/>
            </w:tcBorders>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tcBorders>
              <w:bottom w:val="single" w:sz="4" w:space="0" w:color="auto"/>
            </w:tcBorders>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Borders>
              <w:bottom w:val="single" w:sz="4" w:space="0" w:color="auto"/>
            </w:tcBorders>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tcBorders>
              <w:bottom w:val="single" w:sz="4" w:space="0" w:color="auto"/>
            </w:tcBorders>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tcBorders>
              <w:bottom w:val="single" w:sz="4" w:space="0" w:color="auto"/>
            </w:tcBorders>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tcBorders>
              <w:bottom w:val="single" w:sz="4" w:space="0" w:color="auto"/>
            </w:tcBorders>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tặng Cờ thi đua cho các đơn vị trong khối thi đua</w:t>
            </w:r>
          </w:p>
        </w:tc>
        <w:tc>
          <w:tcPr>
            <w:tcW w:w="385" w:type="pct"/>
            <w:tcBorders>
              <w:bottom w:val="single" w:sz="4" w:space="0" w:color="auto"/>
            </w:tcBorders>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Borders>
              <w:bottom w:val="single" w:sz="4" w:space="0" w:color="auto"/>
            </w:tcBorders>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Borders>
              <w:bottom w:val="single" w:sz="4" w:space="0" w:color="auto"/>
            </w:tcBorders>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tcBorders>
              <w:bottom w:val="single" w:sz="4" w:space="0" w:color="auto"/>
            </w:tcBorders>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Borders>
              <w:bottom w:val="single" w:sz="4" w:space="0" w:color="auto"/>
            </w:tcBorders>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tcBorders>
              <w:bottom w:val="single" w:sz="4" w:space="0" w:color="auto"/>
            </w:tcBorders>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tcBorders>
              <w:top w:val="single" w:sz="4" w:space="0" w:color="auto"/>
            </w:tcBorders>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tcBorders>
              <w:top w:val="single" w:sz="4" w:space="0" w:color="auto"/>
            </w:tcBorders>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tặng Cờ thi đua đối với các đơn vị thuộc các huyện, thành phố, thị xã, các ngành, lĩnh vực</w:t>
            </w:r>
          </w:p>
        </w:tc>
        <w:tc>
          <w:tcPr>
            <w:tcW w:w="385" w:type="pct"/>
            <w:tcBorders>
              <w:top w:val="single" w:sz="4" w:space="0" w:color="auto"/>
            </w:tcBorders>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Borders>
              <w:top w:val="single" w:sz="4" w:space="0" w:color="auto"/>
            </w:tcBorders>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Borders>
              <w:top w:val="single" w:sz="4" w:space="0" w:color="auto"/>
            </w:tcBorders>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tcBorders>
              <w:top w:val="single" w:sz="4" w:space="0" w:color="auto"/>
            </w:tcBorders>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tcBorders>
              <w:top w:val="single" w:sz="4" w:space="0" w:color="auto"/>
            </w:tcBorders>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tcBorders>
              <w:top w:val="single" w:sz="4" w:space="0" w:color="auto"/>
            </w:tcBorders>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nhận quỹ đủ điều kiện hoạt động và công nhận thành viên Hội đồng quản lý quỹ</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tặng Bằng khen đối với thành tích thực hiện phong trào thi đua thường xuyên</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tặng Cờ thi đua cho các đơn vị trong khối thi đua</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tặng danh hiệu “Tập thể lao động xuất sắc”, “Đơn vị quyết thắng”</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khen thưởng và trình Thủ tướng Chính phủ, Chủ tịch nước khen thưởng về thành tích đối ngoại</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trình Chính phủ tặng Cờ thi đua</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trình Chủ tịch nước tặng Huân chương Lao động các hạng</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trình Chủ tịch nước tặng Huân chương Độc lập các hạng</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trình Chủ tịch nước khen thưởng cho cá nhân có quá trình cống hiến</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trình Chủ tịch nước phong tặng (truy tặng) danh hiệu “Anh hùng lực lượng vũ trang nhân dân” cho tập thể và cá nhân</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trình Chủ tịch nước phong tặng (truy tặng) danh hiệu “Bà mẹ Việt Nam Anh hùng”</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Thủ tục đề nghị thành lập, chia, tách, sáp nhập, hợp nhất tổ chức tôn giáo trực thuộc có địa bàn hoạt động ở một tỉnh</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Thủ tục đăng ký thuyên chuyển chức sắc, chức việc, nhà tu hành là người đang bị buộc tội hoặc người chưa được xóa án tích</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Thủ tục đề nghị mời tổ chức, cá nhân nước ngoài vào Việt Nam thực hiện hoạt động tôn giáo ở một tỉnh</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Đổi tên Hội có phạm vi hoạt động trong tỉnh</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trình Thủ tướng Chính phủ tặng danh hiệu “Chiến sỹ thi đua toàn quốc”</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Đề nghị Chủ tịch UBND tỉnh trình Chủ tịch nước phong tặng (truy tặng) danh hiệu “Anh hùng Lao động” cho tập thể và cá nhân</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Thủ tục đề nghị thay đổi trụ sở của tổ chức tôn giáo, tổ chức tôn giáo trực thuộc</w:t>
            </w: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Thủ tục đăng ký thuyên chuyển chức sắc, chức việc, nhà tu hành là người đang bị </w:t>
            </w:r>
            <w:r w:rsidRPr="00B63D4B">
              <w:rPr>
                <w:rFonts w:ascii="Times New Roman" w:hAnsi="Times New Roman"/>
                <w:color w:val="000000"/>
                <w:sz w:val="26"/>
                <w:szCs w:val="26"/>
              </w:rPr>
              <w:lastRenderedPageBreak/>
              <w:t>buộc tội hoặc người chưa được xóa án tích</w:t>
            </w: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Thủ tục đề nghị mời tổ chức, cá nhân nước ngoài vào Việt Nam thực hiện hoạt động tôn giáo ở một tỉnh</w:t>
            </w: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Thủ tục đề nghị mời chức sắc, nhà tu hành là người nước ngoài đến giảng đạo cho tổ chức được cấp chứng nhận đăng ký hoạt động tôn giáo ở một tỉnh</w:t>
            </w: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274"/>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Thủ tục thông báo thay đổi trụ sở của tổ chức tôn giáo, tổ chức tôn giáo trực thuộc</w:t>
            </w: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Thủ tục thông báo hủy kết quả phong phẩm hoặc suy cử chức sắc đối với các trường hợp quy định tại khoản 2 Điều 33 của Luật tín ngưỡng, tôn giáo</w:t>
            </w: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Thủ tục đăng ký người được bổ nhiệm, bầu cử, suy cử làm chức việc đối với các trường hợp quy định tại khoản 2 Điều 34 của Luật tín ngưỡng, tôn giáo</w:t>
            </w: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Thủ tục đăng ký người được bổ nhiệm, bầu cử, suy cử làm chức việc của tổ chức được cấp chứng nhận đăng ký hoạt động tôn giáo có địa bàn hoạt động ở một tỉnh</w:t>
            </w: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Thủ tục thông báo về người được bổ nhiệm, bầu cử, suy cử làm chức việc đối với các trường hợp quy định tại khoản 2 Điều 34 của Luật tín ngưỡng, tôn giáo</w:t>
            </w: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Thủ tục thông báo về người được bổ nhiệm, bầu cử, suy cử làm chức việc của tổ chức được cấp chứng nhận đăng ký hoạt động tôn giáo có địa bàn hoạt động ở một tỉnh</w:t>
            </w: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Thủ tục thông báo kết quả bổ nhiệm, bầu cử, suy cử những người lãnh đạo tổ chức của tổ chức được cấp chứng nhận đăng ký hoạt động tôn giáo có địa bàn hoạt động ở một tỉnh theo quy định tại khoản 7 Điều 34 của Luật tín ngưỡng, tôn giáo</w:t>
            </w: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Thủ tục thông báo kết quả bổ nhiệm, bầu cử, suy cử những người lãnh đạo tổ chức </w:t>
            </w:r>
            <w:r w:rsidRPr="00B63D4B">
              <w:rPr>
                <w:rFonts w:ascii="Times New Roman" w:hAnsi="Times New Roman"/>
                <w:color w:val="000000"/>
                <w:sz w:val="26"/>
                <w:szCs w:val="26"/>
              </w:rPr>
              <w:lastRenderedPageBreak/>
              <w:t>đối với tổ chức tôn giáo có địa bàn hoạt động ở một tỉnh theo quy định tại khoản 7 Điều 34 của Luật tín ngưỡng, tôn giáo</w:t>
            </w: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Thủ tục thông báo kết quả bổ nhiệm, bầu cử, suy cử những người lãnh đạo tổ chức đối với tổ chức tôn giáo trực thuộc có địa bàn hoạt động ở một tỉnh theo quy định tại khoản 7 Điều 34 của Luật tín ngưỡng, tôn giáo</w:t>
            </w: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5" w:type="pct"/>
            <w:shd w:val="clear" w:color="auto" w:fill="auto"/>
            <w:vAlign w:val="center"/>
          </w:tcPr>
          <w:p w:rsidR="00B63D4B" w:rsidRPr="00B63D4B" w:rsidRDefault="00B63D4B" w:rsidP="00B63D4B">
            <w:pPr>
              <w:numPr>
                <w:ilvl w:val="0"/>
                <w:numId w:val="4"/>
              </w:numPr>
              <w:spacing w:after="0" w:line="240" w:lineRule="auto"/>
              <w:jc w:val="center"/>
              <w:rPr>
                <w:rFonts w:ascii="Times New Roman" w:hAnsi="Times New Roman"/>
                <w:color w:val="000000"/>
                <w:sz w:val="26"/>
                <w:szCs w:val="26"/>
              </w:rPr>
            </w:pPr>
          </w:p>
        </w:tc>
        <w:tc>
          <w:tcPr>
            <w:tcW w:w="2391"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Thủ tục đăng ký mở lớp bồi dưỡng về tôn giáo cho người chuyên hoạt động tôn giáo</w:t>
            </w: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9" w:type="pct"/>
            <w:shd w:val="clear" w:color="auto" w:fill="auto"/>
            <w:noWrap/>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bl>
    <w:p w:rsidR="00B63D4B" w:rsidRPr="00B63D4B" w:rsidRDefault="00B63D4B" w:rsidP="00B63D4B">
      <w:pPr>
        <w:spacing w:after="0" w:line="240" w:lineRule="auto"/>
        <w:ind w:hanging="284"/>
        <w:rPr>
          <w:rFonts w:ascii="Times New Roman" w:hAnsi="Times New Roman"/>
          <w:b/>
          <w:sz w:val="26"/>
          <w:szCs w:val="26"/>
        </w:rPr>
      </w:pPr>
    </w:p>
    <w:p w:rsidR="00B63D4B" w:rsidRPr="00B63D4B" w:rsidRDefault="00B63D4B" w:rsidP="00B63D4B">
      <w:pPr>
        <w:spacing w:after="0" w:line="240" w:lineRule="auto"/>
        <w:ind w:hanging="284"/>
        <w:rPr>
          <w:rFonts w:ascii="Times New Roman" w:hAnsi="Times New Roman"/>
          <w:b/>
          <w:sz w:val="26"/>
          <w:szCs w:val="26"/>
        </w:rPr>
      </w:pPr>
    </w:p>
    <w:p w:rsidR="00B63D4B" w:rsidRPr="00B63D4B" w:rsidRDefault="00230906" w:rsidP="00B63D4B">
      <w:pPr>
        <w:spacing w:after="0" w:line="240" w:lineRule="auto"/>
        <w:rPr>
          <w:rFonts w:ascii="Times New Roman" w:hAnsi="Times New Roman"/>
          <w:b/>
          <w:sz w:val="26"/>
          <w:szCs w:val="26"/>
        </w:rPr>
      </w:pPr>
      <w:r>
        <w:rPr>
          <w:rFonts w:ascii="Times New Roman" w:hAnsi="Times New Roman"/>
          <w:b/>
          <w:sz w:val="26"/>
          <w:szCs w:val="26"/>
        </w:rPr>
        <w:tab/>
      </w:r>
      <w:r w:rsidR="00B63D4B" w:rsidRPr="00B63D4B">
        <w:rPr>
          <w:rFonts w:ascii="Times New Roman" w:hAnsi="Times New Roman"/>
          <w:b/>
          <w:sz w:val="26"/>
          <w:szCs w:val="26"/>
        </w:rPr>
        <w:t>V. SỞ TÀI NGUYÊN VÀ MÔI TRƯỜNG</w:t>
      </w:r>
    </w:p>
    <w:p w:rsidR="00B63D4B" w:rsidRPr="00B63D4B" w:rsidRDefault="00B63D4B" w:rsidP="00B63D4B">
      <w:pPr>
        <w:spacing w:after="0" w:line="240" w:lineRule="auto"/>
        <w:rPr>
          <w:rFonts w:ascii="Times New Roman" w:hAnsi="Times New Roman"/>
          <w:b/>
          <w:sz w:val="26"/>
          <w:szCs w:val="26"/>
        </w:rPr>
      </w:pPr>
    </w:p>
    <w:tbl>
      <w:tblPr>
        <w:tblW w:w="50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530"/>
        <w:gridCol w:w="756"/>
        <w:gridCol w:w="756"/>
        <w:gridCol w:w="756"/>
        <w:gridCol w:w="756"/>
        <w:gridCol w:w="756"/>
        <w:gridCol w:w="752"/>
      </w:tblGrid>
      <w:tr w:rsidR="00B63D4B" w:rsidRPr="00B63D4B" w:rsidTr="00131DD3">
        <w:trPr>
          <w:trHeight w:val="840"/>
          <w:tblHeader/>
          <w:jc w:val="center"/>
        </w:trPr>
        <w:tc>
          <w:tcPr>
            <w:tcW w:w="301"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TT</w:t>
            </w:r>
          </w:p>
        </w:tc>
        <w:tc>
          <w:tcPr>
            <w:tcW w:w="2349"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Tên TTHC </w:t>
            </w:r>
          </w:p>
        </w:tc>
        <w:tc>
          <w:tcPr>
            <w:tcW w:w="783" w:type="pct"/>
            <w:gridSpan w:val="2"/>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đang có</w:t>
            </w:r>
          </w:p>
        </w:tc>
        <w:tc>
          <w:tcPr>
            <w:tcW w:w="783" w:type="pct"/>
            <w:gridSpan w:val="2"/>
            <w:shd w:val="clear" w:color="auto" w:fill="auto"/>
            <w:vAlign w:val="center"/>
            <w:hideMark/>
          </w:tcPr>
          <w:p w:rsidR="00B63D4B" w:rsidRPr="00B63D4B" w:rsidRDefault="00B63D4B" w:rsidP="00B63D4B">
            <w:pPr>
              <w:spacing w:after="0" w:line="240" w:lineRule="auto"/>
              <w:ind w:left="-62" w:right="-105"/>
              <w:jc w:val="center"/>
              <w:rPr>
                <w:rFonts w:ascii="Times New Roman" w:hAnsi="Times New Roman"/>
                <w:b/>
                <w:bCs/>
                <w:color w:val="000000"/>
                <w:sz w:val="26"/>
                <w:szCs w:val="26"/>
              </w:rPr>
            </w:pPr>
            <w:r w:rsidRPr="00B63D4B">
              <w:rPr>
                <w:rFonts w:ascii="Times New Roman" w:hAnsi="Times New Roman"/>
                <w:b/>
                <w:bCs/>
                <w:color w:val="000000"/>
                <w:sz w:val="26"/>
                <w:szCs w:val="26"/>
              </w:rPr>
              <w:t>Số 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bổ sung</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năm 2020</w:t>
            </w:r>
          </w:p>
        </w:tc>
        <w:tc>
          <w:tcPr>
            <w:tcW w:w="783" w:type="pct"/>
            <w:gridSpan w:val="2"/>
            <w:vAlign w:val="center"/>
          </w:tcPr>
          <w:p w:rsidR="00B63D4B" w:rsidRPr="00B63D4B" w:rsidRDefault="00B63D4B" w:rsidP="00B63D4B">
            <w:pPr>
              <w:spacing w:after="0" w:line="240" w:lineRule="auto"/>
              <w:ind w:left="-111" w:right="-142"/>
              <w:jc w:val="center"/>
              <w:rPr>
                <w:rFonts w:ascii="Times New Roman" w:hAnsi="Times New Roman"/>
                <w:b/>
                <w:bCs/>
                <w:color w:val="000000"/>
                <w:sz w:val="26"/>
                <w:szCs w:val="26"/>
              </w:rPr>
            </w:pPr>
            <w:r w:rsidRPr="00B63D4B">
              <w:rPr>
                <w:rFonts w:ascii="Times New Roman" w:hAnsi="Times New Roman"/>
                <w:b/>
                <w:bCs/>
                <w:color w:val="000000"/>
                <w:sz w:val="26"/>
                <w:szCs w:val="26"/>
              </w:rPr>
              <w:t>Số 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giai đoạn 2021-2025</w:t>
            </w:r>
          </w:p>
        </w:tc>
      </w:tr>
      <w:tr w:rsidR="00B63D4B" w:rsidRPr="00B63D4B" w:rsidTr="00131DD3">
        <w:trPr>
          <w:trHeight w:val="851"/>
          <w:tblHeader/>
          <w:jc w:val="center"/>
        </w:trPr>
        <w:tc>
          <w:tcPr>
            <w:tcW w:w="301"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2349"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92"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392"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w:t>
            </w:r>
          </w:p>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độ 4</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cấp Giấy chứng nhận quyền sử dụng đất lần đầu</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bổ sung đối với tài sản gắn liền với đất của người sử dụng đất đã được cấp Giấy chứng nhận</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đổi Giấy chứng nhận, Giấy chứng nhận quyền sở hữu nhà ở, Giấy chứng nhận quyền sở hữu công trình xây dựng</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chứng nhận hoặc cấp lại Trang bổ sung của Giấy chứng nhận do bị mất</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252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biến động đất đai, tài sản gắn liền với đất do thay đổi thông tin về người được cấp Giấy chứng nhận (đổi tên hoặc giấy tờ pháp nhân,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Gia hạn sử dụng đất ngoài khu công nghệ cao, khu kinh tế</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 Gia hạn giấy phép thăm dò khoáng sản.</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Chuyển nhượng quyền thăm dò khoáng sản.</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Gia hạn giấy phép khai thác tận thu khoáng sản.</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Phê duyệt đề án đóng cửa mỏ khoáng sản</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273"/>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khu vực, công suất, khối lượng, phương pháp, thiết bị và kế hoạch khai thác khoáng sản vật liệu xây dựng thông thường trong diện tích dự án xây dựng công trình.</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hoạt động dự báo, cảnh báo khí tượng thủy văn</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9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thăm dò nước dưới đất đối với công trình có lưu lượng dưới 3.000 m</w:t>
            </w:r>
            <w:r w:rsidRPr="00B63D4B">
              <w:rPr>
                <w:rFonts w:ascii="Times New Roman" w:hAnsi="Times New Roman"/>
                <w:color w:val="000000"/>
                <w:sz w:val="26"/>
                <w:szCs w:val="26"/>
                <w:vertAlign w:val="superscript"/>
              </w:rPr>
              <w:t>3</w:t>
            </w:r>
            <w:r w:rsidRPr="00B63D4B">
              <w:rPr>
                <w:rFonts w:ascii="Times New Roman" w:hAnsi="Times New Roman"/>
                <w:color w:val="000000"/>
                <w:sz w:val="26"/>
                <w:szCs w:val="26"/>
              </w:rPr>
              <w:t>/ ngày đêm</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005"/>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Gia hạn, điều chỉnh nội dung giấy phép thăm dò nước dưới đất đối với công trình có lưu lượng dưới 3.000 m</w:t>
            </w:r>
            <w:r w:rsidRPr="00B63D4B">
              <w:rPr>
                <w:rFonts w:ascii="Times New Roman" w:hAnsi="Times New Roman"/>
                <w:color w:val="000000"/>
                <w:sz w:val="26"/>
                <w:szCs w:val="26"/>
                <w:vertAlign w:val="superscript"/>
              </w:rPr>
              <w:t>3</w:t>
            </w:r>
            <w:r w:rsidRPr="00B63D4B">
              <w:rPr>
                <w:rFonts w:ascii="Times New Roman" w:hAnsi="Times New Roman"/>
                <w:color w:val="000000"/>
                <w:sz w:val="26"/>
                <w:szCs w:val="26"/>
              </w:rPr>
              <w:t>/ngày đêm</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005"/>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khai thác, sử dụng nước dưới đất đối với công trình có lưu lượng dưới 3.000 m</w:t>
            </w:r>
            <w:r w:rsidRPr="00B63D4B">
              <w:rPr>
                <w:rFonts w:ascii="Times New Roman" w:hAnsi="Times New Roman"/>
                <w:color w:val="000000"/>
                <w:sz w:val="26"/>
                <w:szCs w:val="26"/>
                <w:vertAlign w:val="superscript"/>
              </w:rPr>
              <w:t>3</w:t>
            </w:r>
            <w:r w:rsidRPr="00B63D4B">
              <w:rPr>
                <w:rFonts w:ascii="Times New Roman" w:hAnsi="Times New Roman"/>
                <w:color w:val="000000"/>
                <w:sz w:val="26"/>
                <w:szCs w:val="26"/>
              </w:rPr>
              <w:t>/ngày đêm</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005"/>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Gia hạn, điều chỉnh Giấy phép khai thác, sử dụng nước dưới đất đối với công trình có lưu lượng dưới 3.000 m</w:t>
            </w:r>
            <w:r w:rsidRPr="00B63D4B">
              <w:rPr>
                <w:rFonts w:ascii="Times New Roman" w:hAnsi="Times New Roman"/>
                <w:color w:val="000000"/>
                <w:sz w:val="26"/>
                <w:szCs w:val="26"/>
                <w:vertAlign w:val="superscript"/>
              </w:rPr>
              <w:t>3</w:t>
            </w:r>
            <w:r w:rsidRPr="00B63D4B">
              <w:rPr>
                <w:rFonts w:ascii="Times New Roman" w:hAnsi="Times New Roman"/>
                <w:color w:val="000000"/>
                <w:sz w:val="26"/>
                <w:szCs w:val="26"/>
              </w:rPr>
              <w:t>/ngày đêm</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695"/>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khai thác, sử dụng nước mặt cho sản xuất nông nghiệp, nuôi trồng thủy sản với lưu lượng dưới 2m</w:t>
            </w:r>
            <w:r w:rsidRPr="00B63D4B">
              <w:rPr>
                <w:rFonts w:ascii="Times New Roman" w:hAnsi="Times New Roman"/>
                <w:color w:val="000000"/>
                <w:sz w:val="26"/>
                <w:szCs w:val="26"/>
                <w:vertAlign w:val="superscript"/>
              </w:rPr>
              <w:t>3</w:t>
            </w:r>
            <w:r w:rsidRPr="00B63D4B">
              <w:rPr>
                <w:rFonts w:ascii="Times New Roman" w:hAnsi="Times New Roman"/>
                <w:color w:val="000000"/>
                <w:sz w:val="26"/>
                <w:szCs w:val="26"/>
              </w:rPr>
              <w:t>/giây; phát điện với công suất lắp máy dưới 2.000kw; cho các mục đích khác với lưu lượng dưới 50.000m</w:t>
            </w:r>
            <w:r w:rsidRPr="00B63D4B">
              <w:rPr>
                <w:rFonts w:ascii="Times New Roman" w:hAnsi="Times New Roman"/>
                <w:color w:val="000000"/>
                <w:sz w:val="26"/>
                <w:szCs w:val="26"/>
                <w:vertAlign w:val="superscript"/>
              </w:rPr>
              <w:t>3</w:t>
            </w:r>
            <w:r w:rsidRPr="00B63D4B">
              <w:rPr>
                <w:rFonts w:ascii="Times New Roman" w:hAnsi="Times New Roman"/>
                <w:color w:val="000000"/>
                <w:sz w:val="26"/>
                <w:szCs w:val="26"/>
              </w:rPr>
              <w:t xml:space="preserve">/ngày đêm </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201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Gia hạn, điều chỉnh nội dung Giấy phép khai thác, sử dụng nước mặt cho sản xuất nông nghiệp, nuôi trồng thủy sản với lưu lượng dưới 2m</w:t>
            </w:r>
            <w:r w:rsidRPr="00B63D4B">
              <w:rPr>
                <w:rFonts w:ascii="Times New Roman" w:hAnsi="Times New Roman"/>
                <w:color w:val="000000"/>
                <w:sz w:val="26"/>
                <w:szCs w:val="26"/>
                <w:vertAlign w:val="superscript"/>
              </w:rPr>
              <w:t>3</w:t>
            </w:r>
            <w:r w:rsidRPr="00B63D4B">
              <w:rPr>
                <w:rFonts w:ascii="Times New Roman" w:hAnsi="Times New Roman"/>
                <w:color w:val="000000"/>
                <w:sz w:val="26"/>
                <w:szCs w:val="26"/>
              </w:rPr>
              <w:t>/giây; phát điện với công suất lắp máy dưới 2.000kw; cho các mục đích khác với lưu lượng dưới 50.000m</w:t>
            </w:r>
            <w:r w:rsidRPr="00B63D4B">
              <w:rPr>
                <w:rFonts w:ascii="Times New Roman" w:hAnsi="Times New Roman"/>
                <w:color w:val="000000"/>
                <w:sz w:val="26"/>
                <w:szCs w:val="26"/>
                <w:vertAlign w:val="superscript"/>
              </w:rPr>
              <w:t>3</w:t>
            </w:r>
            <w:r w:rsidRPr="00B63D4B">
              <w:rPr>
                <w:rFonts w:ascii="Times New Roman" w:hAnsi="Times New Roman"/>
                <w:color w:val="000000"/>
                <w:sz w:val="26"/>
                <w:szCs w:val="26"/>
              </w:rPr>
              <w:t>/ngày đêm</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005"/>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khai thác, sử dụng nước biển cho mục đích sản xuất, kinh doanh, dịch vụ với lưu lượng dưới 100.000m</w:t>
            </w:r>
            <w:r w:rsidRPr="00B63D4B">
              <w:rPr>
                <w:rFonts w:ascii="Times New Roman" w:hAnsi="Times New Roman"/>
                <w:color w:val="000000"/>
                <w:sz w:val="26"/>
                <w:szCs w:val="26"/>
                <w:vertAlign w:val="superscript"/>
              </w:rPr>
              <w:t>3</w:t>
            </w:r>
            <w:r w:rsidRPr="00B63D4B">
              <w:rPr>
                <w:rFonts w:ascii="Times New Roman" w:hAnsi="Times New Roman"/>
                <w:color w:val="000000"/>
                <w:sz w:val="26"/>
                <w:szCs w:val="26"/>
              </w:rPr>
              <w:t>/ngày đêm</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005"/>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Gia hạn, điều chỉnh nội dung giấy phép nước biển cho mục đích sản xuất, kinh doanh, dịch vụ với lưu lượng dưới 100.000m</w:t>
            </w:r>
            <w:r w:rsidRPr="00B63D4B">
              <w:rPr>
                <w:rFonts w:ascii="Times New Roman" w:hAnsi="Times New Roman"/>
                <w:color w:val="000000"/>
                <w:sz w:val="26"/>
                <w:szCs w:val="26"/>
                <w:vertAlign w:val="superscript"/>
              </w:rPr>
              <w:t>3</w:t>
            </w:r>
            <w:r w:rsidRPr="00B63D4B">
              <w:rPr>
                <w:rFonts w:ascii="Times New Roman" w:hAnsi="Times New Roman"/>
                <w:color w:val="000000"/>
                <w:sz w:val="26"/>
                <w:szCs w:val="26"/>
              </w:rPr>
              <w:t>/ngày đêm</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Gia hạn, điều chỉnh nội dung Giấy phép hành nghề khoan nước dưới đất quy mô vừa và nhỏ</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Thu phí bảo vệ môi trường đối với nước thải công nghiệp</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Chấp thuận về môi trường trong trường hợp chủ dự án có những thay đổi tăng quy mô, công suất; thay đổi công nghệ hoặc bổ sung ngành nghề đầu tư vào khu công nghiệp</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đất đai lần đầu nhưng chưa có nhu cầu cấp Giấy chứng nhận quyền sử dụng đất, quyền sở hữu nhà ở và tài sản khác gắn liền với đất</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Đăng ký đất đai đối với trường hợp được nhà nước giao đất để quản lý </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Trả lại giấy phép thăm dò khoáng sản hoặc trả lại một phần diện tích thăm dò khoáng sản.</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Trả lại giấy phép khai thác khoáng sản hoặc trả lại một phần diện tích khai thác khoáng sản.</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Trả lại giấy phép khai thác tận thu khoáng sản.</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Sửa đổi, bổ sung, gia hạn giấy phép hoạt động dự báo, cảnh báo khí tượng thủy văn.</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phép hoạt động dự báo, cảnh báo khí tượng thủy văn.</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phép hoạt động tài nguyên nước (Giấy phép thăm dò, khai thác, sử dụng nước dưới đất; Giấy phép khai thác, sử dụng nước mặt; Giấy phép khai thác, sử dụng nước biển; Giấy phép xả nước thải vào nguồn nước)</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văn bản thông báo về việc xử lý tài sản thế chấp bằng quyền sử dụng đất, tài sản gắn liền với đất</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sổ đăng ký chủ nguồn thải chất thải nguy hại</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sổ đăng ký chủ nguồn thải chất thải nguy hại</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biến động quyền sử dụng đất, quyền sở hữu tài sản gắn liền với đất trong các trường hợp chuyển nhượng, cho thuê, cho thuê lại, góp vốn bằng quyền sử dụng đất, quyền sở hữu tài sản gắn liền với đất</w:t>
            </w: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thế chấp quyền sử dụng đất, tài sản gắn liền với đất (gồm trường hợp đăng ký thế chấp quyền sử dụng đất hoặc đăng ký thế chấp quyền sử dụng đất đồng thời với tài sản gắn liền với đất hoặc đăng ký thế chấp tài sản gắn liền với đất)</w:t>
            </w: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Xác nhận kế hoạch bảo vệ môi trường</w:t>
            </w: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Giao đất, cho thuê đất không thông qua hình thức đấu giá quyền sử dụng đất </w:t>
            </w:r>
            <w:r w:rsidRPr="00B63D4B">
              <w:rPr>
                <w:rFonts w:ascii="Times New Roman" w:hAnsi="Times New Roman"/>
                <w:color w:val="000000"/>
                <w:sz w:val="26"/>
                <w:szCs w:val="26"/>
              </w:rPr>
              <w:lastRenderedPageBreak/>
              <w:t>ngoài khu kinh tế, khu công nghệ cao, đất Khu Công nghiệp nằm ngoài khu kinh tế do Ban quản lý Khu kinh tế tỉnh quản lý</w:t>
            </w: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Thu hồi đất do chấm dứt việc sử dụng đất theo pháp luật, tự nguyện trả lại đất (gồm: Tổ chức được Nhà nước giao đất không thu tiền sử dụng đất, được Nhà nước giao đất có thu tiền sử dụng đất mà tiền sử dụng đất có nguồn gốc từ ngân sách nhà nước bị giải thể, phá sản, chuyển đi nơi khác, giảm hoặc không còn nhu cầu sử dụng đất; người sử dụng đất thuê của Nhà nước trả tiền thuê đất hàng năm bị giải thể, phá sản, chuyển đi nơi khác, giảm hoặc không còn nhu cầu sử dụng đất)</w:t>
            </w: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cấp Giấy chứng nhận quyền sử dụng đất, quyền sở hữu nhà ở và tài sản khác gắn liền với đất lần đầu đối với trường hợp chủ sở hữu tài sản đồng thời là người sử dụng đất</w:t>
            </w: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cấp Giấy chứng nhận quyền sở hữu tài sản gắn liền với đất đối với chủ sở hữu tài sản gắn liền với đất không đồng thời là người sử dụng đất</w:t>
            </w: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Xác nhận điều kiện chuyển nhượng quyền sử dụng đất và tài sản khác gắn liền với đất cho Chủ đầu tư dự án phát triển nhà ở đầu tư xây dựng để bán</w:t>
            </w: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cấp Giấy chứng nhận quyền sử dụng đất, quyền sở hữu nhà ở và tài sản khác gắn liền với đất cho người nhận chuyển nhượng quyền sử dụng đất, mua nhà ở, công trình xây dựng của tổ chức đầu tư xây dựng để bán</w:t>
            </w: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B63D4B">
        <w:trPr>
          <w:trHeight w:val="336"/>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Tách thửa hoặc hợp thửa đất</w:t>
            </w: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Đăng ký biến động đối với trường hợp chuyển từ hình thức thuê đất trả tiền hàng năm sang thuê đất trả tiền một lần cho cả thời gian thuê hoặc từ giao đất </w:t>
            </w:r>
            <w:r w:rsidRPr="00B63D4B">
              <w:rPr>
                <w:rFonts w:ascii="Times New Roman" w:hAnsi="Times New Roman"/>
                <w:color w:val="000000"/>
                <w:sz w:val="26"/>
                <w:szCs w:val="26"/>
              </w:rPr>
              <w:lastRenderedPageBreak/>
              <w:t>không thu tiền sử dụng đất sang hình thức thuê đất hoặc từ thuê đất sang giao đất có thu tiền sử dụng đất</w:t>
            </w: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Bán hoặc góp vốn bằng tài sản gắn liền với đất thuê của Nhà nước theo hình thức thuê đất trả tiền hàng năm</w:t>
            </w: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B63D4B">
        <w:trPr>
          <w:trHeight w:val="481"/>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thăm dò khoáng sản.</w:t>
            </w: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273"/>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Trả lại giấy phép thăm dò khoáng sản hoặc trả lại một phần diện tích thăm dò khoáng sản.</w:t>
            </w: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B63D4B">
        <w:trPr>
          <w:trHeight w:val="357"/>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Phê duyệt trữ lượng khoáng sản.</w:t>
            </w: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B63D4B">
        <w:trPr>
          <w:trHeight w:val="420"/>
          <w:jc w:val="center"/>
        </w:trPr>
        <w:tc>
          <w:tcPr>
            <w:tcW w:w="301" w:type="pct"/>
            <w:shd w:val="clear" w:color="auto" w:fill="auto"/>
            <w:vAlign w:val="center"/>
          </w:tcPr>
          <w:p w:rsidR="00B63D4B" w:rsidRPr="00B63D4B" w:rsidRDefault="00B63D4B" w:rsidP="00B63D4B">
            <w:pPr>
              <w:numPr>
                <w:ilvl w:val="0"/>
                <w:numId w:val="5"/>
              </w:numPr>
              <w:spacing w:after="0" w:line="240" w:lineRule="auto"/>
              <w:jc w:val="center"/>
              <w:rPr>
                <w:rFonts w:ascii="Times New Roman" w:hAnsi="Times New Roman"/>
                <w:color w:val="000000"/>
                <w:sz w:val="26"/>
                <w:szCs w:val="26"/>
              </w:rPr>
            </w:pPr>
          </w:p>
        </w:tc>
        <w:tc>
          <w:tcPr>
            <w:tcW w:w="2349" w:type="pct"/>
            <w:shd w:val="clear" w:color="auto" w:fill="auto"/>
            <w:vAlign w:val="center"/>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khai thác khoáng sản.</w:t>
            </w: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2" w:type="pct"/>
            <w:shd w:val="clear" w:color="auto" w:fill="auto"/>
            <w:noWrap/>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bl>
    <w:p w:rsidR="00B63D4B" w:rsidRPr="00B63D4B" w:rsidRDefault="00B63D4B" w:rsidP="00B63D4B">
      <w:pPr>
        <w:spacing w:after="0" w:line="240" w:lineRule="auto"/>
        <w:ind w:hanging="142"/>
        <w:rPr>
          <w:rFonts w:ascii="Times New Roman" w:hAnsi="Times New Roman"/>
          <w:b/>
          <w:sz w:val="26"/>
          <w:szCs w:val="26"/>
        </w:rPr>
      </w:pPr>
    </w:p>
    <w:p w:rsidR="00B63D4B" w:rsidRPr="00B63D4B" w:rsidRDefault="00B63D4B" w:rsidP="00B63D4B">
      <w:pPr>
        <w:spacing w:after="0" w:line="240" w:lineRule="auto"/>
        <w:rPr>
          <w:rFonts w:ascii="Times New Roman" w:hAnsi="Times New Roman"/>
          <w:b/>
          <w:sz w:val="26"/>
          <w:szCs w:val="26"/>
        </w:rPr>
      </w:pPr>
    </w:p>
    <w:p w:rsidR="00B63D4B" w:rsidRPr="00B63D4B" w:rsidRDefault="00230906" w:rsidP="00B63D4B">
      <w:pPr>
        <w:spacing w:after="0" w:line="240" w:lineRule="auto"/>
        <w:rPr>
          <w:rFonts w:ascii="Times New Roman" w:hAnsi="Times New Roman"/>
          <w:b/>
          <w:sz w:val="26"/>
          <w:szCs w:val="26"/>
        </w:rPr>
      </w:pPr>
      <w:r>
        <w:rPr>
          <w:rFonts w:ascii="Times New Roman" w:hAnsi="Times New Roman"/>
          <w:b/>
          <w:sz w:val="26"/>
          <w:szCs w:val="26"/>
        </w:rPr>
        <w:tab/>
      </w:r>
      <w:r w:rsidR="00B63D4B" w:rsidRPr="00B63D4B">
        <w:rPr>
          <w:rFonts w:ascii="Times New Roman" w:hAnsi="Times New Roman"/>
          <w:b/>
          <w:sz w:val="26"/>
          <w:szCs w:val="26"/>
        </w:rPr>
        <w:t>VI. SỞ XÂY DỰNG</w:t>
      </w:r>
    </w:p>
    <w:p w:rsidR="00B63D4B" w:rsidRPr="00B63D4B" w:rsidRDefault="00B63D4B" w:rsidP="00B63D4B">
      <w:pPr>
        <w:spacing w:after="0" w:line="240" w:lineRule="auto"/>
        <w:rPr>
          <w:rFonts w:ascii="Times New Roman" w:hAnsi="Times New Roman"/>
          <w:b/>
          <w:bCs/>
          <w:color w:val="000000"/>
          <w:sz w:val="26"/>
          <w:szCs w:val="26"/>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6"/>
        <w:gridCol w:w="4555"/>
        <w:gridCol w:w="733"/>
        <w:gridCol w:w="737"/>
        <w:gridCol w:w="737"/>
        <w:gridCol w:w="778"/>
        <w:gridCol w:w="801"/>
        <w:gridCol w:w="778"/>
      </w:tblGrid>
      <w:tr w:rsidR="00B63D4B" w:rsidRPr="00B63D4B" w:rsidTr="00131DD3">
        <w:trPr>
          <w:trHeight w:val="609"/>
          <w:tblHeader/>
          <w:jc w:val="center"/>
        </w:trPr>
        <w:tc>
          <w:tcPr>
            <w:tcW w:w="263" w:type="pct"/>
            <w:vMerge w:val="restart"/>
            <w:shd w:val="clear" w:color="auto" w:fill="auto"/>
            <w:vAlign w:val="center"/>
            <w:hideMark/>
          </w:tcPr>
          <w:p w:rsidR="00B63D4B" w:rsidRPr="00B63D4B" w:rsidRDefault="00B63D4B" w:rsidP="00B63D4B">
            <w:pPr>
              <w:spacing w:after="0" w:line="240" w:lineRule="auto"/>
              <w:ind w:right="-108"/>
              <w:rPr>
                <w:rFonts w:ascii="Times New Roman" w:hAnsi="Times New Roman"/>
                <w:b/>
                <w:sz w:val="26"/>
                <w:szCs w:val="26"/>
              </w:rPr>
            </w:pPr>
            <w:r w:rsidRPr="00B63D4B">
              <w:rPr>
                <w:rFonts w:ascii="Times New Roman" w:hAnsi="Times New Roman"/>
                <w:b/>
                <w:sz w:val="26"/>
                <w:szCs w:val="26"/>
              </w:rPr>
              <w:t>TT</w:t>
            </w:r>
          </w:p>
        </w:tc>
        <w:tc>
          <w:tcPr>
            <w:tcW w:w="2366"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Tên TTHC </w:t>
            </w:r>
          </w:p>
        </w:tc>
        <w:tc>
          <w:tcPr>
            <w:tcW w:w="764" w:type="pct"/>
            <w:gridSpan w:val="2"/>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DVCTT đang có</w:t>
            </w:r>
          </w:p>
        </w:tc>
        <w:tc>
          <w:tcPr>
            <w:tcW w:w="787" w:type="pct"/>
            <w:gridSpan w:val="2"/>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bổ sung</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năm 2020</w:t>
            </w:r>
          </w:p>
        </w:tc>
        <w:tc>
          <w:tcPr>
            <w:tcW w:w="820" w:type="pct"/>
            <w:gridSpan w:val="2"/>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Số DVC TT giai đoạn 2021-2025</w:t>
            </w:r>
          </w:p>
        </w:tc>
      </w:tr>
      <w:tr w:rsidR="00B63D4B" w:rsidRPr="00B63D4B" w:rsidTr="00131DD3">
        <w:trPr>
          <w:trHeight w:val="549"/>
          <w:tblHeader/>
          <w:jc w:val="center"/>
        </w:trPr>
        <w:tc>
          <w:tcPr>
            <w:tcW w:w="263" w:type="pct"/>
            <w:vMerge/>
            <w:shd w:val="clear" w:color="auto" w:fill="auto"/>
            <w:vAlign w:val="center"/>
            <w:hideMark/>
          </w:tcPr>
          <w:p w:rsidR="00B63D4B" w:rsidRPr="00B63D4B" w:rsidRDefault="00B63D4B" w:rsidP="00B63D4B">
            <w:pPr>
              <w:pStyle w:val="ListParagraph"/>
              <w:numPr>
                <w:ilvl w:val="0"/>
                <w:numId w:val="24"/>
              </w:numPr>
              <w:tabs>
                <w:tab w:val="left" w:pos="309"/>
              </w:tabs>
              <w:spacing w:after="0" w:line="240" w:lineRule="auto"/>
              <w:ind w:left="-26" w:right="247" w:firstLine="0"/>
              <w:jc w:val="center"/>
              <w:rPr>
                <w:rFonts w:ascii="Times New Roman" w:hAnsi="Times New Roman"/>
                <w:b/>
                <w:bCs/>
                <w:color w:val="000000"/>
                <w:sz w:val="26"/>
                <w:szCs w:val="26"/>
              </w:rPr>
            </w:pPr>
          </w:p>
        </w:tc>
        <w:tc>
          <w:tcPr>
            <w:tcW w:w="2366"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381"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383"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04"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416"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05"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w:t>
            </w:r>
          </w:p>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độ 4</w:t>
            </w:r>
          </w:p>
        </w:tc>
      </w:tr>
      <w:tr w:rsidR="00B63D4B" w:rsidRPr="00B63D4B" w:rsidTr="00D73860">
        <w:trPr>
          <w:trHeight w:val="165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hoạt động xây dựng cho tổ chức và cá nhân nước ngoài hoạt động xây dựng tại Việt Nam (sau đây gọi tắt là Nhà thầu): Thực hiện hợp đồng của dự án nhóm B, C</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231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Điều chỉnh, gia hạn, cấp lại giấy phép xây dựng đối với công trình cấp I, II; công trình tôn giáo; công trình di tích lịch sử - văn hóa, tượng đài, tranh hoành tráng được xếp hạng; công trình trên các tuyến, trục đường phố chính trong đô thị; công trình thuộc dự án có vốn đầu tư trực tiếp nước ngoài.</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330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chứng chỉ hành nghề hoạt động xây dựng của cá nhân hạng II, III (đối với trường hợp bị thu hồi quy định tại điểm b, c, d Khoản 2 Điều 44a Nghị định số 100/2018/NĐ-CP: do giả mạo giấy tờ trong hồ sơ đề nghị cấp chứng chỉ hành nghề; cho thuê, cho mượn, thuê, mượn hoặc cho người khác sử dụng chứng chỉ hành nghề; sửa chữa, tẩy xóa làm sai lệch nội dung chứng chỉ hành nghề)</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132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Chấp thuận chủ trương đầu tư dự án xây dựng nhà ở thuộc thẩm quyền của UBND cấp tỉnh quy định tại Khoản 5 Điều 9 Nghị định số 99/2015/NĐ-CP.</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132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Chấp thuận chủ trương đầu tư dự án xây dựng nhà ở thuộc thẩm quyền UBND cấp tỉnh quy định tại Khoản 6 Điều 9 Nghị định số 99/2015/NĐ-CP.</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99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Lựa chọn chủ đầu tư dự án xây dựng nhà ở thương mại quy định tại Khoản 2 Điều 18 Nghị định số 99/2015/NĐ-CP.</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66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Cho thuê, thuê mua nhà ở xã hội thuộc sở hữu nhà nước</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132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Điều chỉnh, thay đổi thông tin cá nhân, tổ chức giám định tư pháp xây dựng đối với cá nhân, tổ chức do Ủy ban nhân dân cấp tỉnh đã tiếp nhận đăng ký, công bố thông tin</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132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Chuyển nhượng toàn bộ hoặc một phần dự án bất động sản đối với dự án do Ủy ban nhân dân cấp tỉnh, cấp huyện quyết định việc đầu tư</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132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đồ án, đồ án điều chỉnh quy hoạch chi tiết của dự án đầu tư xây dựng công trình theo hình thức kinh doanh thuộc thẩm quyền phê duyệt của UBND cấp tỉnh</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1467"/>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nhiệm vụ, nhiệm vụ điều chỉnh quy hoạch chi tiết của dự án đầu tư xây dựng công trình theo hình thức kinh doanh thuộc thẩm quyền phê duyệt của UBND cấp tỉnh</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2638"/>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xây dựng (giấy phép xây dựng mới, giấy phép sửa chữa, cải tạo, giấy phép di dời công trình) đối với công trình cấp I, II; công trình tôn giáo; công trình di tích lịch sử - văn hóa, tượng đài, tranh hoành tráng được xếp hạng; công trình trên các tuyến, trục đường phố chính trong đô thị; công trình thuộc dự án có vốn đầu tư trực tiếp nước ngoài.</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198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(cấp đổi) chứng chỉ hành nghề môi giới bất động sản do bị mất, bị rách, bị cháy, bị hủy hoại do thiên tai hoặc lý do bất khả kháng hoặc cấp lại chứng chỉ hành nghề môi giới bất động sản do hết hạn (hoặc gần hết hạn).</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66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Thuê nhà ở công vụ thuộc thẩm quyền quản lý của UBND cấp tỉnh.</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66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chứng chỉ năng lực hoạt động xây dựng hạng II, hạng III</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66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chứng chỉ năng lực hoạt động xây dựng hạng II, III</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99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Điều chỉnh, bổ sung chứng chỉ năng lực hoạt động xây dựng hạng II, III (về lĩnh vực hoạt động và hạng)</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66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Chuyển đổi chứng chỉ hành nghề hoạt động xây dựng hạng II, III của cá nhân nước ngoài</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66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nâng hạng chứng chỉ hành nghề hoạt động xây dựng của cá nhân hạng II, III</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99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chứng chỉ hành nghề hoạt động xây dựng của cá nhân hạng II, III do lỗi của cơ quan cấp</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66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Điều chỉnh, bổ sung chứng chỉ hành nghề hoạt động xây dựng của cá nhân hạng II, III</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66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chứng chỉ hành nghề hoạt động xây dựng hạng II, III</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165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Điều chỉnh giấy phép hoạt động xây dựng cho tổ chức và cá nhân nước ngoài hoạt động xây dựng tại Việt Nam (sau đây gọi tắt là Nhà thầu): Thực hiện hợp đồng của dự án nhóm B, C</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66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nhà ở hình thành trong tương lai đủ điều kiện được bán, thuê mua</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D73860">
        <w:trPr>
          <w:trHeight w:val="990"/>
          <w:jc w:val="center"/>
        </w:trPr>
        <w:tc>
          <w:tcPr>
            <w:tcW w:w="263" w:type="pct"/>
            <w:shd w:val="clear" w:color="auto" w:fill="auto"/>
            <w:vAlign w:val="center"/>
          </w:tcPr>
          <w:p w:rsidR="00B63D4B" w:rsidRPr="00B63D4B" w:rsidRDefault="00B63D4B" w:rsidP="00B63D4B">
            <w:pPr>
              <w:numPr>
                <w:ilvl w:val="0"/>
                <w:numId w:val="24"/>
              </w:numPr>
              <w:tabs>
                <w:tab w:val="left" w:pos="309"/>
              </w:tabs>
              <w:spacing w:after="0" w:line="240" w:lineRule="auto"/>
              <w:ind w:left="-26" w:right="247" w:firstLine="0"/>
              <w:jc w:val="center"/>
              <w:rPr>
                <w:rFonts w:ascii="Times New Roman" w:hAnsi="Times New Roman"/>
                <w:color w:val="000000"/>
                <w:sz w:val="26"/>
                <w:szCs w:val="26"/>
              </w:rPr>
            </w:pPr>
          </w:p>
        </w:tc>
        <w:tc>
          <w:tcPr>
            <w:tcW w:w="2366"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Chứng chỉ hành nghề hoạt động xây dựng của cá nhân hạng II, III do lỗi của cơ quan cấp</w:t>
            </w:r>
          </w:p>
        </w:tc>
        <w:tc>
          <w:tcPr>
            <w:tcW w:w="38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bl>
    <w:p w:rsidR="00B63D4B" w:rsidRPr="00B63D4B" w:rsidRDefault="00B63D4B" w:rsidP="00B63D4B">
      <w:pPr>
        <w:spacing w:after="0" w:line="240" w:lineRule="auto"/>
        <w:rPr>
          <w:rFonts w:ascii="Times New Roman" w:hAnsi="Times New Roman"/>
          <w:b/>
          <w:bCs/>
          <w:color w:val="000000"/>
          <w:sz w:val="26"/>
          <w:szCs w:val="26"/>
        </w:rPr>
      </w:pPr>
    </w:p>
    <w:p w:rsidR="00B63D4B" w:rsidRPr="00B63D4B" w:rsidRDefault="00B63D4B" w:rsidP="00B63D4B">
      <w:pPr>
        <w:spacing w:after="0" w:line="240" w:lineRule="auto"/>
        <w:rPr>
          <w:rFonts w:ascii="Times New Roman" w:hAnsi="Times New Roman"/>
          <w:b/>
          <w:bCs/>
          <w:color w:val="000000"/>
          <w:sz w:val="26"/>
          <w:szCs w:val="26"/>
        </w:rPr>
      </w:pPr>
    </w:p>
    <w:p w:rsidR="00B63D4B" w:rsidRDefault="00230906" w:rsidP="00B63D4B">
      <w:pPr>
        <w:spacing w:after="0" w:line="240" w:lineRule="auto"/>
        <w:rPr>
          <w:rFonts w:ascii="Times New Roman" w:hAnsi="Times New Roman"/>
          <w:b/>
          <w:bCs/>
          <w:color w:val="000000"/>
          <w:sz w:val="26"/>
          <w:szCs w:val="26"/>
        </w:rPr>
      </w:pPr>
      <w:r>
        <w:rPr>
          <w:rFonts w:ascii="Times New Roman" w:hAnsi="Times New Roman"/>
          <w:b/>
          <w:bCs/>
          <w:color w:val="000000"/>
          <w:sz w:val="26"/>
          <w:szCs w:val="26"/>
        </w:rPr>
        <w:tab/>
      </w:r>
      <w:r w:rsidR="00B63D4B" w:rsidRPr="00B63D4B">
        <w:rPr>
          <w:rFonts w:ascii="Times New Roman" w:hAnsi="Times New Roman"/>
          <w:b/>
          <w:bCs/>
          <w:color w:val="000000"/>
          <w:sz w:val="26"/>
          <w:szCs w:val="26"/>
        </w:rPr>
        <w:t>VII. SỞ TƯ PHÁP</w:t>
      </w:r>
    </w:p>
    <w:p w:rsidR="00566BE2" w:rsidRPr="00566BE2" w:rsidRDefault="00566BE2" w:rsidP="00B63D4B">
      <w:pPr>
        <w:spacing w:after="0" w:line="240" w:lineRule="auto"/>
        <w:rPr>
          <w:rFonts w:ascii="Times New Roman" w:hAnsi="Times New Roman"/>
          <w:b/>
          <w:bCs/>
          <w:color w:val="000000"/>
          <w:sz w:val="10"/>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4464"/>
        <w:gridCol w:w="727"/>
        <w:gridCol w:w="750"/>
        <w:gridCol w:w="752"/>
        <w:gridCol w:w="775"/>
        <w:gridCol w:w="729"/>
        <w:gridCol w:w="768"/>
      </w:tblGrid>
      <w:tr w:rsidR="00B63D4B" w:rsidRPr="00B63D4B" w:rsidTr="00131DD3">
        <w:trPr>
          <w:trHeight w:val="735"/>
          <w:tblHeader/>
          <w:jc w:val="center"/>
        </w:trPr>
        <w:tc>
          <w:tcPr>
            <w:tcW w:w="316"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TT</w:t>
            </w:r>
          </w:p>
        </w:tc>
        <w:tc>
          <w:tcPr>
            <w:tcW w:w="2332"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Tên TTHC </w:t>
            </w:r>
          </w:p>
        </w:tc>
        <w:tc>
          <w:tcPr>
            <w:tcW w:w="772" w:type="pct"/>
            <w:gridSpan w:val="2"/>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w:t>
            </w:r>
            <w:r w:rsidR="00D73860">
              <w:rPr>
                <w:rFonts w:ascii="Times New Roman" w:hAnsi="Times New Roman"/>
                <w:b/>
                <w:bCs/>
                <w:color w:val="000000"/>
                <w:sz w:val="26"/>
                <w:szCs w:val="26"/>
              </w:rPr>
              <w:t xml:space="preserve"> </w:t>
            </w:r>
            <w:r w:rsidRPr="00B63D4B">
              <w:rPr>
                <w:rFonts w:ascii="Times New Roman" w:hAnsi="Times New Roman"/>
                <w:b/>
                <w:bCs/>
                <w:color w:val="000000"/>
                <w:sz w:val="26"/>
                <w:szCs w:val="26"/>
              </w:rPr>
              <w:t>TT đang có</w:t>
            </w:r>
          </w:p>
        </w:tc>
        <w:tc>
          <w:tcPr>
            <w:tcW w:w="798" w:type="pct"/>
            <w:gridSpan w:val="2"/>
            <w:shd w:val="clear" w:color="auto" w:fill="auto"/>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bổ sung</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năm 2020</w:t>
            </w:r>
          </w:p>
        </w:tc>
        <w:tc>
          <w:tcPr>
            <w:tcW w:w="782" w:type="pct"/>
            <w:gridSpan w:val="2"/>
            <w:vAlign w:val="center"/>
          </w:tcPr>
          <w:p w:rsidR="00B63D4B" w:rsidRPr="00B63D4B" w:rsidRDefault="00B63D4B" w:rsidP="00B63D4B">
            <w:pPr>
              <w:spacing w:after="0" w:line="240" w:lineRule="auto"/>
              <w:ind w:left="-137" w:right="-142"/>
              <w:jc w:val="center"/>
              <w:rPr>
                <w:rFonts w:ascii="Times New Roman" w:hAnsi="Times New Roman"/>
                <w:b/>
                <w:bCs/>
                <w:color w:val="000000"/>
                <w:sz w:val="26"/>
                <w:szCs w:val="26"/>
              </w:rPr>
            </w:pPr>
            <w:r w:rsidRPr="00B63D4B">
              <w:rPr>
                <w:rFonts w:ascii="Times New Roman" w:hAnsi="Times New Roman"/>
                <w:b/>
                <w:bCs/>
                <w:color w:val="000000"/>
                <w:sz w:val="26"/>
                <w:szCs w:val="26"/>
              </w:rPr>
              <w:t>DVC TT giai đoạn 2021-2025</w:t>
            </w:r>
          </w:p>
        </w:tc>
      </w:tr>
      <w:tr w:rsidR="00B63D4B" w:rsidRPr="00B63D4B" w:rsidTr="00131DD3">
        <w:trPr>
          <w:trHeight w:val="371"/>
          <w:tblHeader/>
          <w:jc w:val="center"/>
        </w:trPr>
        <w:tc>
          <w:tcPr>
            <w:tcW w:w="316"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2332"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380" w:type="pct"/>
            <w:shd w:val="clear" w:color="auto" w:fill="auto"/>
            <w:vAlign w:val="center"/>
          </w:tcPr>
          <w:p w:rsidR="00B63D4B" w:rsidRPr="00B63D4B" w:rsidRDefault="00B63D4B" w:rsidP="00B63D4B">
            <w:pPr>
              <w:spacing w:after="0" w:line="240" w:lineRule="auto"/>
              <w:ind w:left="-109" w:right="-88"/>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92"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04"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381" w:type="pct"/>
            <w:vAlign w:val="center"/>
          </w:tcPr>
          <w:p w:rsidR="00B63D4B" w:rsidRPr="00B63D4B" w:rsidRDefault="00B63D4B" w:rsidP="00B63D4B">
            <w:pPr>
              <w:spacing w:after="0" w:line="240" w:lineRule="auto"/>
              <w:ind w:left="-137" w:right="-59"/>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01"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w:t>
            </w:r>
          </w:p>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độ 4</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thành lập Văn phòng công chứng</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đăng ký hoạt động Văn phòng công chứng</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chấm dứt hoạt động Văn phòng công chứng (trường hợp tự chấm dứt)</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hợp nhất Văn phòng công chứng</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đăng ký hoạt động Văn phòng công chứng hợp nhất</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thay đổi nội dung đăng ký hoạt động của Văn phòng công chứng nhận sáp nhập</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sáp nhập Văn phòng công chứng</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thay đổi nơi tập sự hành nghề công chứng từ tổ chức hành nghề công chứng này sang tổ chức hành nghề công chứng khác trong cùng một tỉnh, thành phố trực thuộc Trung ương</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chấm dứt tập sự hành nghề công chứng</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đăng ký tập sự lại hành nghề công chứng sau khi chấm dứt tập sự hành nghề công chứng</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thay đổi công chứng viên hướng dẫn tập sự</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đăng ký hành nghề và cấp Thẻ công chứng viên</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cấp lại Thẻ công chứng viên</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đăng ký hoạt động của Trung tâm tư vấn pháp luật</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đăng ký hoạt động cho Chi nhánh của Trung tâm tư vấn pháp luật</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thay đổi nội dung đăng ký hoạt động của Trung tâm tư vấn pháp luật, chi nhánh</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cấp thẻ tư vấn viên pháp luật</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cấp lại thẻ tư vấn viên pháp luật</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đăng ký tập sự hành nghề công chứng</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8" w:history="1">
              <w:r w:rsidR="00B63D4B" w:rsidRPr="00B63D4B">
                <w:rPr>
                  <w:rFonts w:ascii="Times New Roman" w:hAnsi="Times New Roman"/>
                  <w:sz w:val="26"/>
                  <w:szCs w:val="26"/>
                </w:rPr>
                <w:t>Thủ tục cấp Phiếu lý lịch tư pháp cho cơ quan tiến hành tố tụng (đối tượng là công dân Việt Nam, người nước ngoài đang cư trú tại Việt Nam)</w:t>
              </w:r>
            </w:hyperlink>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chuyển đổi văn phòng luật sư thành công ty luật</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nhập quốc tịch Việt Nam</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trở lại quốc tịch Việt Nam ở trong nước</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thôi quốc tịch Việt Nam ở trong nước</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9" w:history="1">
              <w:r w:rsidR="00B63D4B" w:rsidRPr="00B63D4B">
                <w:rPr>
                  <w:rFonts w:ascii="Times New Roman" w:hAnsi="Times New Roman"/>
                  <w:sz w:val="26"/>
                  <w:szCs w:val="26"/>
                </w:rPr>
                <w:t>Thủ tục cấp Phiếu lý lịch tư pháp cho công dân Việt Nam, người nước ngoài đang cư trú tại Việt Nam</w:t>
              </w:r>
            </w:hyperlink>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10" w:history="1">
              <w:r w:rsidR="00B63D4B" w:rsidRPr="00B63D4B">
                <w:rPr>
                  <w:rFonts w:ascii="Times New Roman" w:hAnsi="Times New Roman"/>
                  <w:sz w:val="26"/>
                  <w:szCs w:val="26"/>
                </w:rPr>
                <w:t>Thủ tục cấp Phiếu lý lịch tư pháp cho cơ quan nhà nước, tổ chức chính trị, tổ chức chính trị - xã hội (đối tượng là công dân Việt Nam, người nước ngoài đang cư trú tại Việt Nam)</w:t>
              </w:r>
            </w:hyperlink>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45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bản sao từ sổ gốc</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36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tập sự hành nghề công chứng trường hợp người tập sự thay đổi nơi tập sự sang tổ chức hành nghề công chứng tại tỉnh, thành phố trực thuộc Trung ương khác</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Chuyển nhượng Văn phòng công chứng</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Thay đổi nội dung đăng ký hoạt động của Văn phòng công chứng được chuyển nhượng</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Chuyển đổi văn phòng công chứng do một công chứng viên thành lập</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xác nhận có quốc tịch Việt Nam</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xác nhận là người gốc Việt Nam</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nhận báo cáo viên pháp luật</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Thủ tục nhập quốc tịch Việt Nam cho người Lào được phép cư trú tại các huyện của Việt Nam tiếp giáp với Lào</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cấp Chứng chỉ hành nghề luật sư đối với người được miễn đào tạo nghề luật sư, miễn tập sự hành nghề luật sư</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đăng ký tham dự kiểm tra kết quả tập sự hành nghề công chứng</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cấp Thẻ đấu giá viên</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đăng ký tham dự kiểm tra kết quả tập sự hành nghề đấu giá</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cấp Chứng chỉ hành nghề luật sư đối với người đạt yêu cầu kiểm tra kết quả tập sự hành nghề luật sư</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thông báo có quốc tịch nước ngoài</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giải quyết việc người nước ngoài thường trú ở Việt Nam nhận trẻ em Việt Nam làm con nuôi</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xác nhận công dân Việt Nam thường trú ở khu vực biên giới đủ điều kiện nhận trẻ em của nước láng giềng cư trú ở khu vực biên giới làm con nuôi</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thay đổi nội dung đăng ký hoạt động của tổ chức hành nghề luật sư</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thay đổi người đại diện theo pháp luật của Văn phòng luật sư; công ty luật trách nhiệm hữu hạn một thành viên</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thay đổi người đại diện theo pháp luật của công ty luật trách nhiệm hữu hạn hai thành viên trở lên, công ty luật hợp danh</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đăng ký hoạt động của chi nhánh của tổ chức hành nghề luật sư</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chấm dứt hoạt động của tổ chức hành nghề luật sư (Trường hợp tổ chức hành nghề luật sư tự chấm dứt hoạt động hoặc công ty luật bị hợp nhất, sáp nhập)</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đăng ký hành nghề luật sư với tư cách cá nhân</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bổ nhiệm công chứng viên</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bổ nhiệm lại công chứng viên</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thay đổi nội dung đăng ký hoạt động của Văn phòng công chứng</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cấp lại Thẻ đấu giá viên</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đăng ký hoạt động của doanh nghiệp đấu giá tài sản</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thay đổi nội dung đăng ký hoạt động của doanh nghiệp đấu giá tài sản</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đăng ký hoạt động đối với doanh nghiệp đấu giá tài sản thành lập trước ngày Luật đấu giá tài sản có hiệu lực thi hành chuyển đổi toàn bộ hoạt động của doanh nghiệp</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cấp lại Giấy đăng ký hoạt động của doanh nghiệp đấu giá tài sản</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đăng ký hoạt động của Chi nhánh doanh nghiệp đấu giá tài sản</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phê duyệt đủ điều kiện thực hiện hình thức đấu giá trực tuyến</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công nhận báo cáo viên pháp luật tỉnh</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miễn nhiệm báo cáo viên pháp luật tỉnh</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đăng ký hoạt động của Trung tâm Trọng tài</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đăng ký hoạt động của Chi nhánh Trung tâm Trọng tài</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thu hồi Giấy đăng ký hoạt động của Trung tâm trọng tài, Giấy đăng ký hoạt động của Chi nhánh Trung tâm trọng tài</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chấm dứt hoạt động của Chi nhánh/Văn phòng đại diện Trung tâm Trọng tài</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thu hồi Giấy đăng ký hoạt động Chi nhánh của Tổ chức trọng tài nước ngoài tại Việt Nam</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Đăng ký là hòa giải viên thương mại vụ việc</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6" w:type="pct"/>
            <w:shd w:val="clear" w:color="auto" w:fill="auto"/>
            <w:vAlign w:val="center"/>
          </w:tcPr>
          <w:p w:rsidR="00B63D4B" w:rsidRPr="00B63D4B" w:rsidRDefault="00B63D4B" w:rsidP="00B63D4B">
            <w:pPr>
              <w:numPr>
                <w:ilvl w:val="0"/>
                <w:numId w:val="7"/>
              </w:numPr>
              <w:spacing w:after="0" w:line="240" w:lineRule="auto"/>
              <w:jc w:val="center"/>
              <w:rPr>
                <w:rFonts w:ascii="Times New Roman" w:hAnsi="Times New Roman"/>
                <w:color w:val="000000"/>
                <w:sz w:val="26"/>
                <w:szCs w:val="26"/>
              </w:rPr>
            </w:pPr>
          </w:p>
        </w:tc>
        <w:tc>
          <w:tcPr>
            <w:tcW w:w="2332"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Thủ tục đăng ký hoạt động Trung tâm hòa giải thương mại</w:t>
            </w:r>
          </w:p>
        </w:tc>
        <w:tc>
          <w:tcPr>
            <w:tcW w:w="380"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2"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bl>
    <w:p w:rsidR="00B63D4B" w:rsidRPr="00B63D4B" w:rsidRDefault="00B63D4B" w:rsidP="00B63D4B">
      <w:pPr>
        <w:spacing w:after="0" w:line="240" w:lineRule="auto"/>
        <w:rPr>
          <w:rFonts w:ascii="Times New Roman" w:hAnsi="Times New Roman"/>
          <w:b/>
          <w:sz w:val="26"/>
          <w:szCs w:val="26"/>
        </w:rPr>
      </w:pPr>
    </w:p>
    <w:p w:rsidR="00B63D4B" w:rsidRPr="00B63D4B" w:rsidRDefault="00B63D4B" w:rsidP="00B63D4B">
      <w:pPr>
        <w:spacing w:after="0" w:line="240" w:lineRule="auto"/>
        <w:rPr>
          <w:rFonts w:ascii="Times New Roman" w:hAnsi="Times New Roman"/>
          <w:b/>
          <w:sz w:val="26"/>
          <w:szCs w:val="26"/>
        </w:rPr>
      </w:pPr>
    </w:p>
    <w:p w:rsidR="00B63D4B" w:rsidRPr="00B63D4B" w:rsidRDefault="00230906" w:rsidP="00B63D4B">
      <w:pPr>
        <w:spacing w:after="0" w:line="240" w:lineRule="auto"/>
        <w:rPr>
          <w:rFonts w:ascii="Times New Roman" w:hAnsi="Times New Roman"/>
          <w:b/>
          <w:sz w:val="26"/>
          <w:szCs w:val="26"/>
        </w:rPr>
      </w:pPr>
      <w:r>
        <w:rPr>
          <w:rFonts w:ascii="Times New Roman" w:hAnsi="Times New Roman"/>
          <w:b/>
          <w:sz w:val="26"/>
          <w:szCs w:val="26"/>
        </w:rPr>
        <w:tab/>
      </w:r>
      <w:r w:rsidR="00B63D4B" w:rsidRPr="00B63D4B">
        <w:rPr>
          <w:rFonts w:ascii="Times New Roman" w:hAnsi="Times New Roman"/>
          <w:b/>
          <w:sz w:val="26"/>
          <w:szCs w:val="26"/>
        </w:rPr>
        <w:t>VIII. SỞ LAO ĐỘNG - THƯƠNG BINH VÀ XÃ HỘI</w:t>
      </w:r>
    </w:p>
    <w:p w:rsidR="00B63D4B" w:rsidRPr="00B63D4B" w:rsidRDefault="00B63D4B" w:rsidP="00B63D4B">
      <w:pPr>
        <w:spacing w:after="0" w:line="240" w:lineRule="auto"/>
        <w:rPr>
          <w:rFonts w:ascii="Times New Roman" w:hAnsi="Times New Roman"/>
          <w:b/>
          <w:sz w:val="26"/>
          <w:szCs w:val="26"/>
        </w:rPr>
      </w:pPr>
    </w:p>
    <w:tbl>
      <w:tblPr>
        <w:tblW w:w="9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1"/>
        <w:gridCol w:w="4364"/>
        <w:gridCol w:w="770"/>
        <w:gridCol w:w="774"/>
        <w:gridCol w:w="740"/>
        <w:gridCol w:w="780"/>
        <w:gridCol w:w="799"/>
        <w:gridCol w:w="767"/>
      </w:tblGrid>
      <w:tr w:rsidR="00B63D4B" w:rsidRPr="00B63D4B" w:rsidTr="00131DD3">
        <w:trPr>
          <w:trHeight w:val="607"/>
          <w:tblHeader/>
          <w:jc w:val="center"/>
        </w:trPr>
        <w:tc>
          <w:tcPr>
            <w:tcW w:w="342"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TT</w:t>
            </w:r>
          </w:p>
        </w:tc>
        <w:tc>
          <w:tcPr>
            <w:tcW w:w="2260"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Tên TTHC</w:t>
            </w:r>
          </w:p>
        </w:tc>
        <w:tc>
          <w:tcPr>
            <w:tcW w:w="800" w:type="pct"/>
            <w:gridSpan w:val="2"/>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đang có</w:t>
            </w:r>
          </w:p>
        </w:tc>
        <w:tc>
          <w:tcPr>
            <w:tcW w:w="787" w:type="pct"/>
            <w:gridSpan w:val="2"/>
            <w:shd w:val="clear" w:color="auto" w:fill="auto"/>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bổ sung</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năm 2020</w:t>
            </w:r>
          </w:p>
        </w:tc>
        <w:tc>
          <w:tcPr>
            <w:tcW w:w="810" w:type="pct"/>
            <w:gridSpan w:val="2"/>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Số DVC TT giai đoạn 2021-2025</w:t>
            </w:r>
          </w:p>
        </w:tc>
      </w:tr>
      <w:tr w:rsidR="00B63D4B" w:rsidRPr="00B63D4B" w:rsidTr="00131DD3">
        <w:trPr>
          <w:trHeight w:val="477"/>
          <w:tblHeader/>
          <w:jc w:val="center"/>
        </w:trPr>
        <w:tc>
          <w:tcPr>
            <w:tcW w:w="342"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2260"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399"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03"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414"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w:t>
            </w:r>
          </w:p>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độ 4</w:t>
            </w:r>
          </w:p>
        </w:tc>
      </w:tr>
      <w:tr w:rsidR="00B63D4B" w:rsidRPr="00B63D4B" w:rsidTr="00E95EEC">
        <w:trPr>
          <w:trHeight w:val="630"/>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Sửa đổi thông tin cá nhân trong hồ sơ người có công </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Di chuyển hồ sơ người có công với cách mạng</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Đính chính thông tin trên bia mộ liệt sĩ</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405"/>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Giám định vết thương còn sót</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Khai báo máy, thiết bị, vật tư có yêu cầu nghiêm ngặt về an toàn lao động</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phép lao động cho người lao động nước ngoài</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Xác nhận người lao động nước ngoài không thuộc diện cấp giấy phép lao động</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Báo cáo nhu cầu sử dụng người lao động nước ngoài</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Báo cáo thay đổi nhu cầu sử dụng người lao động nước ngoài</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nội quy lao động của doanh nghiệp</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hợp đồng cá nhân</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lao động cho người lao động nước ngoà</w:t>
            </w:r>
          </w:p>
        </w:tc>
        <w:tc>
          <w:tcPr>
            <w:tcW w:w="399"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735"/>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Thay đổi tên gọi, trụ sở làm việc của Trung tâm công tác xã hội</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Giải quyết chế độ đối với thân nhân liệt sĩ</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005"/>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Phê duyệt quỹ tiền lương, thù lao thực hiện, quỹ tiền thưởng đối với viên chức quản lý công ty TNHH một thành viên do UBND tỉnh, thành phố làm chủ sở hữu</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hợp đồng cá nhân</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765"/>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hoạt động dịch vụ việc làm của doanh nghiệp hoạt động dịch vụ việc làm</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3"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Khai báo thiết bị có yêu cầu nghiêm ngặt về an toàn lao động</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403" w:type="pct"/>
            <w:vAlign w:val="center"/>
          </w:tcPr>
          <w:p w:rsidR="00B63D4B" w:rsidRPr="00B63D4B" w:rsidRDefault="00B63D4B" w:rsidP="00B63D4B">
            <w:pPr>
              <w:spacing w:after="0" w:line="240" w:lineRule="auto"/>
              <w:jc w:val="center"/>
              <w:rPr>
                <w:rFonts w:ascii="Times New Roman" w:hAnsi="Times New Roman"/>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công bố hợp quy sản phẩm, hàng hóa</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403" w:type="pct"/>
            <w:vAlign w:val="center"/>
          </w:tcPr>
          <w:p w:rsidR="00B63D4B" w:rsidRPr="00B63D4B" w:rsidRDefault="00B63D4B" w:rsidP="00B63D4B">
            <w:pPr>
              <w:spacing w:after="0" w:line="240" w:lineRule="auto"/>
              <w:jc w:val="center"/>
              <w:rPr>
                <w:rFonts w:ascii="Times New Roman" w:hAnsi="Times New Roman"/>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phép hoạt động dịch vụ việc làm của doanh nghiệp hoạt động dịch vụ việc làm</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403" w:type="pct"/>
            <w:vAlign w:val="center"/>
          </w:tcPr>
          <w:p w:rsidR="00B63D4B" w:rsidRPr="00B63D4B" w:rsidRDefault="00B63D4B" w:rsidP="00B63D4B">
            <w:pPr>
              <w:spacing w:after="0" w:line="240" w:lineRule="auto"/>
              <w:jc w:val="center"/>
              <w:rPr>
                <w:rFonts w:ascii="Times New Roman" w:hAnsi="Times New Roman"/>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Gia hạn Giấy phép hoạt động dịch vụ việc làm của doanh nghiệp hoạt động dịch vụ việc làm</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sz w:val="26"/>
                <w:szCs w:val="26"/>
              </w:rPr>
              <w:t>x</w:t>
            </w:r>
          </w:p>
        </w:tc>
        <w:tc>
          <w:tcPr>
            <w:tcW w:w="403" w:type="pct"/>
            <w:vAlign w:val="center"/>
          </w:tcPr>
          <w:p w:rsidR="00B63D4B" w:rsidRPr="00B63D4B" w:rsidRDefault="00B63D4B" w:rsidP="00B63D4B">
            <w:pPr>
              <w:spacing w:after="0" w:line="240" w:lineRule="auto"/>
              <w:jc w:val="center"/>
              <w:rPr>
                <w:rFonts w:ascii="Times New Roman" w:hAnsi="Times New Roman"/>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Cho phép hoạt động liên kết đào tạo trở lại đối với trường trung cấp, trung tâm giáo dục nghề nghiệp và doanh nghiệp</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đăng ký hoạt động liên kết đào tạo với nước ngoài đối với trường trung cấp, trung tâm giáo dục nghề nghiệp và doanh nghiệp</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hợp đồng nhận lao động thực tập thời hạn dưới 90 ngày</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Giải quyết chế độ đối với thương binh đồng thời là người hưởng chế độ mất sức lao động</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Sửa đổi thông tin cá nhân trong hồ sơ người có công</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Di chuyển hồ sơ người có công với cách mạng</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Giải quyết chế độ đối với thương binh, người hưởng chính sách như thương binh</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Giám định lại thương tật do vết thương cũ tái phát và điều chỉnh chế độ</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Mua bảo hiểm y tế đối với người có công và thân nhân</w:t>
            </w:r>
          </w:p>
        </w:tc>
        <w:tc>
          <w:tcPr>
            <w:tcW w:w="399"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42" w:type="pct"/>
            <w:shd w:val="clear" w:color="auto" w:fill="auto"/>
            <w:vAlign w:val="center"/>
          </w:tcPr>
          <w:p w:rsidR="00B63D4B" w:rsidRPr="00B63D4B" w:rsidRDefault="00B63D4B" w:rsidP="00B63D4B">
            <w:pPr>
              <w:numPr>
                <w:ilvl w:val="0"/>
                <w:numId w:val="8"/>
              </w:numPr>
              <w:spacing w:after="0" w:line="240" w:lineRule="auto"/>
              <w:jc w:val="center"/>
              <w:rPr>
                <w:rFonts w:ascii="Times New Roman" w:hAnsi="Times New Roman"/>
                <w:color w:val="000000"/>
                <w:sz w:val="26"/>
                <w:szCs w:val="26"/>
              </w:rPr>
            </w:pPr>
          </w:p>
        </w:tc>
        <w:tc>
          <w:tcPr>
            <w:tcW w:w="2260" w:type="pct"/>
            <w:shd w:val="clear" w:color="auto" w:fill="auto"/>
            <w:vAlign w:val="bottom"/>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Bổ sung tình hình thân nhân trong hồ sơ liệt sĩ</w:t>
            </w:r>
          </w:p>
        </w:tc>
        <w:tc>
          <w:tcPr>
            <w:tcW w:w="399"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p>
        </w:tc>
        <w:tc>
          <w:tcPr>
            <w:tcW w:w="403" w:type="pct"/>
            <w:vAlign w:val="center"/>
          </w:tcPr>
          <w:p w:rsidR="00B63D4B" w:rsidRPr="00B63D4B" w:rsidRDefault="00B63D4B" w:rsidP="00B63D4B">
            <w:pPr>
              <w:spacing w:after="0" w:line="240" w:lineRule="auto"/>
              <w:jc w:val="center"/>
              <w:rPr>
                <w:rFonts w:ascii="Times New Roman" w:hAnsi="Times New Roman"/>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bl>
    <w:p w:rsidR="00B63D4B" w:rsidRPr="00B63D4B" w:rsidRDefault="00B63D4B" w:rsidP="00B63D4B">
      <w:pPr>
        <w:spacing w:after="0" w:line="240" w:lineRule="auto"/>
        <w:rPr>
          <w:rFonts w:ascii="Times New Roman" w:hAnsi="Times New Roman"/>
          <w:b/>
          <w:sz w:val="26"/>
          <w:szCs w:val="26"/>
        </w:rPr>
      </w:pPr>
    </w:p>
    <w:p w:rsidR="00B63D4B" w:rsidRPr="00B63D4B" w:rsidRDefault="00B63D4B" w:rsidP="00B63D4B">
      <w:pPr>
        <w:spacing w:after="0" w:line="240" w:lineRule="auto"/>
        <w:rPr>
          <w:rFonts w:ascii="Times New Roman" w:hAnsi="Times New Roman"/>
          <w:b/>
          <w:sz w:val="26"/>
          <w:szCs w:val="26"/>
        </w:rPr>
      </w:pPr>
    </w:p>
    <w:p w:rsidR="00B63D4B" w:rsidRPr="00B63D4B" w:rsidRDefault="00230906" w:rsidP="00B63D4B">
      <w:pPr>
        <w:spacing w:after="0" w:line="240" w:lineRule="auto"/>
        <w:rPr>
          <w:rFonts w:ascii="Times New Roman" w:hAnsi="Times New Roman"/>
          <w:b/>
          <w:sz w:val="26"/>
          <w:szCs w:val="26"/>
        </w:rPr>
      </w:pPr>
      <w:r>
        <w:rPr>
          <w:rFonts w:ascii="Times New Roman" w:hAnsi="Times New Roman"/>
          <w:b/>
          <w:sz w:val="26"/>
          <w:szCs w:val="26"/>
        </w:rPr>
        <w:tab/>
      </w:r>
      <w:r w:rsidR="00B63D4B" w:rsidRPr="00B63D4B">
        <w:rPr>
          <w:rFonts w:ascii="Times New Roman" w:hAnsi="Times New Roman"/>
          <w:b/>
          <w:sz w:val="26"/>
          <w:szCs w:val="26"/>
        </w:rPr>
        <w:t>IX. SỞ Y TẾ</w:t>
      </w:r>
    </w:p>
    <w:p w:rsidR="00B63D4B" w:rsidRPr="00B63D4B" w:rsidRDefault="00B63D4B" w:rsidP="00B63D4B">
      <w:pPr>
        <w:spacing w:after="0" w:line="240" w:lineRule="auto"/>
        <w:rPr>
          <w:rFonts w:ascii="Times New Roman" w:hAnsi="Times New Roman"/>
          <w:b/>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433"/>
        <w:gridCol w:w="714"/>
        <w:gridCol w:w="716"/>
        <w:gridCol w:w="791"/>
        <w:gridCol w:w="766"/>
        <w:gridCol w:w="758"/>
        <w:gridCol w:w="747"/>
      </w:tblGrid>
      <w:tr w:rsidR="00B63D4B" w:rsidRPr="00B63D4B" w:rsidTr="00131DD3">
        <w:trPr>
          <w:trHeight w:val="415"/>
          <w:tblHeader/>
          <w:jc w:val="center"/>
        </w:trPr>
        <w:tc>
          <w:tcPr>
            <w:tcW w:w="337"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TT</w:t>
            </w:r>
          </w:p>
        </w:tc>
        <w:tc>
          <w:tcPr>
            <w:tcW w:w="2316"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Tên TTHC </w:t>
            </w:r>
          </w:p>
        </w:tc>
        <w:tc>
          <w:tcPr>
            <w:tcW w:w="747" w:type="pct"/>
            <w:gridSpan w:val="2"/>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DVCTT </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đang có</w:t>
            </w:r>
          </w:p>
        </w:tc>
        <w:tc>
          <w:tcPr>
            <w:tcW w:w="813" w:type="pct"/>
            <w:gridSpan w:val="2"/>
            <w:shd w:val="clear" w:color="auto" w:fill="auto"/>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bổ sung</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năm 2020</w:t>
            </w:r>
          </w:p>
        </w:tc>
        <w:tc>
          <w:tcPr>
            <w:tcW w:w="786" w:type="pct"/>
            <w:gridSpan w:val="2"/>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Số DVC TT giai đoạn 2021-2025</w:t>
            </w:r>
          </w:p>
        </w:tc>
      </w:tr>
      <w:tr w:rsidR="00B63D4B" w:rsidRPr="00B63D4B" w:rsidTr="00131DD3">
        <w:trPr>
          <w:trHeight w:val="315"/>
          <w:tblHeader/>
          <w:jc w:val="center"/>
        </w:trPr>
        <w:tc>
          <w:tcPr>
            <w:tcW w:w="337"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2316"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373" w:type="pct"/>
            <w:shd w:val="clear" w:color="auto" w:fill="auto"/>
            <w:vAlign w:val="center"/>
          </w:tcPr>
          <w:p w:rsidR="00B63D4B" w:rsidRPr="00B63D4B" w:rsidRDefault="00B63D4B" w:rsidP="00B63D4B">
            <w:pPr>
              <w:spacing w:after="0" w:line="240" w:lineRule="auto"/>
              <w:ind w:left="-118" w:right="-92"/>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74" w:type="pct"/>
            <w:shd w:val="clear" w:color="auto" w:fill="auto"/>
            <w:vAlign w:val="center"/>
          </w:tcPr>
          <w:p w:rsidR="00B63D4B" w:rsidRPr="00B63D4B" w:rsidRDefault="00B63D4B" w:rsidP="00B63D4B">
            <w:pPr>
              <w:spacing w:after="0" w:line="240" w:lineRule="auto"/>
              <w:ind w:left="-118" w:right="-92"/>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00"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396"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w:t>
            </w:r>
          </w:p>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độ 4</w:t>
            </w:r>
          </w:p>
        </w:tc>
      </w:tr>
      <w:tr w:rsidR="00B63D4B" w:rsidRPr="00B63D4B" w:rsidTr="00566BE2">
        <w:trPr>
          <w:trHeight w:val="63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11" w:history="1">
              <w:r w:rsidR="00B63D4B" w:rsidRPr="00B63D4B">
                <w:rPr>
                  <w:rFonts w:ascii="Times New Roman" w:hAnsi="Times New Roman"/>
                  <w:color w:val="000000"/>
                  <w:sz w:val="26"/>
                  <w:szCs w:val="26"/>
                </w:rPr>
                <w:t>Công bố lại đối với cơ sở điều trị sau khi hết thời hạn bị tạm đình chỉ</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126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12" w:history="1">
              <w:r w:rsidR="00B63D4B" w:rsidRPr="00B63D4B">
                <w:rPr>
                  <w:rFonts w:ascii="Times New Roman" w:hAnsi="Times New Roman"/>
                  <w:color w:val="000000"/>
                  <w:sz w:val="26"/>
                  <w:szCs w:val="26"/>
                </w:rPr>
                <w:t>Cho phép Đoàn khám bệnh, chữa bệnh nước ngoài tổ chức khám bệnh, chữa bệnh nhân đạo tại cơ sở khám bệnh, chữa bệnh trực thuộc Sở Y tế</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94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13" w:history="1">
              <w:r w:rsidR="00B63D4B" w:rsidRPr="00B63D4B">
                <w:rPr>
                  <w:rFonts w:ascii="Times New Roman" w:hAnsi="Times New Roman"/>
                  <w:color w:val="000000"/>
                  <w:sz w:val="26"/>
                  <w:szCs w:val="26"/>
                </w:rPr>
                <w:t>Cấp giấy xác nhận nội dung thông tin thuốc theo hình thức hội thảo giới thiệu thuốc</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157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14" w:history="1">
              <w:r w:rsidR="00B63D4B" w:rsidRPr="00B63D4B">
                <w:rPr>
                  <w:rFonts w:ascii="Times New Roman" w:hAnsi="Times New Roman"/>
                  <w:color w:val="000000"/>
                  <w:sz w:val="26"/>
                  <w:szCs w:val="26"/>
                </w:rPr>
                <w:t>Công bố đáp ứng yêu cầu là cơ sở thực hành trong đào tạo khối ngành sức khỏe đối với các cơ sở khám, chữa bệnh thuộc Sở Y tế và cơ sở khám bệnh, chữa bệnh tư nhân trên địa bàn tỉnh, thành phố</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94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15" w:history="1">
              <w:r w:rsidR="00B63D4B" w:rsidRPr="00B63D4B">
                <w:rPr>
                  <w:rFonts w:ascii="Times New Roman" w:hAnsi="Times New Roman"/>
                  <w:color w:val="000000"/>
                  <w:sz w:val="26"/>
                  <w:szCs w:val="26"/>
                </w:rPr>
                <w:t>Phê duyệt lần đầu danh mục kỹ thuật của các cơ sở khám bệnh, chữa bệnh thuộc thẩm quyền quản lý của Sở Y tế</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126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16" w:history="1">
              <w:r w:rsidR="00B63D4B" w:rsidRPr="00B63D4B">
                <w:rPr>
                  <w:rFonts w:ascii="Times New Roman" w:hAnsi="Times New Roman"/>
                  <w:color w:val="000000"/>
                  <w:sz w:val="26"/>
                  <w:szCs w:val="26"/>
                </w:rPr>
                <w:t>Đăng ký nội dung quảng cáo đối với sản phẩm dinh dưỡng y học, thực phẩm dùng cho chế độ ăn đặc biệt, sản phẩm dinh dưỡng dùng cho trẻ đến 36 tháng tuổi</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94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17" w:history="1">
              <w:r w:rsidR="00B63D4B" w:rsidRPr="00B63D4B">
                <w:rPr>
                  <w:rFonts w:ascii="Times New Roman" w:hAnsi="Times New Roman"/>
                  <w:color w:val="000000"/>
                  <w:sz w:val="26"/>
                  <w:szCs w:val="26"/>
                </w:rPr>
                <w:t>Cấp lại Giấy xác nhận nội dung quảng cáo mỹ phẩm trong trường hợp bị mất hoặc hư hỏng</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126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18" w:history="1">
              <w:r w:rsidR="00B63D4B" w:rsidRPr="00B63D4B">
                <w:rPr>
                  <w:rFonts w:ascii="Times New Roman" w:hAnsi="Times New Roman"/>
                  <w:color w:val="000000"/>
                  <w:sz w:val="26"/>
                  <w:szCs w:val="26"/>
                </w:rPr>
                <w:t>Cấp lại Giấy xác nhận nội dung quảng cáo mỹ phẩm khi có thay đổi về tên, địa chỉ của tổ chức, cá nhân chịu trách nhiệm và không thay đổi nội dung quảng cáo</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63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19" w:history="1">
              <w:r w:rsidR="00B63D4B" w:rsidRPr="00B63D4B">
                <w:rPr>
                  <w:rFonts w:ascii="Times New Roman" w:hAnsi="Times New Roman"/>
                  <w:color w:val="000000"/>
                  <w:sz w:val="26"/>
                  <w:szCs w:val="26"/>
                </w:rPr>
                <w:t>Đánh giá duy trì đáp ứng thực hành tốt cơ sở bán lẻ thuốc</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94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20" w:history="1">
              <w:r w:rsidR="00B63D4B" w:rsidRPr="00B63D4B">
                <w:rPr>
                  <w:rFonts w:ascii="Times New Roman" w:hAnsi="Times New Roman"/>
                  <w:color w:val="000000"/>
                  <w:sz w:val="26"/>
                  <w:szCs w:val="26"/>
                </w:rPr>
                <w:t>Đánh giá duy trì đáp ứng thực hành tốt cơ sở phân phối thuốc, nguyên liệu làm thuốc</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63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21" w:history="1">
              <w:r w:rsidR="00B63D4B" w:rsidRPr="00B63D4B">
                <w:rPr>
                  <w:rFonts w:ascii="Times New Roman" w:hAnsi="Times New Roman"/>
                  <w:color w:val="000000"/>
                  <w:sz w:val="26"/>
                  <w:szCs w:val="26"/>
                </w:rPr>
                <w:t>Công bố tiêu chuẩn áp dụng đối với trang thiết bị y tế thuộc loại A</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63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22" w:history="1">
              <w:r w:rsidR="00B63D4B" w:rsidRPr="00B63D4B">
                <w:rPr>
                  <w:rFonts w:ascii="Times New Roman" w:hAnsi="Times New Roman"/>
                  <w:color w:val="000000"/>
                  <w:sz w:val="26"/>
                  <w:szCs w:val="26"/>
                </w:rPr>
                <w:t>Công bố đủ điều kiện mua bán trang thiết bị y tế thuộc loại B, C, D</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220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23" w:history="1">
              <w:r w:rsidR="00B63D4B" w:rsidRPr="00B63D4B">
                <w:rPr>
                  <w:rFonts w:ascii="Times New Roman" w:hAnsi="Times New Roman"/>
                  <w:color w:val="000000"/>
                  <w:sz w:val="26"/>
                  <w:szCs w:val="26"/>
                </w:rPr>
                <w:t>Cấp lại Chứng chỉ hành nghề khám bệnh, chữa bệnh đối với người Việt Nam bị mất hoặc bị hư hỏng hoặc bị thu hồi chứng chỉ hành nghề theo quy định tại điểm a, b Khoản 1 Điều 29 Luật Khám bệnh, chữa bệnh thuộc thẩm quyền của Sở Y tế</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94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24" w:history="1">
              <w:r w:rsidR="00B63D4B" w:rsidRPr="00B63D4B">
                <w:rPr>
                  <w:rFonts w:ascii="Times New Roman" w:hAnsi="Times New Roman"/>
                  <w:color w:val="000000"/>
                  <w:sz w:val="26"/>
                  <w:szCs w:val="26"/>
                </w:rPr>
                <w:t>Cấp bổ sung phạm vi hoạt động chuyên môn trong chứng chỉ hành nghề thuộc thẩm quyền của Sở Y tế</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126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25" w:history="1">
              <w:r w:rsidR="00B63D4B" w:rsidRPr="00B63D4B">
                <w:rPr>
                  <w:rFonts w:ascii="Times New Roman" w:hAnsi="Times New Roman"/>
                  <w:color w:val="000000"/>
                  <w:sz w:val="26"/>
                  <w:szCs w:val="26"/>
                </w:rPr>
                <w:t>Cấp lại Giấy xác nhận nội dung quảng cáo mỹ phẩm trong trường hợp hết hiệu lực tại Khoản 2 Điều 21 Thông tư số 09/2015/TT-BYT</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126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26" w:history="1">
              <w:r w:rsidR="00B63D4B" w:rsidRPr="00B63D4B">
                <w:rPr>
                  <w:rFonts w:ascii="Times New Roman" w:hAnsi="Times New Roman"/>
                  <w:color w:val="000000"/>
                  <w:sz w:val="26"/>
                  <w:szCs w:val="26"/>
                </w:rPr>
                <w:t>Cấp Giấy phép hoạt động đối với bệnh viện thuộc Sở Y tế và áp dụng đối với trường hợp khi thay đổi hình thức tổ chức, chia tách, hợp nhất, sáp nhập</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94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27" w:history="1">
              <w:r w:rsidR="00B63D4B" w:rsidRPr="00B63D4B">
                <w:rPr>
                  <w:rFonts w:ascii="Times New Roman" w:hAnsi="Times New Roman"/>
                  <w:color w:val="000000"/>
                  <w:sz w:val="26"/>
                  <w:szCs w:val="26"/>
                </w:rPr>
                <w:t>Cấp Giấy phép hoạt động đối với cơ sở dịch vụ y tế thuộc thẩm quyền của Sở Y tế</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126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28" w:history="1">
              <w:r w:rsidR="00B63D4B" w:rsidRPr="00B63D4B">
                <w:rPr>
                  <w:rFonts w:ascii="Times New Roman" w:hAnsi="Times New Roman"/>
                  <w:color w:val="000000"/>
                  <w:sz w:val="26"/>
                  <w:szCs w:val="26"/>
                </w:rPr>
                <w:t>Cho phép cá nhân trong nước, nước ngoài tổ chức khám bệnh, chữa bệnh nhân đạo tại cơ sở khám bệnh, chữa bệnh trực thuộc Sở Y tế</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157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29" w:history="1">
              <w:r w:rsidR="00B63D4B" w:rsidRPr="00B63D4B">
                <w:rPr>
                  <w:rFonts w:ascii="Times New Roman" w:hAnsi="Times New Roman"/>
                  <w:color w:val="000000"/>
                  <w:sz w:val="26"/>
                  <w:szCs w:val="26"/>
                </w:rPr>
                <w:t>Cho phép Đội khám bệnh, chữa bệnh chữ thập đỏ lưu động tổ chức khám bệnh, chữa bệnh nhân đạo tại cơ sở khám bệnh, chữa bệnh trực thuộc Sở Y tế</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94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30" w:history="1">
              <w:r w:rsidR="00B63D4B" w:rsidRPr="00B63D4B">
                <w:rPr>
                  <w:rFonts w:ascii="Times New Roman" w:hAnsi="Times New Roman"/>
                  <w:color w:val="000000"/>
                  <w:sz w:val="26"/>
                  <w:szCs w:val="26"/>
                </w:rPr>
                <w:t>Phê duyệt bổ sung danh mục kỹ thuật của các cơ sở khám bệnh, chữa bệnh thuộc thẩm quyền quản lý của Sở Y tế</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157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31" w:history="1">
              <w:r w:rsidR="00B63D4B" w:rsidRPr="00B63D4B">
                <w:rPr>
                  <w:rFonts w:ascii="Times New Roman" w:hAnsi="Times New Roman"/>
                  <w:color w:val="000000"/>
                  <w:sz w:val="26"/>
                  <w:szCs w:val="26"/>
                </w:rPr>
                <w:t>Đăng ký bản công bố sản phẩm sản xuất trong nước đối với sản phẩm dinh dưỡng y học, thực phẩm dùng cho chế độ ăn đặc biệt, sản phẩm dinh dưỡng dùng cho trẻ đến 36 tháng tuổi</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157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32" w:history="1">
              <w:r w:rsidR="00B63D4B" w:rsidRPr="00B63D4B">
                <w:rPr>
                  <w:rFonts w:ascii="Times New Roman" w:hAnsi="Times New Roman"/>
                  <w:color w:val="000000"/>
                  <w:sz w:val="26"/>
                  <w:szCs w:val="26"/>
                </w:rPr>
                <w:t>Đăng ký bản công bố sản phẩm nhập khẩu đối với thực phẩm dinh dưỡng y học, thực phẩm dùng cho chế độ ăn đặc biệt, sản phẩm dinh dưỡng dùng cho trẻ đến 36 tháng tuổi</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566BE2">
        <w:trPr>
          <w:trHeight w:val="63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33" w:history="1">
              <w:r w:rsidR="00B63D4B" w:rsidRPr="00B63D4B">
                <w:rPr>
                  <w:rFonts w:ascii="Times New Roman" w:hAnsi="Times New Roman"/>
                  <w:color w:val="000000"/>
                  <w:sz w:val="26"/>
                  <w:szCs w:val="26"/>
                </w:rPr>
                <w:t>Công bố cơ sở xét nghiệm đạt tiêu chuẩn an toàn sinh học cấp I, cấp II</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63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34" w:history="1">
              <w:r w:rsidR="00B63D4B" w:rsidRPr="00B63D4B">
                <w:rPr>
                  <w:rFonts w:ascii="Times New Roman" w:hAnsi="Times New Roman"/>
                  <w:color w:val="000000"/>
                  <w:sz w:val="26"/>
                  <w:szCs w:val="26"/>
                </w:rPr>
                <w:t>Công bố đủ điều kiện sản xuất trang thiết bị y tế</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126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35" w:history="1">
              <w:r w:rsidR="00B63D4B" w:rsidRPr="00B63D4B">
                <w:rPr>
                  <w:rFonts w:ascii="Times New Roman" w:hAnsi="Times New Roman"/>
                  <w:color w:val="000000"/>
                  <w:sz w:val="26"/>
                  <w:szCs w:val="26"/>
                </w:rPr>
                <w:t>Cấp thay đổi phạm vi hoạt động chuyên môn trong chứng chỉ hành nghề khám bệnh, chữa bệnh thuộc thẩm quyền của Sở Y tế</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94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36" w:history="1">
              <w:r w:rsidR="00B63D4B" w:rsidRPr="00B63D4B">
                <w:rPr>
                  <w:rFonts w:ascii="Times New Roman" w:hAnsi="Times New Roman"/>
                  <w:color w:val="000000"/>
                  <w:sz w:val="26"/>
                  <w:szCs w:val="26"/>
                </w:rPr>
                <w:t>Cấp giấy phép hoạt động đối với phòng khám đa khoa thuộc thẩm quyền của Sở Y tế</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94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37" w:history="1">
              <w:r w:rsidR="00B63D4B" w:rsidRPr="00B63D4B">
                <w:rPr>
                  <w:rFonts w:ascii="Times New Roman" w:hAnsi="Times New Roman"/>
                  <w:color w:val="000000"/>
                  <w:sz w:val="26"/>
                  <w:szCs w:val="26"/>
                </w:rPr>
                <w:t>Cấp giấy phép hoạt động đối với phòng khám chuyên khoa thuộc thẩm quyền của Sở Y tế</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126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38" w:history="1">
              <w:r w:rsidR="00B63D4B" w:rsidRPr="00B63D4B">
                <w:rPr>
                  <w:rFonts w:ascii="Times New Roman" w:hAnsi="Times New Roman"/>
                  <w:color w:val="000000"/>
                  <w:sz w:val="26"/>
                  <w:szCs w:val="26"/>
                </w:rPr>
                <w:t>Cho phép Đoàn khám bệnh, chữa bệnh trong nước tổ chức khám bệnh, chữa bệnh nhân đạo tại cơ sở khám bệnh, chữa bệnh trực thuộc Sở Y tế.</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31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39" w:history="1">
              <w:r w:rsidR="00B63D4B" w:rsidRPr="00B63D4B">
                <w:rPr>
                  <w:rFonts w:ascii="Times New Roman" w:hAnsi="Times New Roman"/>
                  <w:color w:val="000000"/>
                  <w:sz w:val="26"/>
                  <w:szCs w:val="26"/>
                </w:rPr>
                <w:t>Công bố cơ sở đủ điều kiện tiêm chủng</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94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40" w:history="1">
              <w:r w:rsidR="00B63D4B" w:rsidRPr="00B63D4B">
                <w:rPr>
                  <w:rFonts w:ascii="Times New Roman" w:hAnsi="Times New Roman"/>
                  <w:color w:val="000000"/>
                  <w:sz w:val="26"/>
                  <w:szCs w:val="26"/>
                </w:rPr>
                <w:t>Cấp lần đầu chứng chỉ hành nghề khám bệnh, chữa bệnh đối với người Việt Nam thuộc thẩm quyền của Sở Y tế</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126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41" w:history="1">
              <w:r w:rsidR="00B63D4B" w:rsidRPr="00B63D4B">
                <w:rPr>
                  <w:rFonts w:ascii="Times New Roman" w:hAnsi="Times New Roman"/>
                  <w:color w:val="000000"/>
                  <w:sz w:val="26"/>
                  <w:szCs w:val="26"/>
                </w:rPr>
                <w:t>Cấp Giấy chứng nhận cơ sở đủ điều kiện an toàn thực phẩm đối với cơ sở sản xuất thực phẩm, kinh doanh dịch vụ ăn uống thuộc thẩm quyền quản lý của Sở Y tế</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157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42" w:history="1">
              <w:r w:rsidR="00B63D4B" w:rsidRPr="00B63D4B">
                <w:rPr>
                  <w:rFonts w:ascii="Times New Roman" w:hAnsi="Times New Roman"/>
                  <w:color w:val="000000"/>
                  <w:sz w:val="26"/>
                  <w:szCs w:val="26"/>
                </w:rPr>
                <w:t>Cấp lại giấy phép hoạt động đối với cơ sở khám bệnh, chữa bệnh thuộc thẩm quyền của Sở Y tế do bị mất hoặc hư hỏng hoặc bị thu hồi do cấp không đúng thẩm quyền</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220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43" w:history="1">
              <w:r w:rsidR="00B63D4B" w:rsidRPr="00B63D4B">
                <w:rPr>
                  <w:rFonts w:ascii="Times New Roman" w:hAnsi="Times New Roman"/>
                  <w:color w:val="000000"/>
                  <w:sz w:val="26"/>
                  <w:szCs w:val="26"/>
                </w:rPr>
                <w:t>Cấp Chứng chỉ hành nghề dược (bao gồm cả trường hợp cấp Chứng chỉ hành nghề dược nhưng Chứng chỉ hành nghề dược bị thu hồi theo quy định tại các khoản 1, 2, 4, 5, 6, 7, 8, 9, 10, 11 Điều 28 của Luật Dược) theo hình thức xét hồ sơ</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157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44" w:history="1">
              <w:r w:rsidR="00B63D4B" w:rsidRPr="00B63D4B">
                <w:rPr>
                  <w:rFonts w:ascii="Times New Roman" w:hAnsi="Times New Roman"/>
                  <w:color w:val="000000"/>
                  <w:sz w:val="26"/>
                  <w:szCs w:val="26"/>
                </w:rPr>
                <w:t>Cấp Chứng chỉ hành nghề dược theo hình thức xét hồ sơ trong trường hợp Chứng chỉ hành nghề dược bị ghi sai do lỗi của cơ quan cấp Chứng chỉ hành nghề dược</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189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45" w:history="1">
              <w:r w:rsidR="00B63D4B" w:rsidRPr="00B63D4B">
                <w:rPr>
                  <w:rFonts w:ascii="Times New Roman" w:hAnsi="Times New Roman"/>
                  <w:color w:val="000000"/>
                  <w:sz w:val="26"/>
                  <w:szCs w:val="26"/>
                </w:rPr>
                <w:t>Cấp lại Chứng chỉ hành nghề khám bệnh, chữa bệnh đối với người Việt Nam bị thu hồi chứng chỉ hành nghề theo quy định tại điểm c, d, đ, e và g Khoản 1 Điều 29 Luật khám bệnh, chữa bệnh thuộc thẩm quyền của Sở Y tế</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131"/>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46" w:history="1">
              <w:r w:rsidR="00B63D4B" w:rsidRPr="00B63D4B">
                <w:rPr>
                  <w:rFonts w:ascii="Times New Roman" w:hAnsi="Times New Roman"/>
                  <w:color w:val="000000"/>
                  <w:sz w:val="26"/>
                  <w:szCs w:val="26"/>
                </w:rPr>
                <w:t>Cấp Giấy phép hoạt động đối với cơ sở khám bệnh, chữa bệnh khi thay đổi địa điểm thuộc thẩm quyền của Sở Y tế</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126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47" w:history="1">
              <w:r w:rsidR="00B63D4B" w:rsidRPr="00B63D4B">
                <w:rPr>
                  <w:rFonts w:ascii="Times New Roman" w:hAnsi="Times New Roman"/>
                  <w:color w:val="000000"/>
                  <w:sz w:val="26"/>
                  <w:szCs w:val="26"/>
                </w:rPr>
                <w:t>Cấp Giấy phép hoạt động đối với cơ sở khám bệnh, chữa bệnh khi thay đổi tên cơ sở khám bệnh, chữa bệnh thuộc thẩm quyền của Sở Y tế</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94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48" w:history="1">
              <w:r w:rsidR="00B63D4B" w:rsidRPr="00B63D4B">
                <w:rPr>
                  <w:rFonts w:ascii="Times New Roman" w:hAnsi="Times New Roman"/>
                  <w:color w:val="000000"/>
                  <w:sz w:val="26"/>
                  <w:szCs w:val="26"/>
                </w:rPr>
                <w:t>Công bố đủ điều kiện thực hiện khám sức khỏe cơ sở khám bệnh, chữa bệnh thuộc thẩm quyền của Sở Y tế</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94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49" w:history="1">
              <w:r w:rsidR="00B63D4B" w:rsidRPr="00B63D4B">
                <w:rPr>
                  <w:rFonts w:ascii="Times New Roman" w:hAnsi="Times New Roman"/>
                  <w:color w:val="000000"/>
                  <w:sz w:val="26"/>
                  <w:szCs w:val="26"/>
                </w:rPr>
                <w:t>Cấp lại Chứng chỉ hành nghề dược theo hình thức xét hồ sơ (trường hợp bị hư hỏng hoặc bị mất)</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63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50" w:history="1">
              <w:r w:rsidR="00B63D4B" w:rsidRPr="00B63D4B">
                <w:rPr>
                  <w:rFonts w:ascii="Times New Roman" w:hAnsi="Times New Roman"/>
                  <w:color w:val="000000"/>
                  <w:sz w:val="26"/>
                  <w:szCs w:val="26"/>
                </w:rPr>
                <w:t>Điều chỉnh nội dung Chứng chỉ hành nghề dược theo hình thức xét hồ sơ</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220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51" w:history="1">
              <w:r w:rsidR="00B63D4B" w:rsidRPr="00B63D4B">
                <w:rPr>
                  <w:rFonts w:ascii="Times New Roman" w:hAnsi="Times New Roman"/>
                  <w:color w:val="000000"/>
                  <w:sz w:val="26"/>
                  <w:szCs w:val="26"/>
                </w:rPr>
                <w:t>Điều chỉnh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63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6E5318" w:rsidP="00B63D4B">
            <w:pPr>
              <w:spacing w:after="0" w:line="240" w:lineRule="auto"/>
              <w:jc w:val="both"/>
              <w:rPr>
                <w:rFonts w:ascii="Times New Roman" w:hAnsi="Times New Roman"/>
                <w:color w:val="000000"/>
                <w:sz w:val="26"/>
                <w:szCs w:val="26"/>
              </w:rPr>
            </w:pPr>
            <w:hyperlink r:id="rId52" w:history="1">
              <w:r w:rsidR="00B63D4B" w:rsidRPr="00B63D4B">
                <w:rPr>
                  <w:rFonts w:ascii="Times New Roman" w:hAnsi="Times New Roman"/>
                  <w:color w:val="000000"/>
                  <w:sz w:val="26"/>
                  <w:szCs w:val="26"/>
                </w:rPr>
                <w:t>Cấp Giấy xác nhận nội dung quảng cáo mỹ phẩm</w:t>
              </w:r>
            </w:hyperlink>
          </w:p>
        </w:tc>
        <w:tc>
          <w:tcPr>
            <w:tcW w:w="373" w:type="pct"/>
            <w:shd w:val="clear" w:color="auto" w:fill="auto"/>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126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Cho phép người hành nghề được tiếp tục hành nghề khám bệnh, chữa bệnh sau khi bị đình chỉ hoạt động chuyên môn thuộc thẩm quyền của Sở Y tế</w:t>
            </w:r>
          </w:p>
        </w:tc>
        <w:tc>
          <w:tcPr>
            <w:tcW w:w="37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63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chứng nhận là lương y thuộc thẩm quyền của Sở Y tế</w:t>
            </w:r>
          </w:p>
        </w:tc>
        <w:tc>
          <w:tcPr>
            <w:tcW w:w="37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126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Cho phép cơ sở khám bệnh, chữa bệnh tiếp tục hoạt động khám bệnh, chữa bệnh sau khi bị đình chỉ hoạt động chuyên môn kỹ thuật</w:t>
            </w:r>
          </w:p>
        </w:tc>
        <w:tc>
          <w:tcPr>
            <w:tcW w:w="37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63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bố cơ sở đủ điều kiện điều trị nghiện các chất dạng thuốc phiện</w:t>
            </w:r>
          </w:p>
        </w:tc>
        <w:tc>
          <w:tcPr>
            <w:tcW w:w="37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94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phép hoạt động cho trạm sơ cấp cứu chữ thập đỏ khi thay đổi địa điểm</w:t>
            </w:r>
          </w:p>
        </w:tc>
        <w:tc>
          <w:tcPr>
            <w:tcW w:w="37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94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phép hoạt động cho trạm sơ cấp cứu chữ thập đỏ khi bị mất, rách, hỏng</w:t>
            </w:r>
          </w:p>
        </w:tc>
        <w:tc>
          <w:tcPr>
            <w:tcW w:w="37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63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xác nhận nội dung quảng cáo dịch vụ khám bệnh, chữa bệnh</w:t>
            </w:r>
          </w:p>
        </w:tc>
        <w:tc>
          <w:tcPr>
            <w:tcW w:w="37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189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xác nhận nội dung quảng cáo dịch vụ khám bệnh, chữa bệnh thuộc thẩm quyền của Sở Y tế khi có thay đổi về tên, địa chỉ của tổ chức, cá nhân chịu trách nhiệm và không thay đổi nội dung quảng cáo</w:t>
            </w:r>
          </w:p>
        </w:tc>
        <w:tc>
          <w:tcPr>
            <w:tcW w:w="37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94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xác nhận nội dung quảng cáo dịch vụ khám bệnh, chữa bệnh trong trường hợp bị mất hoặc hư hỏng</w:t>
            </w:r>
          </w:p>
        </w:tc>
        <w:tc>
          <w:tcPr>
            <w:tcW w:w="37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63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số tiếp nhận Phiếu công bố sản phẩm mỹ phẩm sản xuất trong nước</w:t>
            </w:r>
          </w:p>
        </w:tc>
        <w:tc>
          <w:tcPr>
            <w:tcW w:w="37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94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xác nhận nội dung thông tin thuốc theo hình thức hội thảo giới thiệu thuốc</w:t>
            </w:r>
          </w:p>
        </w:tc>
        <w:tc>
          <w:tcPr>
            <w:tcW w:w="37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94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bố cơ sở đủ điều kiện sản xuất chế phẩm diệt côn trùng, diệt khuẩn dùng trong lĩnh vực gia dụng và y tế</w:t>
            </w:r>
          </w:p>
        </w:tc>
        <w:tc>
          <w:tcPr>
            <w:tcW w:w="37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945"/>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bố cơ sở đủ điều kiện cung cấp dịch vụ diệt côn trùng, diệt khuẩn dùng trong lĩnh vực gia dụng và y tế</w:t>
            </w:r>
          </w:p>
        </w:tc>
        <w:tc>
          <w:tcPr>
            <w:tcW w:w="37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566BE2">
        <w:trPr>
          <w:trHeight w:val="630"/>
          <w:jc w:val="center"/>
        </w:trPr>
        <w:tc>
          <w:tcPr>
            <w:tcW w:w="337" w:type="pct"/>
            <w:shd w:val="clear" w:color="auto" w:fill="auto"/>
            <w:vAlign w:val="center"/>
          </w:tcPr>
          <w:p w:rsidR="00B63D4B" w:rsidRPr="00B63D4B" w:rsidRDefault="00B63D4B" w:rsidP="00B63D4B">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bị phơi nhiễm HIV do tai nạn rủi ro nghề nghiệp</w:t>
            </w:r>
          </w:p>
        </w:tc>
        <w:tc>
          <w:tcPr>
            <w:tcW w:w="37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0"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396"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566BE2" w:rsidRPr="00B63D4B" w:rsidTr="00566BE2">
        <w:trPr>
          <w:trHeight w:val="279"/>
          <w:jc w:val="center"/>
        </w:trPr>
        <w:tc>
          <w:tcPr>
            <w:tcW w:w="337" w:type="pct"/>
            <w:shd w:val="clear" w:color="auto" w:fill="auto"/>
            <w:vAlign w:val="center"/>
          </w:tcPr>
          <w:p w:rsidR="00566BE2" w:rsidRPr="00B63D4B" w:rsidRDefault="00566BE2" w:rsidP="00566BE2">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tcPr>
          <w:p w:rsidR="00566BE2" w:rsidRPr="00B63D4B" w:rsidRDefault="00566BE2" w:rsidP="00566BE2">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lần đầu và cấp Giấy chứng nhận đủ điều kiện kinh doanh dược đối với trường hợp bị thu hồi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373" w:type="pct"/>
            <w:shd w:val="clear" w:color="auto" w:fill="auto"/>
            <w:noWrap/>
            <w:vAlign w:val="center"/>
          </w:tcPr>
          <w:p w:rsidR="00566BE2" w:rsidRPr="00B63D4B" w:rsidRDefault="00566BE2" w:rsidP="00566BE2">
            <w:pPr>
              <w:spacing w:after="0" w:line="240" w:lineRule="auto"/>
              <w:jc w:val="center"/>
              <w:rPr>
                <w:rFonts w:ascii="Times New Roman" w:hAnsi="Times New Roman"/>
                <w:color w:val="000000"/>
                <w:sz w:val="26"/>
                <w:szCs w:val="26"/>
              </w:rPr>
            </w:pPr>
          </w:p>
        </w:tc>
        <w:tc>
          <w:tcPr>
            <w:tcW w:w="374" w:type="pct"/>
            <w:shd w:val="clear" w:color="auto" w:fill="auto"/>
            <w:noWrap/>
            <w:vAlign w:val="center"/>
          </w:tcPr>
          <w:p w:rsidR="00566BE2" w:rsidRPr="00B63D4B" w:rsidRDefault="00566BE2" w:rsidP="00566BE2">
            <w:pPr>
              <w:spacing w:after="0" w:line="240" w:lineRule="auto"/>
              <w:jc w:val="center"/>
              <w:rPr>
                <w:rFonts w:ascii="Times New Roman" w:hAnsi="Times New Roman"/>
                <w:color w:val="000000"/>
                <w:sz w:val="26"/>
                <w:szCs w:val="26"/>
              </w:rPr>
            </w:pPr>
          </w:p>
        </w:tc>
        <w:tc>
          <w:tcPr>
            <w:tcW w:w="413"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p>
        </w:tc>
        <w:tc>
          <w:tcPr>
            <w:tcW w:w="400" w:type="pct"/>
          </w:tcPr>
          <w:p w:rsidR="00566BE2" w:rsidRPr="00B63D4B" w:rsidRDefault="00566BE2" w:rsidP="00566BE2">
            <w:pPr>
              <w:spacing w:after="0" w:line="240" w:lineRule="auto"/>
              <w:jc w:val="center"/>
              <w:rPr>
                <w:rFonts w:ascii="Times New Roman" w:hAnsi="Times New Roman"/>
                <w:color w:val="000000"/>
                <w:sz w:val="26"/>
                <w:szCs w:val="26"/>
              </w:rPr>
            </w:pPr>
          </w:p>
        </w:tc>
        <w:tc>
          <w:tcPr>
            <w:tcW w:w="396" w:type="pct"/>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566BE2" w:rsidRPr="00B63D4B" w:rsidTr="00566BE2">
        <w:trPr>
          <w:trHeight w:val="3465"/>
          <w:jc w:val="center"/>
        </w:trPr>
        <w:tc>
          <w:tcPr>
            <w:tcW w:w="337" w:type="pct"/>
            <w:shd w:val="clear" w:color="auto" w:fill="auto"/>
            <w:vAlign w:val="center"/>
          </w:tcPr>
          <w:p w:rsidR="00566BE2" w:rsidRPr="00B63D4B" w:rsidRDefault="00566BE2" w:rsidP="00566BE2">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566BE2" w:rsidRPr="00B63D4B" w:rsidRDefault="00566BE2" w:rsidP="00566BE2">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dược cho cơ sở thay đổi loại hình kinh doanh hoặc phạm vi kinh doanh dược mà có thay đổi điều kiện kinh doanh, thay đổi địa điểm kinh doanh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373"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413"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p>
        </w:tc>
        <w:tc>
          <w:tcPr>
            <w:tcW w:w="400" w:type="pct"/>
          </w:tcPr>
          <w:p w:rsidR="00566BE2" w:rsidRPr="00B63D4B" w:rsidRDefault="00566BE2" w:rsidP="00566BE2">
            <w:pPr>
              <w:spacing w:after="0" w:line="240" w:lineRule="auto"/>
              <w:jc w:val="center"/>
              <w:rPr>
                <w:rFonts w:ascii="Times New Roman" w:hAnsi="Times New Roman"/>
                <w:color w:val="000000"/>
                <w:sz w:val="26"/>
                <w:szCs w:val="26"/>
              </w:rPr>
            </w:pPr>
          </w:p>
        </w:tc>
        <w:tc>
          <w:tcPr>
            <w:tcW w:w="396" w:type="pct"/>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566BE2" w:rsidRPr="00B63D4B" w:rsidTr="00566BE2">
        <w:trPr>
          <w:trHeight w:val="2205"/>
          <w:jc w:val="center"/>
        </w:trPr>
        <w:tc>
          <w:tcPr>
            <w:tcW w:w="337" w:type="pct"/>
            <w:shd w:val="clear" w:color="auto" w:fill="auto"/>
            <w:vAlign w:val="center"/>
          </w:tcPr>
          <w:p w:rsidR="00566BE2" w:rsidRPr="00B63D4B" w:rsidRDefault="00566BE2" w:rsidP="00566BE2">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566BE2" w:rsidRPr="00B63D4B" w:rsidRDefault="00566BE2" w:rsidP="00566BE2">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chứng nhận đủ điều kiện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c>
          <w:tcPr>
            <w:tcW w:w="373"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413"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p>
        </w:tc>
        <w:tc>
          <w:tcPr>
            <w:tcW w:w="400" w:type="pct"/>
          </w:tcPr>
          <w:p w:rsidR="00566BE2" w:rsidRPr="00B63D4B" w:rsidRDefault="00566BE2" w:rsidP="00566BE2">
            <w:pPr>
              <w:spacing w:after="0" w:line="240" w:lineRule="auto"/>
              <w:jc w:val="center"/>
              <w:rPr>
                <w:rFonts w:ascii="Times New Roman" w:hAnsi="Times New Roman"/>
                <w:color w:val="000000"/>
                <w:sz w:val="26"/>
                <w:szCs w:val="26"/>
              </w:rPr>
            </w:pPr>
          </w:p>
        </w:tc>
        <w:tc>
          <w:tcPr>
            <w:tcW w:w="396" w:type="pct"/>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566BE2" w:rsidRPr="00B63D4B" w:rsidTr="00566BE2">
        <w:trPr>
          <w:trHeight w:val="630"/>
          <w:jc w:val="center"/>
        </w:trPr>
        <w:tc>
          <w:tcPr>
            <w:tcW w:w="337" w:type="pct"/>
            <w:shd w:val="clear" w:color="auto" w:fill="auto"/>
            <w:vAlign w:val="center"/>
          </w:tcPr>
          <w:p w:rsidR="00566BE2" w:rsidRPr="00B63D4B" w:rsidRDefault="00566BE2" w:rsidP="00566BE2">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566BE2" w:rsidRPr="00B63D4B" w:rsidRDefault="00566BE2" w:rsidP="00566BE2">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hoạt động bán lẻ thuốc lưu động</w:t>
            </w:r>
          </w:p>
        </w:tc>
        <w:tc>
          <w:tcPr>
            <w:tcW w:w="373"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413"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p>
        </w:tc>
        <w:tc>
          <w:tcPr>
            <w:tcW w:w="400" w:type="pct"/>
          </w:tcPr>
          <w:p w:rsidR="00566BE2" w:rsidRPr="00B63D4B" w:rsidRDefault="00566BE2" w:rsidP="00566BE2">
            <w:pPr>
              <w:spacing w:after="0" w:line="240" w:lineRule="auto"/>
              <w:jc w:val="center"/>
              <w:rPr>
                <w:rFonts w:ascii="Times New Roman" w:hAnsi="Times New Roman"/>
                <w:color w:val="000000"/>
                <w:sz w:val="26"/>
                <w:szCs w:val="26"/>
              </w:rPr>
            </w:pPr>
          </w:p>
        </w:tc>
        <w:tc>
          <w:tcPr>
            <w:tcW w:w="396" w:type="pct"/>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566BE2" w:rsidRPr="00B63D4B" w:rsidTr="00566BE2">
        <w:trPr>
          <w:trHeight w:val="1575"/>
          <w:jc w:val="center"/>
        </w:trPr>
        <w:tc>
          <w:tcPr>
            <w:tcW w:w="337" w:type="pct"/>
            <w:shd w:val="clear" w:color="auto" w:fill="auto"/>
            <w:vAlign w:val="center"/>
          </w:tcPr>
          <w:p w:rsidR="00566BE2" w:rsidRPr="00B63D4B" w:rsidRDefault="00566BE2" w:rsidP="00566BE2">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566BE2" w:rsidRPr="00B63D4B" w:rsidRDefault="00566BE2" w:rsidP="00566BE2">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Cho phép hủy thuốc gây nghiện, thuốc hướng thần, thuốc tiền chất, nguyên liệu làm thuốc là dược chất gây nghiện, dược chất hướng thần, tiền chất dùng làm thuốc thuộc thẩm quyền của Sở Y tế</w:t>
            </w:r>
          </w:p>
        </w:tc>
        <w:tc>
          <w:tcPr>
            <w:tcW w:w="373"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413"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p>
        </w:tc>
        <w:tc>
          <w:tcPr>
            <w:tcW w:w="400" w:type="pct"/>
          </w:tcPr>
          <w:p w:rsidR="00566BE2" w:rsidRPr="00B63D4B" w:rsidRDefault="00566BE2" w:rsidP="00566BE2">
            <w:pPr>
              <w:spacing w:after="0" w:line="240" w:lineRule="auto"/>
              <w:jc w:val="center"/>
              <w:rPr>
                <w:rFonts w:ascii="Times New Roman" w:hAnsi="Times New Roman"/>
                <w:color w:val="000000"/>
                <w:sz w:val="26"/>
                <w:szCs w:val="26"/>
              </w:rPr>
            </w:pPr>
          </w:p>
        </w:tc>
        <w:tc>
          <w:tcPr>
            <w:tcW w:w="396" w:type="pct"/>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566BE2" w:rsidRPr="00B63D4B" w:rsidTr="00566BE2">
        <w:trPr>
          <w:trHeight w:val="3150"/>
          <w:jc w:val="center"/>
        </w:trPr>
        <w:tc>
          <w:tcPr>
            <w:tcW w:w="337" w:type="pct"/>
            <w:shd w:val="clear" w:color="auto" w:fill="auto"/>
            <w:vAlign w:val="center"/>
          </w:tcPr>
          <w:p w:rsidR="00566BE2" w:rsidRPr="00B63D4B" w:rsidRDefault="00566BE2" w:rsidP="00566BE2">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566BE2" w:rsidRPr="00B63D4B" w:rsidRDefault="00566BE2" w:rsidP="00566BE2">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Đánh giá đáp ứng thực hành tốt đối với cơ sở bán lẻ thuốc có kinh doanh thuốc dạng phối hợp có chứa dược chất gây nghiện, thuốc dạng phối hợp có chứa dược chất hướng thần, thuốc dạng phối hợp có chứa tiền chất; thuốc độc, nguyên liệu độc làm thuốc; thuốc, dược chất trong danh mục thuốc, dược chất thuộc danh mục chất bị cấm sử dụng trong một số ngành, lĩnh vực</w:t>
            </w:r>
          </w:p>
        </w:tc>
        <w:tc>
          <w:tcPr>
            <w:tcW w:w="373"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413"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p>
        </w:tc>
        <w:tc>
          <w:tcPr>
            <w:tcW w:w="400" w:type="pct"/>
          </w:tcPr>
          <w:p w:rsidR="00566BE2" w:rsidRPr="00B63D4B" w:rsidRDefault="00566BE2" w:rsidP="00566BE2">
            <w:pPr>
              <w:spacing w:after="0" w:line="240" w:lineRule="auto"/>
              <w:jc w:val="center"/>
              <w:rPr>
                <w:rFonts w:ascii="Times New Roman" w:hAnsi="Times New Roman"/>
                <w:color w:val="000000"/>
                <w:sz w:val="26"/>
                <w:szCs w:val="26"/>
              </w:rPr>
            </w:pPr>
          </w:p>
        </w:tc>
        <w:tc>
          <w:tcPr>
            <w:tcW w:w="396" w:type="pct"/>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566BE2" w:rsidRPr="00B63D4B" w:rsidTr="00566BE2">
        <w:trPr>
          <w:trHeight w:val="3150"/>
          <w:jc w:val="center"/>
        </w:trPr>
        <w:tc>
          <w:tcPr>
            <w:tcW w:w="337" w:type="pct"/>
            <w:shd w:val="clear" w:color="auto" w:fill="auto"/>
            <w:vAlign w:val="center"/>
          </w:tcPr>
          <w:p w:rsidR="00566BE2" w:rsidRPr="00B63D4B" w:rsidRDefault="00566BE2" w:rsidP="00566BE2">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566BE2" w:rsidRPr="00B63D4B" w:rsidRDefault="00566BE2" w:rsidP="00566BE2">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Đánh giá đáp ứng thực hành tốt đối với cơ sở bán lẻ thuốc có kinh doanh thuốc dạng phối hợp có chứa dược chất gây nghiện, thuốc dạng phối hợp có chứa dược chất hướng thần, thuốc dạng phối hợp có chứa tiền chất; thuốc độc, nguyên liệu độc làm thuốc; thuốc, dược chất trong danh mục thuốc, dược chất thuộc danh mục chất bị cấm sử dụng trong một số ngành, lĩnh vực</w:t>
            </w:r>
          </w:p>
        </w:tc>
        <w:tc>
          <w:tcPr>
            <w:tcW w:w="373"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413"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p>
        </w:tc>
        <w:tc>
          <w:tcPr>
            <w:tcW w:w="400" w:type="pct"/>
          </w:tcPr>
          <w:p w:rsidR="00566BE2" w:rsidRPr="00B63D4B" w:rsidRDefault="00566BE2" w:rsidP="00566BE2">
            <w:pPr>
              <w:spacing w:after="0" w:line="240" w:lineRule="auto"/>
              <w:jc w:val="center"/>
              <w:rPr>
                <w:rFonts w:ascii="Times New Roman" w:hAnsi="Times New Roman"/>
                <w:color w:val="000000"/>
                <w:sz w:val="26"/>
                <w:szCs w:val="26"/>
              </w:rPr>
            </w:pPr>
          </w:p>
        </w:tc>
        <w:tc>
          <w:tcPr>
            <w:tcW w:w="396" w:type="pct"/>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566BE2" w:rsidRPr="00B63D4B" w:rsidTr="00566BE2">
        <w:trPr>
          <w:trHeight w:val="945"/>
          <w:jc w:val="center"/>
        </w:trPr>
        <w:tc>
          <w:tcPr>
            <w:tcW w:w="337" w:type="pct"/>
            <w:shd w:val="clear" w:color="auto" w:fill="auto"/>
            <w:vAlign w:val="center"/>
          </w:tcPr>
          <w:p w:rsidR="00566BE2" w:rsidRPr="00B63D4B" w:rsidRDefault="00566BE2" w:rsidP="00566BE2">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566BE2" w:rsidRPr="00B63D4B" w:rsidRDefault="00566BE2" w:rsidP="00566BE2">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Cho phép mua thuốc gây nghiện, thuốc hướng thần, thuốc tiền chất thuộc thẩm quyền của Sở Y tế</w:t>
            </w:r>
          </w:p>
        </w:tc>
        <w:tc>
          <w:tcPr>
            <w:tcW w:w="373"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413"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p>
        </w:tc>
        <w:tc>
          <w:tcPr>
            <w:tcW w:w="400" w:type="pct"/>
          </w:tcPr>
          <w:p w:rsidR="00566BE2" w:rsidRPr="00B63D4B" w:rsidRDefault="00566BE2" w:rsidP="00566BE2">
            <w:pPr>
              <w:spacing w:after="0" w:line="240" w:lineRule="auto"/>
              <w:jc w:val="center"/>
              <w:rPr>
                <w:rFonts w:ascii="Times New Roman" w:hAnsi="Times New Roman"/>
                <w:color w:val="000000"/>
                <w:sz w:val="26"/>
                <w:szCs w:val="26"/>
              </w:rPr>
            </w:pPr>
          </w:p>
        </w:tc>
        <w:tc>
          <w:tcPr>
            <w:tcW w:w="396" w:type="pct"/>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566BE2" w:rsidRPr="00B63D4B" w:rsidTr="00566BE2">
        <w:trPr>
          <w:trHeight w:val="2520"/>
          <w:jc w:val="center"/>
        </w:trPr>
        <w:tc>
          <w:tcPr>
            <w:tcW w:w="337" w:type="pct"/>
            <w:shd w:val="clear" w:color="auto" w:fill="auto"/>
            <w:vAlign w:val="center"/>
          </w:tcPr>
          <w:p w:rsidR="00566BE2" w:rsidRPr="00B63D4B" w:rsidRDefault="00566BE2" w:rsidP="00566BE2">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566BE2" w:rsidRPr="00B63D4B" w:rsidRDefault="00566BE2" w:rsidP="00566BE2">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phép xuất khẩu thuốc phải kiểm soát đặc biệt thuộc hành lý cá nhân của tổ chức, cá nhân xuất cảnh gửi theo vận tải đơn, hàng hóa mang theo người của tổ chức, cá nhân xuất cảnh để điều trị bệnh cho bản thân người xuất cảnh và không phải nguyên liệu làm thuốc phải kiểm soát đặc biệt</w:t>
            </w:r>
          </w:p>
        </w:tc>
        <w:tc>
          <w:tcPr>
            <w:tcW w:w="373"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413"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p>
        </w:tc>
        <w:tc>
          <w:tcPr>
            <w:tcW w:w="400" w:type="pct"/>
          </w:tcPr>
          <w:p w:rsidR="00566BE2" w:rsidRPr="00B63D4B" w:rsidRDefault="00566BE2" w:rsidP="00566BE2">
            <w:pPr>
              <w:spacing w:after="0" w:line="240" w:lineRule="auto"/>
              <w:jc w:val="center"/>
              <w:rPr>
                <w:rFonts w:ascii="Times New Roman" w:hAnsi="Times New Roman"/>
                <w:color w:val="000000"/>
                <w:sz w:val="26"/>
                <w:szCs w:val="26"/>
              </w:rPr>
            </w:pPr>
          </w:p>
        </w:tc>
        <w:tc>
          <w:tcPr>
            <w:tcW w:w="396" w:type="pct"/>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566BE2" w:rsidRPr="00B63D4B" w:rsidTr="00566BE2">
        <w:trPr>
          <w:trHeight w:val="1890"/>
          <w:jc w:val="center"/>
        </w:trPr>
        <w:tc>
          <w:tcPr>
            <w:tcW w:w="337" w:type="pct"/>
            <w:shd w:val="clear" w:color="auto" w:fill="auto"/>
            <w:vAlign w:val="center"/>
          </w:tcPr>
          <w:p w:rsidR="00566BE2" w:rsidRPr="00B63D4B" w:rsidRDefault="00566BE2" w:rsidP="00566BE2">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566BE2" w:rsidRPr="00B63D4B" w:rsidRDefault="00566BE2" w:rsidP="00566BE2">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phép nhập khẩu thuốc thuộc hành lý cá nhân của tổ chức, cá nhân nhập cảnh gửi theo vận tải đơn, hàng hóa mang theo người của tổ chức, cá nhân nhập cảnh để điều trị bệnh cho bản thân người nhập cảnh</w:t>
            </w:r>
          </w:p>
        </w:tc>
        <w:tc>
          <w:tcPr>
            <w:tcW w:w="373"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413"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p>
        </w:tc>
        <w:tc>
          <w:tcPr>
            <w:tcW w:w="400" w:type="pct"/>
          </w:tcPr>
          <w:p w:rsidR="00566BE2" w:rsidRPr="00B63D4B" w:rsidRDefault="00566BE2" w:rsidP="00566BE2">
            <w:pPr>
              <w:spacing w:after="0" w:line="240" w:lineRule="auto"/>
              <w:jc w:val="center"/>
              <w:rPr>
                <w:rFonts w:ascii="Times New Roman" w:hAnsi="Times New Roman"/>
                <w:color w:val="000000"/>
                <w:sz w:val="26"/>
                <w:szCs w:val="26"/>
              </w:rPr>
            </w:pPr>
          </w:p>
        </w:tc>
        <w:tc>
          <w:tcPr>
            <w:tcW w:w="396" w:type="pct"/>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566BE2" w:rsidRPr="00B63D4B" w:rsidTr="00566BE2">
        <w:trPr>
          <w:trHeight w:val="1260"/>
          <w:jc w:val="center"/>
        </w:trPr>
        <w:tc>
          <w:tcPr>
            <w:tcW w:w="337" w:type="pct"/>
            <w:shd w:val="clear" w:color="auto" w:fill="auto"/>
            <w:vAlign w:val="center"/>
          </w:tcPr>
          <w:p w:rsidR="00566BE2" w:rsidRPr="00B63D4B" w:rsidRDefault="00566BE2" w:rsidP="00566BE2">
            <w:pPr>
              <w:numPr>
                <w:ilvl w:val="0"/>
                <w:numId w:val="9"/>
              </w:numPr>
              <w:spacing w:after="0" w:line="240" w:lineRule="auto"/>
              <w:jc w:val="center"/>
              <w:rPr>
                <w:rFonts w:ascii="Times New Roman" w:hAnsi="Times New Roman"/>
                <w:color w:val="000000"/>
                <w:sz w:val="26"/>
                <w:szCs w:val="26"/>
              </w:rPr>
            </w:pPr>
          </w:p>
        </w:tc>
        <w:tc>
          <w:tcPr>
            <w:tcW w:w="2316" w:type="pct"/>
            <w:shd w:val="clear" w:color="auto" w:fill="auto"/>
            <w:noWrap/>
            <w:vAlign w:val="center"/>
            <w:hideMark/>
          </w:tcPr>
          <w:p w:rsidR="00566BE2" w:rsidRPr="00B63D4B" w:rsidRDefault="00566BE2" w:rsidP="00566BE2">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dược cho cơ sở kinh doanh thuốc phải kiểm soát đặc biệt thuộc thẩm quyền của Sở Y tế</w:t>
            </w:r>
          </w:p>
        </w:tc>
        <w:tc>
          <w:tcPr>
            <w:tcW w:w="373"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374" w:type="pct"/>
            <w:shd w:val="clear" w:color="auto" w:fill="auto"/>
            <w:noWrap/>
            <w:vAlign w:val="center"/>
            <w:hideMark/>
          </w:tcPr>
          <w:p w:rsidR="00566BE2" w:rsidRPr="00B63D4B" w:rsidRDefault="00566BE2" w:rsidP="00566BE2">
            <w:pPr>
              <w:spacing w:after="0" w:line="240" w:lineRule="auto"/>
              <w:jc w:val="center"/>
              <w:rPr>
                <w:rFonts w:ascii="Times New Roman" w:hAnsi="Times New Roman"/>
                <w:color w:val="000000"/>
                <w:sz w:val="26"/>
                <w:szCs w:val="26"/>
              </w:rPr>
            </w:pPr>
          </w:p>
        </w:tc>
        <w:tc>
          <w:tcPr>
            <w:tcW w:w="413"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 </w:t>
            </w:r>
          </w:p>
        </w:tc>
        <w:tc>
          <w:tcPr>
            <w:tcW w:w="400" w:type="pct"/>
          </w:tcPr>
          <w:p w:rsidR="00566BE2" w:rsidRPr="00B63D4B" w:rsidRDefault="00566BE2" w:rsidP="00566BE2">
            <w:pPr>
              <w:spacing w:after="0" w:line="240" w:lineRule="auto"/>
              <w:jc w:val="center"/>
              <w:rPr>
                <w:rFonts w:ascii="Times New Roman" w:hAnsi="Times New Roman"/>
                <w:color w:val="000000"/>
                <w:sz w:val="26"/>
                <w:szCs w:val="26"/>
              </w:rPr>
            </w:pPr>
          </w:p>
        </w:tc>
        <w:tc>
          <w:tcPr>
            <w:tcW w:w="396" w:type="pct"/>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0" w:type="pct"/>
            <w:shd w:val="clear" w:color="auto" w:fill="auto"/>
            <w:vAlign w:val="center"/>
          </w:tcPr>
          <w:p w:rsidR="00566BE2" w:rsidRPr="00B63D4B" w:rsidRDefault="00566BE2" w:rsidP="00566BE2">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bl>
    <w:p w:rsidR="00B63D4B" w:rsidRPr="00B63D4B" w:rsidRDefault="00B63D4B" w:rsidP="00B63D4B">
      <w:pPr>
        <w:spacing w:after="0" w:line="240" w:lineRule="auto"/>
        <w:rPr>
          <w:rFonts w:ascii="Times New Roman" w:hAnsi="Times New Roman"/>
          <w:b/>
          <w:sz w:val="26"/>
          <w:szCs w:val="26"/>
        </w:rPr>
      </w:pPr>
    </w:p>
    <w:p w:rsidR="00B63D4B" w:rsidRPr="00B63D4B" w:rsidRDefault="00B63D4B" w:rsidP="00B63D4B">
      <w:pPr>
        <w:spacing w:after="0" w:line="240" w:lineRule="auto"/>
        <w:rPr>
          <w:rFonts w:ascii="Times New Roman" w:hAnsi="Times New Roman"/>
          <w:b/>
          <w:sz w:val="26"/>
          <w:szCs w:val="26"/>
        </w:rPr>
      </w:pPr>
    </w:p>
    <w:p w:rsidR="00B63D4B" w:rsidRPr="00B63D4B" w:rsidRDefault="00230906" w:rsidP="00B63D4B">
      <w:pPr>
        <w:spacing w:after="0" w:line="240" w:lineRule="auto"/>
        <w:rPr>
          <w:rFonts w:ascii="Times New Roman" w:hAnsi="Times New Roman"/>
          <w:b/>
          <w:sz w:val="26"/>
          <w:szCs w:val="26"/>
        </w:rPr>
      </w:pPr>
      <w:r>
        <w:rPr>
          <w:rFonts w:ascii="Times New Roman" w:hAnsi="Times New Roman"/>
          <w:b/>
          <w:sz w:val="26"/>
          <w:szCs w:val="26"/>
        </w:rPr>
        <w:tab/>
      </w:r>
      <w:r w:rsidR="00B63D4B" w:rsidRPr="00B63D4B">
        <w:rPr>
          <w:rFonts w:ascii="Times New Roman" w:hAnsi="Times New Roman"/>
          <w:b/>
          <w:sz w:val="26"/>
          <w:szCs w:val="26"/>
        </w:rPr>
        <w:t>X. SỞ KHOA HỌC VÀ CÔNG NGHỆ</w:t>
      </w:r>
    </w:p>
    <w:p w:rsidR="00B63D4B" w:rsidRPr="00B63D4B" w:rsidRDefault="00B63D4B" w:rsidP="00B63D4B">
      <w:pPr>
        <w:spacing w:after="0" w:line="240" w:lineRule="auto"/>
        <w:rPr>
          <w:rFonts w:ascii="Times New Roman" w:hAnsi="Times New Roman"/>
          <w:b/>
          <w:sz w:val="26"/>
          <w:szCs w:val="26"/>
        </w:rPr>
      </w:pPr>
    </w:p>
    <w:tbl>
      <w:tblPr>
        <w:tblW w:w="50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4466"/>
        <w:gridCol w:w="763"/>
        <w:gridCol w:w="754"/>
        <w:gridCol w:w="785"/>
        <w:gridCol w:w="787"/>
        <w:gridCol w:w="787"/>
        <w:gridCol w:w="765"/>
      </w:tblGrid>
      <w:tr w:rsidR="00B63D4B" w:rsidRPr="00B63D4B" w:rsidTr="00131DD3">
        <w:trPr>
          <w:trHeight w:val="553"/>
          <w:tblHeader/>
          <w:jc w:val="center"/>
        </w:trPr>
        <w:tc>
          <w:tcPr>
            <w:tcW w:w="312"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TT</w:t>
            </w:r>
          </w:p>
        </w:tc>
        <w:tc>
          <w:tcPr>
            <w:tcW w:w="2299"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Tên TTHC </w:t>
            </w:r>
          </w:p>
        </w:tc>
        <w:tc>
          <w:tcPr>
            <w:tcW w:w="781" w:type="pct"/>
            <w:gridSpan w:val="2"/>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đang có</w:t>
            </w:r>
          </w:p>
        </w:tc>
        <w:tc>
          <w:tcPr>
            <w:tcW w:w="809" w:type="pct"/>
            <w:gridSpan w:val="2"/>
            <w:shd w:val="clear" w:color="auto" w:fill="auto"/>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bổ sung</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năm 2020</w:t>
            </w:r>
          </w:p>
        </w:tc>
        <w:tc>
          <w:tcPr>
            <w:tcW w:w="799" w:type="pct"/>
            <w:gridSpan w:val="2"/>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Số DVC TT giai đoạn 2021-2025</w:t>
            </w:r>
          </w:p>
        </w:tc>
      </w:tr>
      <w:tr w:rsidR="00B63D4B" w:rsidRPr="00B63D4B" w:rsidTr="00131DD3">
        <w:trPr>
          <w:trHeight w:val="547"/>
          <w:tblHeader/>
          <w:jc w:val="center"/>
        </w:trPr>
        <w:tc>
          <w:tcPr>
            <w:tcW w:w="312"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2299"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88"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05"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405"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w:t>
            </w:r>
          </w:p>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độ 4</w:t>
            </w:r>
          </w:p>
        </w:tc>
      </w:tr>
      <w:tr w:rsidR="00B63D4B" w:rsidRPr="00B63D4B" w:rsidTr="00E95EEC">
        <w:trPr>
          <w:trHeight w:val="945"/>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tham gia tuyển chọn, giao trực tiếp nhiệm vụ KH&amp;CN cấp tỉnh sử dụng ngân sách nhà nước</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Phê duyệt Kế hoạch ứng phó sự cố bức xạ</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Xét, công nhận sáng kiến cấp tỉnh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công bố hợp chuẩn dựa trên kết quả tự đánh giá của tổ chức, cá nhân sản xuất, kinh doanh.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chứng chỉ nhân viên bức xạ (cho người phụ trách an toàn cơ sở X-quang chẩn đoán trong y tế)</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kết quả thực hiện nhiệm vụ khoa học và công nghệ cấp tỉnh, cấp cơ sở sử dụng ngân sách nhà nước và nhiệm vụ khoa học và công nghệ do quỹ của Nhà nước trong lĩnh vực khoa học và công nghệ tài trợ.</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đăng ký hoạt động lần đầu cho tổ chức khoa học và công nghệ</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Cấp giấy phép sử dụng thiết bị X-quang chẩn đoán y tế.</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Sửa đổi, bổ sung giấy sử dụng thiết bị X-quang chẩn đoán trong y tế</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Gia hạn giấy phép sử dụng thiết bị X-quang chẩn đoán trong y tế</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công bố hợp chuẩn dựa trên kết quả chứng nhận hợp chuẩn của tổ chức chứng nhận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vAlign w:val="center"/>
            <w:hideMark/>
          </w:tcPr>
          <w:p w:rsidR="00B63D4B" w:rsidRPr="00B63D4B" w:rsidRDefault="00B63D4B" w:rsidP="00B63D4B">
            <w:pPr>
              <w:spacing w:after="0" w:line="240" w:lineRule="auto"/>
              <w:rPr>
                <w:rFonts w:ascii="Times New Roman" w:hAnsi="Times New Roman"/>
                <w:color w:val="000000"/>
                <w:sz w:val="26"/>
                <w:szCs w:val="26"/>
              </w:rPr>
            </w:pPr>
            <w:r w:rsidRPr="00B63D4B">
              <w:rPr>
                <w:rFonts w:ascii="Times New Roman" w:hAnsi="Times New Roman"/>
                <w:color w:val="000000"/>
                <w:sz w:val="26"/>
                <w:szCs w:val="26"/>
              </w:rPr>
              <w:t>Khai báo thiết bị X-quang chẩn đoán trong y tế</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r>
      <w:tr w:rsidR="00B63D4B" w:rsidRPr="00B63D4B" w:rsidTr="00E95EEC">
        <w:trPr>
          <w:trHeight w:val="1020"/>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kiểm tra nhà nước về đo lường đối với phương tiện đo, lượng của hàng đóng gói sẵn nhập khẩu</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890"/>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mới Giấy phép vận chuyển hàng nguy hiểm là các chất ôxy hóa, các hợp chất ô xít hữu cơ (thuộc loại 5) và các chất ăn mòn (thuộc loại 8) bằng phương tiện giao thông cơ giới đường bộ, đường sắt và đường thủy nội địa</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965"/>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Cấp bổ sung Giấy phép vận chuyển hàng nguy hiểm là các chất ôxy hóa, các hợp chất ô xít hữu cơ (thuộc loại 05) và các chất ăn mòn (thuộc loại 08) bằng phương tiện giao thông cơ giới đường bộ, đường sắt và đường thủy nội địa </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845"/>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Cấp lại Giấy phép vận chuyển hàng nguy hiểm là các chất ôxy hóa, các hợp chất ô xít hữu cơ (thuộc loại 05) và các chất ăn mòn (thuộc loại 08) bằng phương tiện giao thông cơ giới đường bộ, đường sắt và đường thủy nội địa. </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005"/>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kết quả thực hiện nhiệm vụ khoa học và công nghệ cấp tỉnh và cấp cơ sở (không sử dụng ngân sách nhà nước).</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500"/>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thông tin kết quả nghiên cứu khoa học và phát triển công nghệ được mua bằng ngân sách nhà nước thuộc phạm vi quản lý của tỉnh.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đăng ký hợp đồng chuyển giao công nghệ (trừ những trường hợp thuộc thẩm quyền của Bộ Khoa học và Công nghệ)</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12" w:type="pct"/>
            <w:shd w:val="clear" w:color="auto" w:fill="auto"/>
            <w:vAlign w:val="center"/>
          </w:tcPr>
          <w:p w:rsidR="00B63D4B" w:rsidRPr="00B63D4B" w:rsidRDefault="00B63D4B" w:rsidP="00B63D4B">
            <w:pPr>
              <w:numPr>
                <w:ilvl w:val="0"/>
                <w:numId w:val="10"/>
              </w:numPr>
              <w:spacing w:after="0" w:line="240" w:lineRule="auto"/>
              <w:jc w:val="center"/>
              <w:rPr>
                <w:rFonts w:ascii="Times New Roman" w:hAnsi="Times New Roman"/>
                <w:color w:val="000000"/>
                <w:sz w:val="26"/>
                <w:szCs w:val="26"/>
              </w:rPr>
            </w:pPr>
          </w:p>
        </w:tc>
        <w:tc>
          <w:tcPr>
            <w:tcW w:w="2299" w:type="pct"/>
            <w:shd w:val="clear" w:color="auto" w:fill="auto"/>
            <w:noWrap/>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Đăng ký công bố hợp quy đối với các sản phẩm, hàng hóa sản xuất trong nước, dịch vụ, quá trình, môi trường được quản lý bởi các quy chuẩn kỹ thuật quốc gia do Bộ Khoa học và Công nghệ ban hành </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5"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94"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bl>
    <w:p w:rsidR="00B63D4B" w:rsidRPr="00B63D4B" w:rsidRDefault="00B63D4B" w:rsidP="00B63D4B">
      <w:pPr>
        <w:spacing w:after="0" w:line="240" w:lineRule="auto"/>
        <w:rPr>
          <w:rFonts w:ascii="Times New Roman" w:hAnsi="Times New Roman"/>
          <w:b/>
          <w:sz w:val="26"/>
          <w:szCs w:val="26"/>
        </w:rPr>
      </w:pPr>
    </w:p>
    <w:p w:rsidR="00B63D4B" w:rsidRPr="00B63D4B" w:rsidRDefault="00B63D4B" w:rsidP="00B63D4B">
      <w:pPr>
        <w:spacing w:after="0" w:line="240" w:lineRule="auto"/>
        <w:rPr>
          <w:rFonts w:ascii="Times New Roman" w:hAnsi="Times New Roman"/>
          <w:b/>
          <w:sz w:val="26"/>
          <w:szCs w:val="26"/>
        </w:rPr>
      </w:pPr>
    </w:p>
    <w:p w:rsidR="00B63D4B" w:rsidRPr="00B63D4B" w:rsidRDefault="00230906" w:rsidP="00B63D4B">
      <w:pPr>
        <w:spacing w:after="0" w:line="240" w:lineRule="auto"/>
        <w:rPr>
          <w:rFonts w:ascii="Times New Roman" w:hAnsi="Times New Roman"/>
          <w:b/>
          <w:sz w:val="26"/>
          <w:szCs w:val="26"/>
        </w:rPr>
      </w:pPr>
      <w:r>
        <w:rPr>
          <w:rFonts w:ascii="Times New Roman" w:hAnsi="Times New Roman"/>
          <w:b/>
          <w:sz w:val="26"/>
          <w:szCs w:val="26"/>
        </w:rPr>
        <w:tab/>
      </w:r>
      <w:r w:rsidR="00B63D4B" w:rsidRPr="00B63D4B">
        <w:rPr>
          <w:rFonts w:ascii="Times New Roman" w:hAnsi="Times New Roman"/>
          <w:b/>
          <w:sz w:val="26"/>
          <w:szCs w:val="26"/>
        </w:rPr>
        <w:t>XI. SỞ TÀI CHÍNH</w:t>
      </w:r>
    </w:p>
    <w:p w:rsidR="00B63D4B" w:rsidRPr="00B63D4B" w:rsidRDefault="00B63D4B" w:rsidP="00B63D4B">
      <w:pPr>
        <w:spacing w:after="0" w:line="240" w:lineRule="auto"/>
        <w:rPr>
          <w:rFonts w:ascii="Times New Roman" w:hAnsi="Times New Roman"/>
          <w:b/>
          <w:sz w:val="26"/>
          <w:szCs w:val="26"/>
        </w:rPr>
      </w:pPr>
    </w:p>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505"/>
        <w:gridCol w:w="781"/>
        <w:gridCol w:w="747"/>
        <w:gridCol w:w="814"/>
        <w:gridCol w:w="787"/>
        <w:gridCol w:w="787"/>
        <w:gridCol w:w="824"/>
      </w:tblGrid>
      <w:tr w:rsidR="00B63D4B" w:rsidRPr="00B63D4B" w:rsidTr="00131DD3">
        <w:trPr>
          <w:trHeight w:val="315"/>
          <w:tblHeader/>
          <w:jc w:val="center"/>
        </w:trPr>
        <w:tc>
          <w:tcPr>
            <w:tcW w:w="287"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TT</w:t>
            </w:r>
          </w:p>
        </w:tc>
        <w:tc>
          <w:tcPr>
            <w:tcW w:w="2297"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Tên TTHC </w:t>
            </w:r>
          </w:p>
        </w:tc>
        <w:tc>
          <w:tcPr>
            <w:tcW w:w="779" w:type="pct"/>
            <w:gridSpan w:val="2"/>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DVCTT </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đang có</w:t>
            </w:r>
          </w:p>
        </w:tc>
        <w:tc>
          <w:tcPr>
            <w:tcW w:w="816" w:type="pct"/>
            <w:gridSpan w:val="2"/>
            <w:shd w:val="clear" w:color="auto" w:fill="auto"/>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bổ sung</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năm 2020</w:t>
            </w:r>
          </w:p>
        </w:tc>
        <w:tc>
          <w:tcPr>
            <w:tcW w:w="821" w:type="pct"/>
            <w:gridSpan w:val="2"/>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Số DVC TT giai đoạn 2021-2025</w:t>
            </w:r>
          </w:p>
        </w:tc>
      </w:tr>
      <w:tr w:rsidR="00B63D4B" w:rsidRPr="00B63D4B" w:rsidTr="00131DD3">
        <w:trPr>
          <w:trHeight w:val="629"/>
          <w:tblHeader/>
          <w:jc w:val="center"/>
        </w:trPr>
        <w:tc>
          <w:tcPr>
            <w:tcW w:w="287"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2297"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398"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81"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415"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01"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401"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w:t>
            </w:r>
          </w:p>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độ 4</w:t>
            </w:r>
          </w:p>
        </w:tc>
      </w:tr>
      <w:tr w:rsidR="00B63D4B" w:rsidRPr="00B63D4B" w:rsidTr="00E95EEC">
        <w:trPr>
          <w:trHeight w:val="1200"/>
          <w:jc w:val="center"/>
        </w:trPr>
        <w:tc>
          <w:tcPr>
            <w:tcW w:w="287" w:type="pct"/>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Thu hồi tài sản công trong trường hợp cơ quan nhà nước được giao quản lý, sử dụng tài sản công tự nguyện trả lại tài sản cho Nhà nước</w:t>
            </w:r>
          </w:p>
        </w:tc>
        <w:tc>
          <w:tcPr>
            <w:tcW w:w="39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00"/>
          <w:jc w:val="center"/>
        </w:trPr>
        <w:tc>
          <w:tcPr>
            <w:tcW w:w="287" w:type="pct"/>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Hủy bỏ quyết định bán đấu giá tài sản công.</w:t>
            </w:r>
          </w:p>
        </w:tc>
        <w:tc>
          <w:tcPr>
            <w:tcW w:w="39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87" w:type="pct"/>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Thanh lý tài sản công.</w:t>
            </w:r>
          </w:p>
        </w:tc>
        <w:tc>
          <w:tcPr>
            <w:tcW w:w="39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87" w:type="pct"/>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Tiêu hủy tài sản công.</w:t>
            </w:r>
          </w:p>
        </w:tc>
        <w:tc>
          <w:tcPr>
            <w:tcW w:w="39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00"/>
          <w:jc w:val="center"/>
        </w:trPr>
        <w:tc>
          <w:tcPr>
            <w:tcW w:w="287" w:type="pct"/>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Xử lý tài sảncông trường hợp bị mất, bị hủy hoại.</w:t>
            </w:r>
          </w:p>
        </w:tc>
        <w:tc>
          <w:tcPr>
            <w:tcW w:w="39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00"/>
          <w:jc w:val="center"/>
        </w:trPr>
        <w:tc>
          <w:tcPr>
            <w:tcW w:w="287" w:type="pct"/>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Thanh toán chi phí có liên quan đến việc xử lý tài sản công.</w:t>
            </w:r>
          </w:p>
        </w:tc>
        <w:tc>
          <w:tcPr>
            <w:tcW w:w="39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00"/>
          <w:jc w:val="center"/>
        </w:trPr>
        <w:tc>
          <w:tcPr>
            <w:tcW w:w="287" w:type="pct"/>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Bán tài sản công cho người duy nhất theo quy định tại khoản 2 Điều 25 Nghị định số 151/2017/NĐ-CP ngày 26/12/2017 của Chính phủ.</w:t>
            </w:r>
          </w:p>
        </w:tc>
        <w:tc>
          <w:tcPr>
            <w:tcW w:w="39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00"/>
          <w:jc w:val="center"/>
        </w:trPr>
        <w:tc>
          <w:tcPr>
            <w:tcW w:w="287" w:type="pct"/>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Thu hồi tài sản công trong trường hợp thu hồi tài sản công theo quy định tại các điểm a,b,c,d, đ và e khoản 1 Điều 41 của Luật Quản lý, sử dụng tài sản công</w:t>
            </w:r>
          </w:p>
        </w:tc>
        <w:tc>
          <w:tcPr>
            <w:tcW w:w="39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87" w:type="pct"/>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Điều chuyển tài sản công</w:t>
            </w:r>
          </w:p>
        </w:tc>
        <w:tc>
          <w:tcPr>
            <w:tcW w:w="39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87" w:type="pct"/>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Bán tài sản công.</w:t>
            </w:r>
          </w:p>
        </w:tc>
        <w:tc>
          <w:tcPr>
            <w:tcW w:w="39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00"/>
          <w:jc w:val="center"/>
        </w:trPr>
        <w:tc>
          <w:tcPr>
            <w:tcW w:w="287" w:type="pct"/>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giá của các doanh nghiệp thuộc phạm vi cấp tỉnh</w:t>
            </w:r>
          </w:p>
        </w:tc>
        <w:tc>
          <w:tcPr>
            <w:tcW w:w="39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87" w:type="pct"/>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Quyết định giá thuộc thẩm quyền cấp tỉnh</w:t>
            </w:r>
          </w:p>
        </w:tc>
        <w:tc>
          <w:tcPr>
            <w:tcW w:w="39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00"/>
          <w:jc w:val="center"/>
        </w:trPr>
        <w:tc>
          <w:tcPr>
            <w:tcW w:w="287" w:type="pct"/>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Mua sắm tài sản công phục vụ hoạt động của cơ quan, tổ chức, đơn vị trong trường hợp không phải lập thành dự án đầu tư.</w:t>
            </w:r>
          </w:p>
        </w:tc>
        <w:tc>
          <w:tcPr>
            <w:tcW w:w="39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87" w:type="pct"/>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Thuê tài sản phục vụ hoạt động của cơ quan, tổ chức, đơn vị</w:t>
            </w:r>
          </w:p>
        </w:tc>
        <w:tc>
          <w:tcPr>
            <w:tcW w:w="39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00"/>
          <w:jc w:val="center"/>
        </w:trPr>
        <w:tc>
          <w:tcPr>
            <w:tcW w:w="287" w:type="pct"/>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Chuyển đổi công năng sử dụng tài sản công trong trường hợp không thay đổi đối tượng quản lý, sử dụng tài sản công.</w:t>
            </w:r>
          </w:p>
        </w:tc>
        <w:tc>
          <w:tcPr>
            <w:tcW w:w="39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00"/>
          <w:jc w:val="center"/>
        </w:trPr>
        <w:tc>
          <w:tcPr>
            <w:tcW w:w="287" w:type="pct"/>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Sử dụng tài sản công để tham gia dự án đầu tư theo hình thức đối tác công - tư.</w:t>
            </w:r>
          </w:p>
        </w:tc>
        <w:tc>
          <w:tcPr>
            <w:tcW w:w="39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00"/>
          <w:jc w:val="center"/>
        </w:trPr>
        <w:tc>
          <w:tcPr>
            <w:tcW w:w="287" w:type="pct"/>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Phê duyệt đề án sử dụng tài sản công tại đơn vị sự nghiệp công lập vào mục đích kinh doanh, cho thuê.</w:t>
            </w:r>
          </w:p>
        </w:tc>
        <w:tc>
          <w:tcPr>
            <w:tcW w:w="39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00"/>
          <w:jc w:val="center"/>
        </w:trPr>
        <w:tc>
          <w:tcPr>
            <w:tcW w:w="287" w:type="pct"/>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Phê duyệt đề án sử dụng tài sản công tại đơn vị sự nghiệp công lập vào mục đích liên doanh, liên kết.</w:t>
            </w:r>
          </w:p>
        </w:tc>
        <w:tc>
          <w:tcPr>
            <w:tcW w:w="39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00"/>
          <w:jc w:val="center"/>
        </w:trPr>
        <w:tc>
          <w:tcPr>
            <w:tcW w:w="287" w:type="pct"/>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Xử lý tài sản phục vụ hoạt động của dự án khi dự án kết thúc.</w:t>
            </w:r>
          </w:p>
        </w:tc>
        <w:tc>
          <w:tcPr>
            <w:tcW w:w="39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shd w:val="clear" w:color="auto" w:fill="auto"/>
            <w:vAlign w:val="center"/>
          </w:tcPr>
          <w:p w:rsidR="00B63D4B" w:rsidRPr="00B63D4B" w:rsidRDefault="00B63D4B" w:rsidP="00B63D4B">
            <w:pPr>
              <w:spacing w:after="0" w:line="240" w:lineRule="auto"/>
              <w:rPr>
                <w:rFonts w:ascii="Times New Roman" w:hAnsi="Times New Roman"/>
                <w:color w:val="000000"/>
                <w:sz w:val="26"/>
                <w:szCs w:val="26"/>
              </w:rPr>
            </w:pPr>
          </w:p>
        </w:tc>
        <w:tc>
          <w:tcPr>
            <w:tcW w:w="401"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3F6D11">
        <w:trPr>
          <w:trHeight w:val="900"/>
          <w:jc w:val="center"/>
        </w:trPr>
        <w:tc>
          <w:tcPr>
            <w:tcW w:w="287" w:type="pct"/>
            <w:tcBorders>
              <w:bottom w:val="single" w:sz="4" w:space="0" w:color="auto"/>
            </w:tcBorders>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tcBorders>
              <w:bottom w:val="single" w:sz="4" w:space="0" w:color="auto"/>
            </w:tcBorders>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Xử lý tài sản bị hư hỏng, không sử dụng được hoặc không còn nhu cầu sử dụng trong quá trình thực hiện dự án</w:t>
            </w:r>
          </w:p>
        </w:tc>
        <w:tc>
          <w:tcPr>
            <w:tcW w:w="398" w:type="pct"/>
            <w:tcBorders>
              <w:bottom w:val="single" w:sz="4" w:space="0" w:color="auto"/>
            </w:tcBorders>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1" w:type="pct"/>
            <w:tcBorders>
              <w:bottom w:val="single" w:sz="4" w:space="0" w:color="auto"/>
            </w:tcBorders>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15" w:type="pct"/>
            <w:tcBorders>
              <w:bottom w:val="single" w:sz="4" w:space="0" w:color="auto"/>
            </w:tcBorders>
            <w:shd w:val="clear" w:color="auto" w:fill="auto"/>
            <w:vAlign w:val="center"/>
          </w:tcPr>
          <w:p w:rsidR="00B63D4B" w:rsidRPr="00B63D4B" w:rsidRDefault="00B63D4B" w:rsidP="00B63D4B">
            <w:pPr>
              <w:spacing w:after="0" w:line="240" w:lineRule="auto"/>
              <w:rPr>
                <w:rFonts w:ascii="Times New Roman" w:hAnsi="Times New Roman"/>
                <w:color w:val="000000"/>
                <w:sz w:val="26"/>
                <w:szCs w:val="26"/>
              </w:rPr>
            </w:pPr>
          </w:p>
        </w:tc>
        <w:tc>
          <w:tcPr>
            <w:tcW w:w="401" w:type="pct"/>
            <w:tcBorders>
              <w:bottom w:val="single" w:sz="4" w:space="0" w:color="auto"/>
            </w:tcBorders>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Borders>
              <w:bottom w:val="single" w:sz="4" w:space="0" w:color="auto"/>
            </w:tcBorders>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0" w:type="pct"/>
            <w:tcBorders>
              <w:bottom w:val="single" w:sz="4" w:space="0" w:color="auto"/>
            </w:tcBorders>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3F6D11">
        <w:trPr>
          <w:trHeight w:val="600"/>
          <w:jc w:val="center"/>
        </w:trPr>
        <w:tc>
          <w:tcPr>
            <w:tcW w:w="287" w:type="pct"/>
            <w:tcBorders>
              <w:bottom w:val="single" w:sz="4" w:space="0" w:color="auto"/>
            </w:tcBorders>
            <w:shd w:val="clear" w:color="auto" w:fill="auto"/>
            <w:vAlign w:val="center"/>
          </w:tcPr>
          <w:p w:rsidR="00B63D4B" w:rsidRPr="00B63D4B" w:rsidRDefault="00B63D4B" w:rsidP="00B63D4B">
            <w:pPr>
              <w:numPr>
                <w:ilvl w:val="0"/>
                <w:numId w:val="11"/>
              </w:numPr>
              <w:spacing w:after="0" w:line="240" w:lineRule="auto"/>
              <w:jc w:val="center"/>
              <w:rPr>
                <w:rFonts w:ascii="Times New Roman" w:hAnsi="Times New Roman"/>
                <w:color w:val="000000"/>
                <w:sz w:val="26"/>
                <w:szCs w:val="26"/>
              </w:rPr>
            </w:pPr>
          </w:p>
        </w:tc>
        <w:tc>
          <w:tcPr>
            <w:tcW w:w="2297" w:type="pct"/>
            <w:tcBorders>
              <w:bottom w:val="single" w:sz="4" w:space="0" w:color="auto"/>
            </w:tcBorders>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mã số đơn vị có quan hệ với ngân sách.</w:t>
            </w:r>
          </w:p>
        </w:tc>
        <w:tc>
          <w:tcPr>
            <w:tcW w:w="398" w:type="pct"/>
            <w:tcBorders>
              <w:bottom w:val="single" w:sz="4" w:space="0" w:color="auto"/>
            </w:tcBorders>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81" w:type="pct"/>
            <w:tcBorders>
              <w:bottom w:val="single" w:sz="4" w:space="0" w:color="auto"/>
            </w:tcBorders>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15" w:type="pct"/>
            <w:tcBorders>
              <w:bottom w:val="single" w:sz="4" w:space="0" w:color="auto"/>
            </w:tcBorders>
            <w:shd w:val="clear" w:color="auto" w:fill="auto"/>
            <w:vAlign w:val="center"/>
          </w:tcPr>
          <w:p w:rsidR="00B63D4B" w:rsidRPr="00B63D4B" w:rsidRDefault="00B63D4B" w:rsidP="00B63D4B">
            <w:pPr>
              <w:spacing w:after="0" w:line="240" w:lineRule="auto"/>
              <w:rPr>
                <w:rFonts w:ascii="Times New Roman" w:hAnsi="Times New Roman"/>
                <w:color w:val="000000"/>
                <w:sz w:val="26"/>
                <w:szCs w:val="26"/>
              </w:rPr>
            </w:pPr>
          </w:p>
        </w:tc>
        <w:tc>
          <w:tcPr>
            <w:tcW w:w="401" w:type="pct"/>
            <w:tcBorders>
              <w:bottom w:val="single" w:sz="4" w:space="0" w:color="auto"/>
            </w:tcBorders>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tcBorders>
              <w:bottom w:val="single" w:sz="4" w:space="0" w:color="auto"/>
            </w:tcBorders>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0" w:type="pct"/>
            <w:tcBorders>
              <w:bottom w:val="single" w:sz="4" w:space="0" w:color="auto"/>
            </w:tcBorders>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bl>
    <w:p w:rsidR="00B63D4B" w:rsidRPr="00B63D4B" w:rsidRDefault="00B63D4B" w:rsidP="00B63D4B">
      <w:pPr>
        <w:spacing w:after="0" w:line="240" w:lineRule="auto"/>
        <w:rPr>
          <w:rFonts w:ascii="Times New Roman" w:hAnsi="Times New Roman"/>
          <w:b/>
          <w:sz w:val="26"/>
          <w:szCs w:val="26"/>
        </w:rPr>
      </w:pPr>
    </w:p>
    <w:p w:rsidR="00B63D4B" w:rsidRPr="00B63D4B" w:rsidRDefault="00B63D4B" w:rsidP="00B63D4B">
      <w:pPr>
        <w:spacing w:after="0" w:line="240" w:lineRule="auto"/>
        <w:rPr>
          <w:rFonts w:ascii="Times New Roman" w:hAnsi="Times New Roman"/>
          <w:b/>
          <w:sz w:val="26"/>
          <w:szCs w:val="26"/>
        </w:rPr>
      </w:pPr>
    </w:p>
    <w:p w:rsidR="00B63D4B" w:rsidRPr="00B63D4B" w:rsidRDefault="00230906" w:rsidP="00B63D4B">
      <w:pPr>
        <w:spacing w:after="0" w:line="240" w:lineRule="auto"/>
        <w:rPr>
          <w:rFonts w:ascii="Times New Roman" w:hAnsi="Times New Roman"/>
          <w:b/>
          <w:sz w:val="26"/>
          <w:szCs w:val="26"/>
        </w:rPr>
      </w:pPr>
      <w:r>
        <w:rPr>
          <w:rFonts w:ascii="Times New Roman" w:hAnsi="Times New Roman"/>
          <w:b/>
          <w:sz w:val="26"/>
          <w:szCs w:val="26"/>
        </w:rPr>
        <w:tab/>
      </w:r>
      <w:r w:rsidR="00B63D4B" w:rsidRPr="00B63D4B">
        <w:rPr>
          <w:rFonts w:ascii="Times New Roman" w:hAnsi="Times New Roman"/>
          <w:b/>
          <w:sz w:val="26"/>
          <w:szCs w:val="26"/>
        </w:rPr>
        <w:t>XII. SỞ KẾ HOẠCH VÀ ĐẦU TƯ</w:t>
      </w:r>
    </w:p>
    <w:p w:rsidR="00B63D4B" w:rsidRPr="00B63D4B" w:rsidRDefault="00B63D4B" w:rsidP="00B63D4B">
      <w:pPr>
        <w:spacing w:after="0" w:line="240" w:lineRule="auto"/>
        <w:rPr>
          <w:rFonts w:ascii="Times New Roman" w:hAnsi="Times New Roman"/>
          <w:b/>
          <w:sz w:val="26"/>
          <w:szCs w:val="26"/>
        </w:rPr>
      </w:pPr>
    </w:p>
    <w:tbl>
      <w:tblPr>
        <w:tblW w:w="51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4507"/>
        <w:gridCol w:w="778"/>
        <w:gridCol w:w="808"/>
        <w:gridCol w:w="796"/>
        <w:gridCol w:w="766"/>
        <w:gridCol w:w="819"/>
        <w:gridCol w:w="760"/>
      </w:tblGrid>
      <w:tr w:rsidR="00B63D4B" w:rsidRPr="00B63D4B" w:rsidTr="00131DD3">
        <w:trPr>
          <w:trHeight w:val="315"/>
          <w:tblHeader/>
          <w:jc w:val="center"/>
        </w:trPr>
        <w:tc>
          <w:tcPr>
            <w:tcW w:w="335"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TT</w:t>
            </w:r>
          </w:p>
        </w:tc>
        <w:tc>
          <w:tcPr>
            <w:tcW w:w="2277"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Tên TTHC </w:t>
            </w:r>
          </w:p>
        </w:tc>
        <w:tc>
          <w:tcPr>
            <w:tcW w:w="801" w:type="pct"/>
            <w:gridSpan w:val="2"/>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DVCTT đang có</w:t>
            </w:r>
          </w:p>
        </w:tc>
        <w:tc>
          <w:tcPr>
            <w:tcW w:w="789" w:type="pct"/>
            <w:gridSpan w:val="2"/>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bổ sung</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năm 2020</w:t>
            </w:r>
          </w:p>
        </w:tc>
        <w:tc>
          <w:tcPr>
            <w:tcW w:w="798" w:type="pct"/>
            <w:gridSpan w:val="2"/>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Số 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giai đoạn</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2021-2025</w:t>
            </w:r>
          </w:p>
        </w:tc>
      </w:tr>
      <w:tr w:rsidR="00B63D4B" w:rsidRPr="00B63D4B" w:rsidTr="00131DD3">
        <w:trPr>
          <w:trHeight w:val="665"/>
          <w:tblHeader/>
          <w:jc w:val="center"/>
        </w:trPr>
        <w:tc>
          <w:tcPr>
            <w:tcW w:w="335"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2277"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393"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08"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402"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87"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414"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84"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w:t>
            </w:r>
          </w:p>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độ 4</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Cam kết thực hiện mục tiêu xã hội, môi trường</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thành viên công ty trách nhiệm hữu hạn hai thành viên trở lên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thay đổi nội dung cam kết thực hiện mục tiêu xã hội, môi trường</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Chuyển đổi công ty cổ phần thành công ty trách nhiệm hữu hạn một thành viên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Chuyển đổi công ty cổ phần thành công ty trách nhiệm hữu hạn hai thành viên trở lên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Chuyển đổi doanh nghiệp tư nhân thành công ty trách nhiệm hữu hạn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lập địa điểm kinh doanh (đối với doanh nghiệp hoạt động theo Giấy phép đầu tư, Giấy chứng nhận đầu tư hoặc các giấy tờ có giá trị pháp lý tương đương)</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chấm dứt cam kết thực hiện mục tiêu xã hội, môi trường</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chào bán cổ phần riêng lẻ của công ty cổ phần không phải là công ty cổ phần đại chúng</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báo cáo nghiên cứu tiền khả thi, quyết định chủ trương đầu tư dự án do UBND cấp tỉnh tổ chức lập</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Hồ sơ đề xuất, quyết định chủ trương đầu tư (đối với dự án Nhóm A, B)/phê duyệt Báo cáo nghiên cứu khả thi dự án (đối với dự án Nhóm C) do Nhà đầu tư đề xuất</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220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chủ sở hữu công ty trách nhiệm hữu hạn một thành viên do có nhiều hơn một cá nhân hoặc nhiều hơn một tổ chức được thừa kế phần vốn của chủ sở hữu, công ty đăng ký chuyển đổi sang loại hình công ty trách nhiệm hữu hạn hai thành viên trở lên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Hợp nhất doanh nghiệp (đối với công ty trách nhiệm hữu hạn, công ty cổ phần và công ty hợp danh)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Thẩm định, phê duyệt Báo cáo nghiên cứu khả thi (dự án Nhóm A, B) </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phê duyệt Báo cáo nghiên cứu khả thi điều chỉnh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Báo cáo đề xuất chủ trương đầu tư chương trình, dự án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nguồn vốn và khả năng cân đối nguồn vốn chương trình, dự án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báo cáo nghiên cứu khả thi (dự án không có cấu phần xây dựng)</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thiết kế bản vẽ thi công (dự án không có cấu phần xây dựng)</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kế hoạch lựa chọn nhà thầu</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Báo cáo kinh tế kỹ thuật (dự án không có cấu phần xây dựng)</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thành lập quỹ đầu tư khởi nghiệp sáng tạo</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tăng, giảm vốn góp của quỹ đầu tư khởi nghiệp sáng tạo</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gia hạn thời gian hoạt động quỹ đầu tư khởi nghiệp sáng tạo</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Thông báo giải thể và kết quả giải thể quỹ đầu tư khởi nghiệp sáng tạo </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Thủ tục thông báo về việc chuyển nhượng phần vốn góp của các nhà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Lập, thẩm định, quyết định phê duyệt văn kiện dự án hỗ trợ kỹ thuật, phi dự án sử dụng vốn ODA viện trợ không hoàn lại</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Lập, thẩm định, quyết định đầu tư chương trình, dự án đầu tư thuộc thẩm quyền của người đứng đầu cơ quan chủ quản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Lập, phê duyệt kế hoạch tổng thể thực hiện chương trình, dự án sử dụng vốn ODA, vốn vay ưu đãi, vốn đối ứng</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Lập, phê duyệt kế hoạch thực hiện chương trình, dự án sử dụng vốn ODA, vốn vay ưu đãi, vốn đối ứng hàng năm</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thay đổi nội dung đăng ký Liên hiệp HTX</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về việc góp vốn, mua cổ phần, thành lập doanh nghiệp của Liên hiệp HTX</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Tạm ngừng hoạt động của Liên hiệp HTX, chi nhánh, văn phòng đại diện, địa điểm kinh doanh của Liên hiệp HTX</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Chấm dứt hoạt động của chi nhánh, văn phòng đại diện, địa điểm kinh doanh của Liên hiệp HTX </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Cấp đổi giấy chứng nhận đăng ký Liên hiệp HTX </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Qũy tín dụng nhân dân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thành lập chi nhánh, văn phòng đại diện, địa điểm kinh doanh của quỹ tín dụng nhân dân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nội dung đăng ký quỹ tín dụng nhân dân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nội dung đăng ký chi nhánh, văn phòng đại diện, địa điểm kinh doanh của quỹ tín dụng nhân dân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khi quỹ tín dụng nhân dân chia</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khi quỹ tín dụng nhân dân tách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khi quỹ tín dụng nhân dân hợp nhất</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khi quỹ tín dụng nhân dân sáp nhập</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89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chứng nhận đăng ký quỹ tín dụng nhân dân, giấy chứng nhận đăng ký chi nhánh, văn phòng đại diện, địa điểm kinh doanh của quỹ tín dụng nhân dân (trong trường hợp bị mất hoặc bị hư hỏng)</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Giải thể tự nguyện quỹ tín dụng nhân dân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thay đổi nội dung đăng ký quỹ tín dụng nhân dân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Thông báo về việc góp vốn, mua cổ phần, thành lập doanh nghiệp của quỹ tín dụng nhân dân </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Tạm ngừng hoạt động của quỹ tín dụng nhân dân, chi nhánh, văn phòng đại diện, địa điểm kinh doanh của quỹ tín dụng nhân dân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Chấm dứt hoạt động của chi nhánh, văn phòng đại diện, địa điểm kinh doanh của quỹ tín dụng nhân dân </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Liên hiệp HTX</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thành lập chi nhánh, văn phòng đại diện, địa điểm kinh doanh của liên hiệp HTX</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nội dung đăng ký Liên hiệp HTX</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nội dung đăng ký chi nhánh, văn phòng đại diện, địa điểm kinh doanh của Liên hiệp HTX</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khi Liên hiệp HTX chia</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khi Liên hiệp HTX tách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khi Liên hiệp HTX hợp nhất</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khi Liên hiệp HTX sáp nhập</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chứng nhận đăng ký Liên hiệp HTX, giấy chứng nhận đăng ký chi nhánh, văn phòng đại diện, địa điểm kinh doanh của Liên hiệp HTX (trong trường hợp bị mất hoặc bị hư hỏng)</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Giải thể tự nguyện Liên hiệp HTX</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Sáp nhập doanh nghiệp (đối với công ty trách nhiệm hữu hạn, công ty cổ phần và công ty hợp danh)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đổi giấy chứng nhận đăng ký quỹ tín dụng nhân dân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Quyết định chủ trương đầu tư của Ủy ban nhân dân cấp tỉnh (đối với dự án không thuộc diện cấp Giấy chứng nhận đăng ký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Quyết định chủ trương đầu tư của Thủ tướng Chính phủ (đối với dự án không thuộc diện cấp Giấy chứng nhận đăng ký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Quyết định chủ trương đầu tư của Quốc hội (đối với dự án đầu tư không thuộc diện cấp Giấy chứng nhận đăng ký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Điều chỉnh quyết định chủ trương đầu tư của Thủ tướng Chính phủ, UBND cấp tỉnh đối với dự án đầu tư không thuộc diện cấp Giấy chứng nhận đăng ký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đăng ký đầu tư đối với dự án không thuộc diện quyết định chủ trương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đăng ký đầu tư đối với dự án thuộc diện quyết định chủ trương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Điều chỉnh tên dự án đầu tư, tên và địa chỉ nhà đầu tư trong Giấy chứng nhận đăng ký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Điều chỉnh nội dung dự án đầu tư trong Giấy chứng nhận đăng ký đầu tư (đối với trường hợp không điều chỉnh quyết định chủ trương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Điều chỉnh Giấy chứng nhận đăng ký đầu tư đối với dự án đầu tư thuộc diện điều chỉnh quyết định chủ trương đầu tư của Ủy ban nhân dân cấp tỉnh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Điều chỉnh Giấy chứng nhận đăng ký đầu tư đối với dự án đầu tư thuộc diện điều chỉnh quyết định chủ trương đầu tư của Thủ tướng Chính phủ</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Chuyển nhượng dự án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Điều chỉnh dự án đầu tư trong trường hợp chia, tách, hợp nhất, sáp nhập, chuyển đổi loại hình tổ chức kinh tế</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Điều chỉnh dự án đầu tư theo bản án, quyết định của tòa án, trọng tài</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chứng nhận đăng ký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Hiệu đính thông tin trên Giấy chứng nhận đăng ký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Nộp lại Giấy chứng nhận đăng ký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Giãn tiến độ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Tạm ngừng hoạt động của dự án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Chấm dứt hoạt động của dự án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Thành lập văn phòng điều hành của nhà đầu tư nước ngoài trong hợp đồng BCC</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Chấm dứt hoạt động văn phòng điều hành của nhà đầu tư nước ngoài trong hợp đồng BCC</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Đổi Giấy chứng nhận đăng ký đầu tư cho dự án hoạt động theo Giấy phép đầu tư, Giấy chứng nhận đầu tư hoặc giấy tờ khác có giá trị pháp lý tương đương</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Cung cấp thông tin về dự án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Bảo đảm đầu tư trong trường hợp không được tiếp tục áp dụng ưu đãi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Góp vốn, mua cổ phần, phần vốn góp vào tổ chức kinh tế của nhà đầu tư nước ngoài</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Tiếp nhận dự án hỗ trợ kỹ thuật sử dụng nguồn viện trợ phi Chính phủ nước ngoài (PCPNN)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Tiếp nhận dự án đầu tư sử dụng nguồn viện trợ phi Chính phủ nước ngoài (PCPNN)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Tiếp nhận chương trình sử dụng nguồn viện trợ phi Chính phủ nước ngoài (PCPNN)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Tiếp nhận nguồn viện trợ phi Chính phủ nước ngoài (PCPNN) dưới hình thức phi dự án.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hồ sơ mời sơ tuyển trong lựa chọn Nhà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kết quả đánh giá hồ sơ dự sơ tuyển trong lựa chọn Nhà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kế hoạch lựa chọn Nhà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hồ sơ mời thầu, hồ sơ yêu cầu trong lựa chọn Nhà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danh sách nhà đầu tư đáp ứng yêu cầu về kỹ thuật trong lựa chọn Nhà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Thẩm định kết quả lựa chọn nhà đầu tư</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 xml:space="preserve">Cung cấp và đăng tải thông tin về đấu thầu trong lựa chọn nhà đầu tư thực hiện dự án theo hình thức đối tác công tư </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Hỗ trợ sử dụng dịch vụ tư vấn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Chuyển cơ sở bảo trợ xã hội, quỹ xã hội, quỹ từ thiện thành Doanh nghiệp xã hội</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thành lập doanh nghiệp tư nhân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thành lập công ty TNHH một thành viên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thành lập công ty TNHH hai thành viên trở lên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thành lập Công ty cổ phần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40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thành lập Công ty hợp danh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địa chỉ trụ sở chính của doanh nghiệp (đối với doanh nghiệp tư nhân, công ty TNHH, công ty cổ phần, công ty hợp danh)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đổi tên doanh nghiệp (đối với doanh nghiệp tư nhân, công ty TNHH, công ty cổ phần, công ty hợp danh)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thành viên hợp danh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người đại diện theo pháp luật của công ty trách nhiệm hữu hạn, công ty cổ phần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vốn điều lệ, thay đổi tỷ lệ vốn góp (đối với công ty TNHH, công ty cổ phần, công ty hợp danh)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chủ sở hữu công ty trách nhiệm hữu hạn một thành viên đối với trường hợp chủ sở hữu công ty chuyển nhượng toàn bộ vốn điều lệ cho một cá nhân hoặc một tổ chức</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chủ sở hữu công ty trách nhiệm hữu hạn một thành viên theo quyết định của cơ quan có thẩm quyền về sắp xếp, đổi mới doanh nghiệp nhà nước.</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chủ sở hữu công ty trách nhiệm hữu hạn một thành viên do thừa kế</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chủ sở hữu công ty trách nhiệm hữu hạn một thành viên do tặng cho toàn bộ phần vốn góp</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89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chủ sở hữu công ty trách nhiệm hữu hạn một thành viên do chuyển nhượng, tặng cho một phần vốn điều lệ cho tổ chức hoặc cá nhân khác hoặc công ty huy động thêm vốn góp từ cá nhân hoặc tổ chức khác</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chủ doanh nghiệp tư nhân trong trường hợp bán, tặng cho doanh nghiệp, chủ doanh nghiệp chết, mất tích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doanh nghiệp thay thế nội dung đăng ký kinh doanh trong Giấy phép đầu tư, Giấy chứng nhận đầu tư hoặc các giấy tờ có giá trị pháp lý tương đương khác</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bổ sung, thay đổi ngành, nghề kinh doanh (đối với doanh nghiệp tư nhân, công ty TNHH, công ty cổ phần, công ty hợp danh)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thay đổi vốn đầu tư của chủ doanh nghiệp tư nhân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thay đổi thông tin của cổ đông sáng lập công ty cổ phần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thay đổi cổ đông là nhà đầu tư nước ngoài trong công ty cổ phần chưa niêm yết</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thay đổi nội dung đăng ký thuế</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thay đổi thông tin người quản lý doanh nghiệp, thông tin người đại diện theo ủy quyền (đối với doanh nghiệp tư nhân, công ty TNHH, công ty cổ phần, công ty hợp danh)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bố nội dung đăng ký doanh nghiệp (đối với doanh nghiệp tư nhân, công ty TNHH, công ty cổ phần, công ty hợp danh)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sử dụng, thay đổi, hủy mẫu con dấu (đối với doanh nghiệp tư nhân, công ty TNHH, công ty cổ phần, công ty hợp danh)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hoạt động chi nhánh, văn phòng đại diện trong nước (đối với doanh nghiệp tư nhân, công ty TNHH, công ty cổ phần, công ty hợp danh)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lập chi nhánh, văn phòng đại diện ở nước ngoài (đối với doanh nghiệp tư nhân, công ty TNHH, công ty cổ phần, công ty hợp danh)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hoạt động chi nhánh, văn phòng đại diện (đối với doanh nghiệp hoạt động theo Giấy phép đầu tư, Giấy chứng nhận đầu tư hoặc các giấy tờ có giá trị pháp lý tương đương)</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252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đăng ký hoạt động chi nhánh, văn phòng đại diện thay thế cho nội dung đăng ký hoạt động trong Giấy chứng nhận đầu tư hoặc Giấy chứng nhận đăng ký hoạt động chi nhánh, văn phòng đại diện do cơ quan đăng ký đầu tư cấp mà không thay đổi nội dung đăng ký hoạt động</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lập địa điểm kinh doanh (đối với doanh nghiệp tư nhân, công ty TNHH, công ty cổ phần, công ty hợp danh)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nội dung đăng ký hoạt động của chi nhánh, văn phòng đại diện, địa điểm kinh doanh (đối với doanh nghiệp tư nhân, công ty TNHH, công ty cổ phần, công ty hợp danh)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89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nội dung đăng ký hoạt động chi nhánh, văn phòng đại diện (đối với doanh nghiệp hoạt động theo Giấy phép đầu tư, Giấy chứng nhận đầu tư hoặc các giấy tờ có giá trị pháp lý tương đương)</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thay đổi nội dung đăng ký địa điểm kinh doanh (đối với doanh nghiệp hoạt động theo Giấy phép đầu tư, Giấy chứng nhận đầu tư hoặc các giấy tờ có giá trị pháp lý tương đương)</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cập nhật thông tin cổ đông là cá nhân nước ngoài, người đại diện theo uỷ quyền của cổ đông là tổ chức nước ngoài (đối với công ty cổ phần)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cho thuê doanh nghiệp tư nhân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thành lập công ty trách nhiệm hữu hạn một thành viên từ việc chia doanh nghiệp</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thành lập công ty trách nhiệm hữu hạn hai thành viên trở lên từ việc chia doanh nghiệp</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thành lập công ty cổ phần từ việc chia doanh nghiệp</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thành lập công ty trách nhiệm hữu hạn một thành viên từ việc tách doanh nghiệp</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thành lập công ty trách nhiệm hữu hạn hai thành viên trở lên từ việc tách doanh nghiệp</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thành lập công ty cổ phần từ việc tách doanh nghiệp</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Chuyển đổi công ty trách nhiệm hữu hạn thành công ty cổ phần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chứng nhận đăng ký doanh nghiệp/chi nhánh/văn phòng đại diện/địa điểm kinh doanh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89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đổi Giấy chứng nhận đăng ký kinh doanh hoặc Giấy chứng nhận đăng ký kinh doanh và đăng ký thuế sang Giấy chứng nhận đăng ký doanh nghiệp nhưng không thay đổi nội dung đăng ký kinh doanh và đăng ký thuế</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Cập nhật bổ sung thông tin đăng ký doanh nghiệp</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tạm ngừng kinh doanh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về việc tiếp tục kinh doanh trước thời hạn đã thông báo</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Giải thể doanh nghiệp</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Giải thể doanh nghiệp trong trường hợp bị thu hồi Giấy chứng nhận đăng ký doanh nghiệp hoặc theo quyết định của Tòa án</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Chấm dứt hoạt động chi nhánh, văn phòng đại diện, địa điểm kinh doanh</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35" w:type="pct"/>
            <w:shd w:val="clear" w:color="auto" w:fill="auto"/>
            <w:vAlign w:val="center"/>
          </w:tcPr>
          <w:p w:rsidR="00B63D4B" w:rsidRPr="00B63D4B" w:rsidRDefault="00B63D4B" w:rsidP="00B63D4B">
            <w:pPr>
              <w:numPr>
                <w:ilvl w:val="0"/>
                <w:numId w:val="12"/>
              </w:numPr>
              <w:spacing w:after="0" w:line="240" w:lineRule="auto"/>
              <w:jc w:val="center"/>
              <w:rPr>
                <w:rFonts w:ascii="Times New Roman" w:hAnsi="Times New Roman"/>
                <w:color w:val="000000"/>
                <w:sz w:val="26"/>
                <w:szCs w:val="26"/>
              </w:rPr>
            </w:pPr>
          </w:p>
        </w:tc>
        <w:tc>
          <w:tcPr>
            <w:tcW w:w="2277"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Hiệu đính thông tin đăng ký doanh nghiệp</w:t>
            </w:r>
          </w:p>
        </w:tc>
        <w:tc>
          <w:tcPr>
            <w:tcW w:w="39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0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2"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38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bl>
    <w:p w:rsidR="00B63D4B" w:rsidRPr="00B63D4B" w:rsidRDefault="00B63D4B" w:rsidP="00B63D4B">
      <w:pPr>
        <w:spacing w:after="0" w:line="240" w:lineRule="auto"/>
        <w:rPr>
          <w:rFonts w:ascii="Times New Roman" w:hAnsi="Times New Roman"/>
          <w:b/>
          <w:sz w:val="26"/>
          <w:szCs w:val="26"/>
        </w:rPr>
      </w:pPr>
    </w:p>
    <w:p w:rsidR="00B63D4B" w:rsidRPr="00B63D4B" w:rsidRDefault="00B63D4B" w:rsidP="00B63D4B">
      <w:pPr>
        <w:spacing w:after="0" w:line="240" w:lineRule="auto"/>
        <w:rPr>
          <w:rFonts w:ascii="Times New Roman" w:hAnsi="Times New Roman"/>
          <w:b/>
          <w:sz w:val="26"/>
          <w:szCs w:val="26"/>
        </w:rPr>
      </w:pPr>
    </w:p>
    <w:p w:rsidR="00B63D4B" w:rsidRPr="00B63D4B" w:rsidRDefault="00230906" w:rsidP="00B63D4B">
      <w:pPr>
        <w:spacing w:after="0" w:line="240" w:lineRule="auto"/>
        <w:rPr>
          <w:rFonts w:ascii="Times New Roman" w:hAnsi="Times New Roman"/>
          <w:b/>
          <w:sz w:val="26"/>
          <w:szCs w:val="26"/>
        </w:rPr>
      </w:pPr>
      <w:r>
        <w:rPr>
          <w:rFonts w:ascii="Times New Roman" w:hAnsi="Times New Roman"/>
          <w:b/>
          <w:sz w:val="26"/>
          <w:szCs w:val="26"/>
        </w:rPr>
        <w:tab/>
      </w:r>
      <w:r w:rsidR="00B63D4B" w:rsidRPr="00B63D4B">
        <w:rPr>
          <w:rFonts w:ascii="Times New Roman" w:hAnsi="Times New Roman"/>
          <w:b/>
          <w:sz w:val="26"/>
          <w:szCs w:val="26"/>
        </w:rPr>
        <w:t>XIII. SỞ VĂN HÓA, THỂ THAO VÀ DU LỊCH</w:t>
      </w:r>
    </w:p>
    <w:p w:rsidR="00B63D4B" w:rsidRPr="00B63D4B" w:rsidRDefault="00B63D4B" w:rsidP="00B63D4B">
      <w:pPr>
        <w:spacing w:after="0" w:line="240" w:lineRule="auto"/>
        <w:rPr>
          <w:rFonts w:ascii="Times New Roman" w:hAnsi="Times New Roman"/>
          <w:b/>
          <w:sz w:val="26"/>
          <w:szCs w:val="26"/>
        </w:rPr>
      </w:pPr>
    </w:p>
    <w:tbl>
      <w:tblPr>
        <w:tblW w:w="50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4388"/>
        <w:gridCol w:w="778"/>
        <w:gridCol w:w="749"/>
        <w:gridCol w:w="704"/>
        <w:gridCol w:w="780"/>
        <w:gridCol w:w="778"/>
        <w:gridCol w:w="831"/>
      </w:tblGrid>
      <w:tr w:rsidR="00B63D4B" w:rsidRPr="00B63D4B" w:rsidTr="00131DD3">
        <w:trPr>
          <w:trHeight w:val="445"/>
          <w:tblHeader/>
          <w:jc w:val="center"/>
        </w:trPr>
        <w:tc>
          <w:tcPr>
            <w:tcW w:w="358" w:type="pct"/>
            <w:vMerge w:val="restart"/>
            <w:shd w:val="clear" w:color="auto" w:fill="auto"/>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TT</w:t>
            </w:r>
          </w:p>
        </w:tc>
        <w:tc>
          <w:tcPr>
            <w:tcW w:w="2261"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Tên TTHC </w:t>
            </w:r>
          </w:p>
        </w:tc>
        <w:tc>
          <w:tcPr>
            <w:tcW w:w="787" w:type="pct"/>
            <w:gridSpan w:val="2"/>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đang có</w:t>
            </w:r>
          </w:p>
        </w:tc>
        <w:tc>
          <w:tcPr>
            <w:tcW w:w="765" w:type="pct"/>
            <w:gridSpan w:val="2"/>
            <w:shd w:val="clear" w:color="auto" w:fill="auto"/>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bổ sung</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năm 2020</w:t>
            </w:r>
          </w:p>
        </w:tc>
        <w:tc>
          <w:tcPr>
            <w:tcW w:w="829" w:type="pct"/>
            <w:gridSpan w:val="2"/>
            <w:shd w:val="clear" w:color="auto" w:fill="auto"/>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Số DVC TT giai đoạn 2021-2025</w:t>
            </w:r>
          </w:p>
        </w:tc>
      </w:tr>
      <w:tr w:rsidR="00B63D4B" w:rsidRPr="00B63D4B" w:rsidTr="00131DD3">
        <w:trPr>
          <w:trHeight w:val="852"/>
          <w:tblHeader/>
          <w:jc w:val="center"/>
        </w:trPr>
        <w:tc>
          <w:tcPr>
            <w:tcW w:w="358" w:type="pct"/>
            <w:vMerge/>
            <w:shd w:val="clear" w:color="auto" w:fill="auto"/>
            <w:vAlign w:val="center"/>
          </w:tcPr>
          <w:p w:rsidR="00B63D4B" w:rsidRPr="00B63D4B" w:rsidRDefault="00B63D4B" w:rsidP="00B63D4B">
            <w:pPr>
              <w:spacing w:after="0" w:line="240" w:lineRule="auto"/>
              <w:rPr>
                <w:rFonts w:ascii="Times New Roman" w:hAnsi="Times New Roman"/>
                <w:b/>
                <w:bCs/>
                <w:color w:val="000000"/>
                <w:sz w:val="26"/>
                <w:szCs w:val="26"/>
              </w:rPr>
            </w:pPr>
          </w:p>
        </w:tc>
        <w:tc>
          <w:tcPr>
            <w:tcW w:w="2261"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85"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363" w:type="pct"/>
            <w:shd w:val="clear" w:color="auto" w:fill="auto"/>
            <w:vAlign w:val="center"/>
          </w:tcPr>
          <w:p w:rsidR="00B63D4B" w:rsidRPr="00B63D4B" w:rsidRDefault="00B63D4B" w:rsidP="00B63D4B">
            <w:pPr>
              <w:spacing w:after="0" w:line="240" w:lineRule="auto"/>
              <w:ind w:left="-124" w:right="-96"/>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01"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28"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w:t>
            </w:r>
          </w:p>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độ 4</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hoạt động thư viện tư nhân có vốn sách ban đầu từ 2.000 bản trở lên</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kinh doanh vũ trường</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di vật, cổ vật, bảo vật quốc gia</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phép cho người Việt Nam định cư ở nước ngoài, tổ chức, cá nhân nước ngoài tiến hành nghiên cứu sưu tầm di sản văn hóa phi vật thể tại địa phương</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hoạt động bảo tàng ngoài công lập</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Xác nhận đủ điều kiện được cấp Giấy phép hoạt động bảo tàng ngoài công lập</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khai quật khẩn cấp</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Chứng chỉ hành nghề mua bán di vật, cổ vật, bảo vật quốc gia</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nhận bảo vật quốc gia đối với bảo tàng cấp tỉnh, ban hoặc trung tâm quản lý di tích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nhận bảo vật quốc gia đối với bảo tàng ngoài công lập, tổ chức, cá nhân là chủ sở hữu hoặc đang quản lý hợp pháp hiện vật</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hoạt động giám định cổ vật</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chứng nhận đủ điều kiện hoạt động giám định cổ vật</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Chứng chỉ hành nghề tu bổ di tích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chứng chỉ hành nghề tu bổ di tích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hành nghề tu bổ di tích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chứng nhận đủ điều kiện hành nghề tu bổ di tích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Đăng ký tổ chức Lễ hội</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tổ chức Lễ hội</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nhận lại “Cơ quan đạt chuẩn văn hóa”, “Đơn vị đạt chuẩn văn hóa”, “Doanh nghiệp đạt chuẩn văn hóa”.</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đăng ký hoạt động của cơ sở hỗ trợ nạn nhân bạo lực gia đình (thẩm quyền của Ủy ban nhân dân cấp tỉnh)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chứng nhận đăng ký hoạt động của cơ sở hỗ trợ nạn nhân bạo lực gia đình (thẩm quyền của Ủy ban nhân dân cấp tỉnh)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Đổi Giấy chứng nhận đăng ký hoạt động của cơ sở hỗ trợ nạn nhân bạo lực gia đình (thẩm quyền của Ủy ban nhân dân cấp tỉnh)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đăng ký hoạt động của cơ sở tư vấn về phòng, chống bạo lực gia đình (thẩm quyền của Ủy ban nhân dân cấp tỉnh)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chứng nhận đăng ký hoạt động của cơ sở tư vấn về phòng, chống bạo lực gia đình (thẩm quyền của Ủy ban nhân dân cấp tỉnh)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Đổi Giấy chứng nhận đăng ký hoạt động của cơ sở tư vấn về phòng, chống bạo lực gia đình (thẩm quyền của Ủy ban nhân dân cấp tỉnh)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nghiệp vụ chăm sóc nạn nhân bạo lực gia đình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nghiệp vụ chăm sóc nạn nhân bạo lực gia đình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nghiệp vụ tư vấn về phòng, chống bạo lực gia đình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Thẻ nhân viên chăm sóc nạn nhân bạo lực gia đình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Thẻ nhân viên tư vấn phòng, chống bạo lực gia đình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Thẻ nhân viên tư vấn phòng, chống bạo lực gia đình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của câu lạc bộ thể thao chuyên nghiệp</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chứng nhận đủ điều kiện kinh doanh hoạt động thể thao trong trường hợp thay đổi nội dung ghi trong giấy chứng nhận</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chứng nhận đủ điều kiện kinh doanh hoạt động thể thao trong trường hợp bị mất hoặc hư hỏng</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Yoga</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Golf</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Cầu lông</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Taekwondo</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Karate</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Bơi, Lặn</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Billards &amp; Snooker</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Bóng bàn</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Dù lượn và Diều bay</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Khiêu vũ thể thao</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Thể dục thẩm mỹ</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Judo</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Thể dục thể hình và Fitness</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Lân Sư Rồng</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Vũ đạo thể thao giải trí</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Quyền anh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Võ cổ truyền, Vovinam</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Mô tô nước trên biển</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Bóng đá</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Quần vợt</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Patin</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Lặn biển thể thao giải trí</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Bắn súng thể thao</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Bóng ném</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Wushu</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Leo núi thể thao</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Bóng rổ</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nhận cơ sở kinh doanh dịch vụ ăn uống đạt tiêu chuẩn phục vụ khách du lịch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nhận cơ sở kinh doanh dịch vụ vui chơi, giải trí đạt tiêu chuẩn phục vụ khách du lịch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nhận cơ sở kinh doanh dịch vụ mua sắm đạt tiêu chuẩn phục vụ khách du lịch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nhận cơ sở kinh doanh dịch vụ thể thao đạt tiêu chuẩn phục vụ khách du lịch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nhận cơ sở kinh doanh dịch vụ chăm sóc sức khỏe đạt tiêu chuẩn phục vụ khách du lịch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tổ chức thi người đẹp, người mẫu trong phạm vi địa phương</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tổ chức biểu diễn nghệ thuật, trình diễn thời trang cho các tổ chức thuộc địa phương</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Phê duyệt nội dung tác phẩm điện ảnh nhập khẩu</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Xác nhận danh mục sản phẩm nghe nhìn có nội dung vui chơi giải trí nhập khẩu</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65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phổ biến phim</w:t>
            </w:r>
            <w:r w:rsidRPr="00B63D4B">
              <w:rPr>
                <w:rFonts w:ascii="Times New Roman" w:hAnsi="Times New Roman"/>
                <w:i/>
                <w:iCs/>
                <w:color w:val="000000"/>
                <w:sz w:val="26"/>
                <w:szCs w:val="26"/>
              </w:rPr>
              <w:t xml:space="preserve"> (- Phim tài liệu, phim khoa học, phim hoạt hình do cơ sở điện ảnh thuộc địa phương sản xuất hoặc nhập khẩu;</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Cấp Giấy phép phổ biến phim có sử dụng hiệu ứng đặc biệt tác động đến người xem phim (do các cơ sở điện ảnh thuộc địa phương sản xuất hoặc nhập khẩu)</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Cấp Giấy phép thành lập Văn phòng đại diện của doanh nghiệp quảng cáo nước ngoài tại Việt Nam</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triển lãm mỹ thuật (thẩm quyền của Ủy ban nhân dân cấp tỉnh)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Tiếp nhận thông báo tổ chức thi sáng tác tác phẩm mỹ thuật (thẩm quyền của Sở Văn hóa, Thể thao và Du lịch)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tổ chức trại sáng tác điêu khắc (thẩm quyền của Ủy ban nhân dân cấp tỉnh)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chứng nhận đủ điều kiện kinh doanh hoạt động thể thao đối với môn Đấu kiếm thể thao</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nhận điểm du lịch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kinh doanh dịch vụ lữ hành nội địa</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đổi Giấy phép kinh doanh dịch vụ lữ hành nội địa</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phép kinh doanh dịch vụ lữ hành nội địa</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Thu hồi Giấy phép kinh doanh dịch vụ lữ hành nội địa trong trường hợp doanh nghiệp chấm dứt hoạt động kinh doanh dịch vụ lữ hành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Thu hồi Giấy phép kinh doanh dịch vụ lữ hành nội địa trong trường hợp doanh nghiệp giải thể</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Thu hồi Giấy phép kinh doanh dịch vụ lữ hành nội địa trong trường hợp doanh nghiệp phá sản</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thành lập Văn phòng đại diện tại Việt Nam của doanh nghiệp kinh doanh dịch vụ lữ hành nước ngoài</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phép thành lập Văn phòng đại diện tại Việt Nam của doanh nghiệp kinh doanh dịch vụ lữ hành nước ngoài trong trường hợp chuyển địa điểm đặt trụ sở của văn phòng đại diện</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89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Giấy phép thành lập Văn phòng đại diện tại Việt Nam của doanh nghiệp kinh doanh dịch vụ lữ hành nước ngoài trong trường hợp Giấy phép thành lập Văn phòng đại diện bị mất, bị hủy hoại, bị hư hỏng hoặc bị tiêu hủy</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Điều chỉnh Giấy phép thành lập Văn phòng đại diện tại Việt Nam của doanh nghiệp kinh doanh dịch vụ lữ hành nước ngoài</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Gia hạn Giấy phép thành lập Văn phòng đại diện tại Việt Nam của doanh nghiệp kinh doanh dịch vụ lữ hành nước ngoài</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Chấm dứt hoạt động của Văn phòng đại diện tại Việt Nam của doanh nghiệp kinh doanh dịch vụ lữ hành nước ngoài</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Thẻ hướng dẫn viên du lịch quốc tế</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Thẻ hướng dẫn viên du lịch nội địa</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lại Thẻ hướng dẫn viên du lịch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Thẻ hướng dẫn viên du lịch tại điểm</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đổi Thẻ hướng dẫn viên du lịch quốc tế, thẻ hướng dẫn viên du lịch nội địa</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Công nhận hạng cơ sở lưu trú du lịch: Hạng 1 sao, 2 sao, 3 sao đối với khách sạn, biệt thự du lịch, căn hộ du lịch, tàu thủy lưu trú du lịch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cho đối tượng thuộc địa phương mời tổ chức, cá nhân nước ngoài vào biểu diễn nghệ thuật, trình diễn thời trang tại địa phương</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phê duyệt nội dung bản ghi âm, ghi hình ca múa nhạc, sân khấu cho các tổ chức thuộc địa phương</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Chấp thuận địa điểm đăng cai vòng chung kết cuộc thi người đẹp, người mẫu</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cho phép tổ chức, cá nhân Việt Nam thuộc địa phương ra nước ngoài biểu diễn nghệ thuật, trình diễn thời trang</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Cho phép tổ chức triển khai sử dụng vũ khí quân dụng, súng săn, vũ khí thể thao, vật liệu nổ, công cụ hỗ trợ còn tính năng, tác dụng được sử dụng làm đạo cụ</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báo tổ chức biểu diễn nghệ thuật, trình diễn thời trang; thi người đẹp, người mẫu</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Tiếp nhận hồ sơ thông báo sản phẩm quảng cáo trên bảng quảng cáo, băng-rôn</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Thông báo tổ chức đoàn người thực hiện quảng cáo</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Cấp lại Giấy phép thành lập Văn phòng đại của doanh nghiệp quảng cáo nước ngoài tại Việt Nam</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Cấp sửa đổi, bổ sung Giấy phép thành lập Văn phòng đại diện của doanh nghiệp quảng cáo nước ngoài tại Việt Nam</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phép nhập khẩu văn hóa phẩm không nhằm mục đích kinh doanh thuộc thẩm quyền của Sở Văn hóa, Thể thao và Du lịch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Giám định văn hóa phẩm xuất khẩu không nhằm mục đích kinh doanh của cá nhân, tổ chức ở địa phương</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Phê duyệt nội dung tác phẩm tạo hình, mỹ thuật ứng dụng, tác phẩm nhiếp ảnh nhập khẩu</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sao chép tác phẩm mỹ thuật về danh nhân văn hóa, anh hùng dân tộc, lãnh tụ.</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xây dựng tượng đài, tranh hoành tráng</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triển lãm tác phẩm nhiếp ảnh tại Việt Nam (thẩm quyền của Ủy ban nhân dân cấp tỉnh)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358" w:type="pct"/>
            <w:shd w:val="clear" w:color="auto" w:fill="auto"/>
            <w:vAlign w:val="center"/>
          </w:tcPr>
          <w:p w:rsidR="00B63D4B" w:rsidRPr="00B63D4B" w:rsidRDefault="00B63D4B" w:rsidP="00B63D4B">
            <w:pPr>
              <w:numPr>
                <w:ilvl w:val="0"/>
                <w:numId w:val="20"/>
              </w:numPr>
              <w:spacing w:after="0" w:line="240" w:lineRule="auto"/>
              <w:jc w:val="center"/>
              <w:rPr>
                <w:rFonts w:ascii="Times New Roman" w:hAnsi="Times New Roman"/>
                <w:color w:val="000000"/>
                <w:sz w:val="26"/>
                <w:szCs w:val="26"/>
              </w:rPr>
            </w:pPr>
          </w:p>
        </w:tc>
        <w:tc>
          <w:tcPr>
            <w:tcW w:w="2261" w:type="pct"/>
            <w:shd w:val="clear" w:color="auto" w:fill="auto"/>
            <w:vAlign w:val="center"/>
            <w:hideMark/>
          </w:tcPr>
          <w:p w:rsidR="00B63D4B" w:rsidRPr="00B63D4B" w:rsidRDefault="00B63D4B" w:rsidP="00B63D4B">
            <w:pPr>
              <w:spacing w:after="0" w:line="240" w:lineRule="auto"/>
              <w:jc w:val="both"/>
              <w:rPr>
                <w:rFonts w:ascii="Times New Roman" w:hAnsi="Times New Roman"/>
                <w:color w:val="000000"/>
                <w:sz w:val="26"/>
                <w:szCs w:val="26"/>
              </w:rPr>
            </w:pPr>
            <w:r w:rsidRPr="00B63D4B">
              <w:rPr>
                <w:rFonts w:ascii="Times New Roman" w:hAnsi="Times New Roman"/>
                <w:color w:val="000000"/>
                <w:sz w:val="26"/>
                <w:szCs w:val="26"/>
              </w:rPr>
              <w:t>Cấp Giấy phép đưa tác phẩm nhiếp ảnh từ Việt Nam ra nước ngoài triển lãm (thẩm quyền của Ủy ban nhân dân cấp tỉnh)</w:t>
            </w:r>
          </w:p>
        </w:tc>
        <w:tc>
          <w:tcPr>
            <w:tcW w:w="401"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5"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363"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1"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8"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bl>
    <w:p w:rsidR="00B63D4B" w:rsidRPr="00B63D4B" w:rsidRDefault="00B63D4B" w:rsidP="00B63D4B">
      <w:pPr>
        <w:spacing w:after="0" w:line="240" w:lineRule="auto"/>
        <w:rPr>
          <w:rFonts w:ascii="Times New Roman" w:hAnsi="Times New Roman"/>
          <w:b/>
          <w:bCs/>
          <w:color w:val="000000"/>
          <w:sz w:val="26"/>
          <w:szCs w:val="26"/>
        </w:rPr>
      </w:pPr>
    </w:p>
    <w:p w:rsidR="00B63D4B" w:rsidRPr="00B63D4B" w:rsidRDefault="00B63D4B" w:rsidP="00B63D4B">
      <w:pPr>
        <w:spacing w:after="0" w:line="240" w:lineRule="auto"/>
        <w:rPr>
          <w:rFonts w:ascii="Times New Roman" w:hAnsi="Times New Roman"/>
          <w:b/>
          <w:bCs/>
          <w:color w:val="000000"/>
          <w:sz w:val="26"/>
          <w:szCs w:val="26"/>
        </w:rPr>
      </w:pPr>
    </w:p>
    <w:p w:rsidR="00B63D4B" w:rsidRPr="00B63D4B" w:rsidRDefault="00230906" w:rsidP="00B63D4B">
      <w:pPr>
        <w:spacing w:after="0" w:line="240" w:lineRule="auto"/>
        <w:rPr>
          <w:rFonts w:ascii="Times New Roman" w:hAnsi="Times New Roman"/>
          <w:b/>
          <w:bCs/>
          <w:color w:val="000000"/>
          <w:sz w:val="26"/>
          <w:szCs w:val="26"/>
        </w:rPr>
      </w:pPr>
      <w:r>
        <w:rPr>
          <w:rFonts w:ascii="Times New Roman" w:hAnsi="Times New Roman"/>
          <w:b/>
          <w:bCs/>
          <w:color w:val="000000"/>
          <w:sz w:val="26"/>
          <w:szCs w:val="26"/>
        </w:rPr>
        <w:tab/>
      </w:r>
      <w:r w:rsidR="00B63D4B" w:rsidRPr="00B63D4B">
        <w:rPr>
          <w:rFonts w:ascii="Times New Roman" w:hAnsi="Times New Roman"/>
          <w:b/>
          <w:bCs/>
          <w:color w:val="000000"/>
          <w:sz w:val="26"/>
          <w:szCs w:val="26"/>
        </w:rPr>
        <w:t>XIV. SỞ NGOẠI VỤ</w:t>
      </w:r>
    </w:p>
    <w:p w:rsidR="00B63D4B" w:rsidRPr="00B63D4B" w:rsidRDefault="00B63D4B" w:rsidP="00B63D4B">
      <w:pPr>
        <w:spacing w:after="0" w:line="240" w:lineRule="auto"/>
        <w:rPr>
          <w:rFonts w:ascii="Times New Roman" w:hAnsi="Times New Roman"/>
          <w:b/>
          <w:bCs/>
          <w:color w:val="00000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181"/>
        <w:gridCol w:w="800"/>
        <w:gridCol w:w="804"/>
        <w:gridCol w:w="779"/>
        <w:gridCol w:w="792"/>
        <w:gridCol w:w="791"/>
        <w:gridCol w:w="823"/>
      </w:tblGrid>
      <w:tr w:rsidR="00B63D4B" w:rsidRPr="00B63D4B" w:rsidTr="00131DD3">
        <w:trPr>
          <w:trHeight w:val="692"/>
          <w:tblHeader/>
          <w:jc w:val="center"/>
        </w:trPr>
        <w:tc>
          <w:tcPr>
            <w:tcW w:w="314"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TT</w:t>
            </w:r>
          </w:p>
        </w:tc>
        <w:tc>
          <w:tcPr>
            <w:tcW w:w="2184"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Tên TTHC </w:t>
            </w:r>
          </w:p>
        </w:tc>
        <w:tc>
          <w:tcPr>
            <w:tcW w:w="838" w:type="pct"/>
            <w:gridSpan w:val="2"/>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DVCTT </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đang có</w:t>
            </w:r>
          </w:p>
        </w:tc>
        <w:tc>
          <w:tcPr>
            <w:tcW w:w="821" w:type="pct"/>
            <w:gridSpan w:val="2"/>
            <w:shd w:val="clear" w:color="auto" w:fill="auto"/>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bổ sung</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năm 2020</w:t>
            </w:r>
          </w:p>
        </w:tc>
        <w:tc>
          <w:tcPr>
            <w:tcW w:w="843" w:type="pct"/>
            <w:gridSpan w:val="2"/>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Số DVC TT giai đoạn 2021-2025</w:t>
            </w:r>
          </w:p>
        </w:tc>
      </w:tr>
      <w:tr w:rsidR="00B63D4B" w:rsidRPr="00B63D4B" w:rsidTr="00131DD3">
        <w:trPr>
          <w:trHeight w:val="687"/>
          <w:tblHeader/>
          <w:jc w:val="center"/>
        </w:trPr>
        <w:tc>
          <w:tcPr>
            <w:tcW w:w="314"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2184"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418" w:type="pct"/>
            <w:shd w:val="clear" w:color="auto" w:fill="auto"/>
            <w:vAlign w:val="center"/>
            <w:hideMark/>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3</w:t>
            </w:r>
          </w:p>
        </w:tc>
        <w:tc>
          <w:tcPr>
            <w:tcW w:w="420" w:type="pct"/>
            <w:shd w:val="clear" w:color="auto" w:fill="auto"/>
            <w:vAlign w:val="center"/>
            <w:hideMark/>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4</w:t>
            </w: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3</w:t>
            </w:r>
          </w:p>
        </w:tc>
        <w:tc>
          <w:tcPr>
            <w:tcW w:w="414"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4</w:t>
            </w:r>
          </w:p>
        </w:tc>
        <w:tc>
          <w:tcPr>
            <w:tcW w:w="413"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3</w:t>
            </w:r>
          </w:p>
        </w:tc>
        <w:tc>
          <w:tcPr>
            <w:tcW w:w="430"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4</w:t>
            </w:r>
          </w:p>
        </w:tc>
      </w:tr>
      <w:tr w:rsidR="00B63D4B" w:rsidRPr="00B63D4B" w:rsidTr="00E95EEC">
        <w:trPr>
          <w:trHeight w:val="315"/>
          <w:jc w:val="center"/>
        </w:trPr>
        <w:tc>
          <w:tcPr>
            <w:tcW w:w="314" w:type="pct"/>
            <w:shd w:val="clear" w:color="auto" w:fill="auto"/>
            <w:vAlign w:val="center"/>
          </w:tcPr>
          <w:p w:rsidR="00B63D4B" w:rsidRPr="00B63D4B" w:rsidRDefault="00B63D4B" w:rsidP="00B63D4B">
            <w:pPr>
              <w:numPr>
                <w:ilvl w:val="0"/>
                <w:numId w:val="21"/>
              </w:numPr>
              <w:spacing w:after="0" w:line="240" w:lineRule="auto"/>
              <w:jc w:val="center"/>
              <w:rPr>
                <w:rFonts w:ascii="Times New Roman" w:hAnsi="Times New Roman"/>
                <w:color w:val="000000"/>
                <w:sz w:val="26"/>
                <w:szCs w:val="26"/>
              </w:rPr>
            </w:pPr>
          </w:p>
        </w:tc>
        <w:tc>
          <w:tcPr>
            <w:tcW w:w="21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Hộ chiếu ngoại giao</w:t>
            </w:r>
          </w:p>
        </w:tc>
        <w:tc>
          <w:tcPr>
            <w:tcW w:w="41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30" w:type="pct"/>
            <w:shd w:val="clear" w:color="auto" w:fill="auto"/>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4" w:type="pct"/>
            <w:shd w:val="clear" w:color="auto" w:fill="auto"/>
            <w:vAlign w:val="center"/>
          </w:tcPr>
          <w:p w:rsidR="00B63D4B" w:rsidRPr="00B63D4B" w:rsidRDefault="00B63D4B" w:rsidP="00B63D4B">
            <w:pPr>
              <w:numPr>
                <w:ilvl w:val="0"/>
                <w:numId w:val="21"/>
              </w:numPr>
              <w:spacing w:after="0" w:line="240" w:lineRule="auto"/>
              <w:jc w:val="center"/>
              <w:rPr>
                <w:rFonts w:ascii="Times New Roman" w:hAnsi="Times New Roman"/>
                <w:color w:val="000000"/>
                <w:sz w:val="26"/>
                <w:szCs w:val="26"/>
              </w:rPr>
            </w:pPr>
          </w:p>
        </w:tc>
        <w:tc>
          <w:tcPr>
            <w:tcW w:w="21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Gia hạn Hộ chiếu ngoại giao</w:t>
            </w:r>
          </w:p>
        </w:tc>
        <w:tc>
          <w:tcPr>
            <w:tcW w:w="41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30" w:type="pct"/>
            <w:shd w:val="clear" w:color="auto" w:fill="auto"/>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4" w:type="pct"/>
            <w:shd w:val="clear" w:color="auto" w:fill="auto"/>
            <w:vAlign w:val="center"/>
          </w:tcPr>
          <w:p w:rsidR="00B63D4B" w:rsidRPr="00B63D4B" w:rsidRDefault="00B63D4B" w:rsidP="00B63D4B">
            <w:pPr>
              <w:numPr>
                <w:ilvl w:val="0"/>
                <w:numId w:val="21"/>
              </w:numPr>
              <w:spacing w:after="0" w:line="240" w:lineRule="auto"/>
              <w:jc w:val="center"/>
              <w:rPr>
                <w:rFonts w:ascii="Times New Roman" w:hAnsi="Times New Roman"/>
                <w:color w:val="000000"/>
                <w:sz w:val="26"/>
                <w:szCs w:val="26"/>
              </w:rPr>
            </w:pPr>
          </w:p>
        </w:tc>
        <w:tc>
          <w:tcPr>
            <w:tcW w:w="21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Sửa đổi, bổ sung Hộ chiếu ngoại giao</w:t>
            </w:r>
          </w:p>
        </w:tc>
        <w:tc>
          <w:tcPr>
            <w:tcW w:w="41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30" w:type="pct"/>
            <w:shd w:val="clear" w:color="auto" w:fill="auto"/>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314" w:type="pct"/>
            <w:shd w:val="clear" w:color="auto" w:fill="auto"/>
            <w:vAlign w:val="center"/>
          </w:tcPr>
          <w:p w:rsidR="00B63D4B" w:rsidRPr="00B63D4B" w:rsidRDefault="00B63D4B" w:rsidP="00B63D4B">
            <w:pPr>
              <w:numPr>
                <w:ilvl w:val="0"/>
                <w:numId w:val="21"/>
              </w:numPr>
              <w:spacing w:after="0" w:line="240" w:lineRule="auto"/>
              <w:jc w:val="center"/>
              <w:rPr>
                <w:rFonts w:ascii="Times New Roman" w:hAnsi="Times New Roman"/>
                <w:color w:val="000000"/>
                <w:sz w:val="26"/>
                <w:szCs w:val="26"/>
              </w:rPr>
            </w:pPr>
          </w:p>
        </w:tc>
        <w:tc>
          <w:tcPr>
            <w:tcW w:w="21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Chứng nhận lãnh sự, hợp pháp hoá lãnh sự</w:t>
            </w:r>
          </w:p>
        </w:tc>
        <w:tc>
          <w:tcPr>
            <w:tcW w:w="41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0" w:type="pct"/>
            <w:shd w:val="clear" w:color="auto" w:fill="auto"/>
            <w:noWrap/>
            <w:vAlign w:val="bottom"/>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30" w:type="pct"/>
            <w:shd w:val="clear" w:color="auto" w:fill="auto"/>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314" w:type="pct"/>
            <w:shd w:val="clear" w:color="auto" w:fill="auto"/>
            <w:vAlign w:val="center"/>
          </w:tcPr>
          <w:p w:rsidR="00B63D4B" w:rsidRPr="00B63D4B" w:rsidRDefault="00B63D4B" w:rsidP="00B63D4B">
            <w:pPr>
              <w:numPr>
                <w:ilvl w:val="0"/>
                <w:numId w:val="21"/>
              </w:numPr>
              <w:spacing w:after="0" w:line="240" w:lineRule="auto"/>
              <w:jc w:val="center"/>
              <w:rPr>
                <w:rFonts w:ascii="Times New Roman" w:hAnsi="Times New Roman"/>
                <w:color w:val="000000"/>
                <w:sz w:val="26"/>
                <w:szCs w:val="26"/>
              </w:rPr>
            </w:pPr>
          </w:p>
        </w:tc>
        <w:tc>
          <w:tcPr>
            <w:tcW w:w="21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Công hàm đề nghị cấp thị thực cho Hộ chiếu công vụ/hộ chiếu ngoại giao</w:t>
            </w:r>
          </w:p>
        </w:tc>
        <w:tc>
          <w:tcPr>
            <w:tcW w:w="41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0" w:type="pct"/>
            <w:shd w:val="clear" w:color="auto" w:fill="auto"/>
            <w:noWrap/>
            <w:vAlign w:val="bottom"/>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30" w:type="pct"/>
            <w:shd w:val="clear" w:color="auto" w:fill="auto"/>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4" w:type="pct"/>
            <w:shd w:val="clear" w:color="auto" w:fill="auto"/>
            <w:vAlign w:val="center"/>
          </w:tcPr>
          <w:p w:rsidR="00B63D4B" w:rsidRPr="00B63D4B" w:rsidRDefault="00B63D4B" w:rsidP="00B63D4B">
            <w:pPr>
              <w:numPr>
                <w:ilvl w:val="0"/>
                <w:numId w:val="21"/>
              </w:numPr>
              <w:spacing w:after="0" w:line="240" w:lineRule="auto"/>
              <w:jc w:val="center"/>
              <w:rPr>
                <w:rFonts w:ascii="Times New Roman" w:hAnsi="Times New Roman"/>
                <w:color w:val="000000"/>
                <w:sz w:val="26"/>
                <w:szCs w:val="26"/>
              </w:rPr>
            </w:pPr>
          </w:p>
        </w:tc>
        <w:tc>
          <w:tcPr>
            <w:tcW w:w="21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Hộ chiếu công vụ</w:t>
            </w:r>
          </w:p>
        </w:tc>
        <w:tc>
          <w:tcPr>
            <w:tcW w:w="41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3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4" w:type="pct"/>
            <w:shd w:val="clear" w:color="auto" w:fill="auto"/>
            <w:vAlign w:val="center"/>
          </w:tcPr>
          <w:p w:rsidR="00B63D4B" w:rsidRPr="00B63D4B" w:rsidRDefault="00B63D4B" w:rsidP="00B63D4B">
            <w:pPr>
              <w:numPr>
                <w:ilvl w:val="0"/>
                <w:numId w:val="21"/>
              </w:numPr>
              <w:spacing w:after="0" w:line="240" w:lineRule="auto"/>
              <w:jc w:val="center"/>
              <w:rPr>
                <w:rFonts w:ascii="Times New Roman" w:hAnsi="Times New Roman"/>
                <w:color w:val="000000"/>
                <w:sz w:val="26"/>
                <w:szCs w:val="26"/>
              </w:rPr>
            </w:pPr>
          </w:p>
        </w:tc>
        <w:tc>
          <w:tcPr>
            <w:tcW w:w="21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Gia hạn Hộ chiếu công vụ</w:t>
            </w:r>
          </w:p>
        </w:tc>
        <w:tc>
          <w:tcPr>
            <w:tcW w:w="41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3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314" w:type="pct"/>
            <w:shd w:val="clear" w:color="auto" w:fill="auto"/>
            <w:vAlign w:val="center"/>
          </w:tcPr>
          <w:p w:rsidR="00B63D4B" w:rsidRPr="00B63D4B" w:rsidRDefault="00B63D4B" w:rsidP="00B63D4B">
            <w:pPr>
              <w:numPr>
                <w:ilvl w:val="0"/>
                <w:numId w:val="21"/>
              </w:numPr>
              <w:spacing w:after="0" w:line="240" w:lineRule="auto"/>
              <w:jc w:val="center"/>
              <w:rPr>
                <w:rFonts w:ascii="Times New Roman" w:hAnsi="Times New Roman"/>
                <w:color w:val="000000"/>
                <w:sz w:val="26"/>
                <w:szCs w:val="26"/>
              </w:rPr>
            </w:pPr>
          </w:p>
        </w:tc>
        <w:tc>
          <w:tcPr>
            <w:tcW w:w="21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Sửa đổi, bổ sung Hộ chiếu công vụ</w:t>
            </w:r>
          </w:p>
        </w:tc>
        <w:tc>
          <w:tcPr>
            <w:tcW w:w="418"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0"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tcPr>
          <w:p w:rsidR="00B63D4B" w:rsidRPr="00B63D4B" w:rsidRDefault="00B63D4B" w:rsidP="00B63D4B">
            <w:pPr>
              <w:spacing w:after="0" w:line="240" w:lineRule="auto"/>
              <w:jc w:val="center"/>
              <w:rPr>
                <w:rFonts w:ascii="Times New Roman" w:hAnsi="Times New Roman"/>
                <w:color w:val="000000"/>
                <w:sz w:val="26"/>
                <w:szCs w:val="26"/>
              </w:rPr>
            </w:pPr>
          </w:p>
        </w:tc>
        <w:tc>
          <w:tcPr>
            <w:tcW w:w="414" w:type="pct"/>
          </w:tcPr>
          <w:p w:rsidR="00B63D4B" w:rsidRPr="00B63D4B" w:rsidRDefault="00B63D4B" w:rsidP="00B63D4B">
            <w:pPr>
              <w:spacing w:after="0" w:line="240" w:lineRule="auto"/>
              <w:jc w:val="center"/>
              <w:rPr>
                <w:rFonts w:ascii="Times New Roman" w:hAnsi="Times New Roman"/>
                <w:color w:val="000000"/>
                <w:sz w:val="26"/>
                <w:szCs w:val="26"/>
              </w:rPr>
            </w:pPr>
          </w:p>
        </w:tc>
        <w:tc>
          <w:tcPr>
            <w:tcW w:w="413"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30"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bl>
    <w:p w:rsidR="00B63D4B" w:rsidRPr="00B63D4B" w:rsidRDefault="00B63D4B" w:rsidP="00B63D4B">
      <w:pPr>
        <w:spacing w:after="0" w:line="240" w:lineRule="auto"/>
        <w:rPr>
          <w:rFonts w:ascii="Times New Roman" w:hAnsi="Times New Roman"/>
          <w:b/>
          <w:bCs/>
          <w:color w:val="000000"/>
          <w:sz w:val="26"/>
          <w:szCs w:val="26"/>
        </w:rPr>
      </w:pPr>
    </w:p>
    <w:p w:rsidR="00B63D4B" w:rsidRPr="00B63D4B" w:rsidRDefault="00230906" w:rsidP="00B63D4B">
      <w:pPr>
        <w:spacing w:after="0" w:line="240" w:lineRule="auto"/>
        <w:rPr>
          <w:rFonts w:ascii="Times New Roman" w:hAnsi="Times New Roman"/>
          <w:b/>
          <w:bCs/>
          <w:color w:val="000000"/>
          <w:sz w:val="26"/>
          <w:szCs w:val="26"/>
        </w:rPr>
      </w:pPr>
      <w:r>
        <w:rPr>
          <w:rFonts w:ascii="Times New Roman" w:hAnsi="Times New Roman"/>
          <w:b/>
          <w:bCs/>
          <w:color w:val="000000"/>
          <w:sz w:val="26"/>
          <w:szCs w:val="26"/>
        </w:rPr>
        <w:lastRenderedPageBreak/>
        <w:tab/>
      </w:r>
      <w:r w:rsidR="00B63D4B" w:rsidRPr="00B63D4B">
        <w:rPr>
          <w:rFonts w:ascii="Times New Roman" w:hAnsi="Times New Roman"/>
          <w:b/>
          <w:bCs/>
          <w:color w:val="000000"/>
          <w:sz w:val="26"/>
          <w:szCs w:val="26"/>
        </w:rPr>
        <w:t>XV. SỞ GIAO THÔNG VẬN TẢI</w:t>
      </w:r>
    </w:p>
    <w:p w:rsidR="00B63D4B" w:rsidRPr="00B63D4B" w:rsidRDefault="00B63D4B" w:rsidP="00B63D4B">
      <w:pPr>
        <w:spacing w:after="0" w:line="240" w:lineRule="auto"/>
        <w:rPr>
          <w:rFonts w:ascii="Times New Roman" w:hAnsi="Times New Roman"/>
          <w:b/>
          <w:bCs/>
          <w:color w:val="000000"/>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372"/>
        <w:gridCol w:w="733"/>
        <w:gridCol w:w="733"/>
        <w:gridCol w:w="779"/>
        <w:gridCol w:w="779"/>
        <w:gridCol w:w="789"/>
        <w:gridCol w:w="815"/>
      </w:tblGrid>
      <w:tr w:rsidR="00B63D4B" w:rsidRPr="00B63D4B" w:rsidTr="00131DD3">
        <w:trPr>
          <w:trHeight w:val="315"/>
          <w:tblHeader/>
          <w:jc w:val="center"/>
        </w:trPr>
        <w:tc>
          <w:tcPr>
            <w:tcW w:w="298"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TT</w:t>
            </w:r>
          </w:p>
        </w:tc>
        <w:tc>
          <w:tcPr>
            <w:tcW w:w="2284"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Tên TTHC </w:t>
            </w:r>
          </w:p>
        </w:tc>
        <w:tc>
          <w:tcPr>
            <w:tcW w:w="766" w:type="pct"/>
            <w:gridSpan w:val="2"/>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DVCTT đang có</w:t>
            </w:r>
          </w:p>
        </w:tc>
        <w:tc>
          <w:tcPr>
            <w:tcW w:w="814" w:type="pct"/>
            <w:gridSpan w:val="2"/>
            <w:shd w:val="clear" w:color="auto" w:fill="auto"/>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bổ sung</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năm 2020</w:t>
            </w:r>
          </w:p>
        </w:tc>
        <w:tc>
          <w:tcPr>
            <w:tcW w:w="838" w:type="pct"/>
            <w:gridSpan w:val="2"/>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Số DVC TT giai đoạn 2021-2025</w:t>
            </w:r>
          </w:p>
        </w:tc>
      </w:tr>
      <w:tr w:rsidR="00B63D4B" w:rsidRPr="00B63D4B" w:rsidTr="00131DD3">
        <w:trPr>
          <w:trHeight w:val="543"/>
          <w:tblHeader/>
          <w:jc w:val="center"/>
        </w:trPr>
        <w:tc>
          <w:tcPr>
            <w:tcW w:w="298"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2284"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07"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412"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w:t>
            </w:r>
          </w:p>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độ 4</w:t>
            </w:r>
          </w:p>
        </w:tc>
      </w:tr>
      <w:tr w:rsidR="00B63D4B" w:rsidRPr="00B63D4B" w:rsidTr="00E95EEC">
        <w:trPr>
          <w:trHeight w:val="1321"/>
          <w:jc w:val="center"/>
        </w:trPr>
        <w:tc>
          <w:tcPr>
            <w:tcW w:w="298" w:type="pct"/>
            <w:shd w:val="clear" w:color="auto" w:fill="auto"/>
            <w:vAlign w:val="center"/>
          </w:tcPr>
          <w:p w:rsidR="00B63D4B" w:rsidRPr="00B63D4B" w:rsidRDefault="00B63D4B" w:rsidP="00B63D4B">
            <w:pPr>
              <w:numPr>
                <w:ilvl w:val="0"/>
                <w:numId w:val="22"/>
              </w:numPr>
              <w:spacing w:after="0" w:line="240" w:lineRule="auto"/>
              <w:rPr>
                <w:rFonts w:ascii="Times New Roman" w:hAnsi="Times New Roman"/>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53" w:anchor="QLGT_25" w:history="1">
              <w:r w:rsidR="00B63D4B" w:rsidRPr="00B63D4B">
                <w:rPr>
                  <w:rFonts w:ascii="Times New Roman" w:hAnsi="Times New Roman"/>
                  <w:sz w:val="26"/>
                  <w:szCs w:val="26"/>
                </w:rPr>
                <w:t>Cấp giấy phép thi công xây dựng biển quảng cáo tạm thời trong phạm vi hành lang an toàn đường bộ của đường tỉnh và quốc lộ thuộc phạm vi được giao quản lý.</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72"/>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54" w:anchor="QLGT_26" w:history="1">
              <w:r w:rsidR="00B63D4B" w:rsidRPr="00B63D4B">
                <w:rPr>
                  <w:rFonts w:ascii="Times New Roman" w:hAnsi="Times New Roman"/>
                  <w:sz w:val="26"/>
                  <w:szCs w:val="26"/>
                </w:rPr>
                <w:t>Chấp thuận thiết kế và phương án tổ chức thi công của nút giao đấu nối vào  đường tỉnh và Quốc lộ được giao quản lý</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547"/>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55" w:anchor="QLGT_27" w:history="1">
              <w:r w:rsidR="00B63D4B" w:rsidRPr="00B63D4B">
                <w:rPr>
                  <w:rFonts w:ascii="Times New Roman" w:hAnsi="Times New Roman"/>
                  <w:sz w:val="26"/>
                  <w:szCs w:val="26"/>
                </w:rPr>
                <w:t>Cấp giấy phép thi công nút giao đấu nối vào đường tỉnh và quốc lộ được giao quản lý</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852"/>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56" w:anchor="QLGT_28" w:history="1">
              <w:r w:rsidR="00B63D4B" w:rsidRPr="00B63D4B">
                <w:rPr>
                  <w:rFonts w:ascii="Times New Roman" w:hAnsi="Times New Roman"/>
                  <w:sz w:val="26"/>
                  <w:szCs w:val="26"/>
                </w:rPr>
                <w:t>Gia hạn chấp thuận thiết kế và phương án tổ chức thi công của nút giao đấu nối vào đường tỉnh và Quốc lộ được giao quản lý</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Thẩm định dự án đầu tư xây dựng công trình giao thông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Thẩm định Báo cáo kinh tế - kỹ thuật xây dựng công trình giao thông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Thẩm định và phê duyết thiết kế bản vẽ thi công và dự toán xây dựng công trình giao thông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57" w:history="1">
              <w:r w:rsidR="00B63D4B" w:rsidRPr="00B63D4B">
                <w:rPr>
                  <w:rFonts w:ascii="Times New Roman" w:hAnsi="Times New Roman"/>
                  <w:sz w:val="26"/>
                  <w:szCs w:val="26"/>
                </w:rPr>
                <w:t>Thủ tục cấp lại Giấy chứng nhận cơ sở đủ Điều kiện kinh doanh dịch vụ đào tạo thuyền viên, người lái phương tiện thủy nội địa</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58" w:history="1">
              <w:r w:rsidR="00B63D4B" w:rsidRPr="00B63D4B">
                <w:rPr>
                  <w:rFonts w:ascii="Times New Roman" w:hAnsi="Times New Roman"/>
                  <w:sz w:val="26"/>
                  <w:szCs w:val="26"/>
                </w:rPr>
                <w:t>Thủ tục cấp Giấy chứng nhận cơ sở đủ Điều kiện kinh doanh dịch vụ đào tạo thuyền viên, người lái phương tiện thủy nội địa</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220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59" w:history="1">
              <w:r w:rsidR="00B63D4B" w:rsidRPr="00B63D4B">
                <w:rPr>
                  <w:rFonts w:ascii="Times New Roman" w:hAnsi="Times New Roman"/>
                  <w:sz w:val="26"/>
                  <w:szCs w:val="26"/>
                </w:rPr>
                <w:t xml:space="preserve">Dự thi, kiểm tra lấy giấy chứng nhận khả năng chuyên môn thuyền trưởng hạng ba, hạng tư, máy trưởng hạng ba, chứng chỉ chuyên môn nghiệp vụ (đối với địa phương chưa có cơ sở dạy nghề) và chứng chỉ huấn luyện an toàn cơ bản thuộc Sở Giao thông vận tải </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60" w:anchor="QLGT_29" w:history="1">
              <w:r w:rsidR="00B63D4B" w:rsidRPr="00B63D4B">
                <w:rPr>
                  <w:rFonts w:ascii="Times New Roman" w:hAnsi="Times New Roman"/>
                  <w:sz w:val="26"/>
                  <w:szCs w:val="26"/>
                </w:rPr>
                <w:t>Chấp thuận thiết kế kỹ thuật và phương án tổ chức giao thông của nút đấu nối tạm thời có thời hạn vào quốc lộ được giao quản lý</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chứng nhận giáo viên dạy thực hành lái xe</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lại Giấy chứng nhận giáo viên dạy thực hành lái xe</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chứng nhận Trung tâm sát hạch lái xe loại 3 đủ điều kiện hoạt động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1292"/>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61" w:anchor="QLGT_30" w:history="1">
              <w:r w:rsidR="00B63D4B" w:rsidRPr="00B63D4B">
                <w:rPr>
                  <w:rFonts w:ascii="Times New Roman" w:hAnsi="Times New Roman"/>
                  <w:sz w:val="26"/>
                  <w:szCs w:val="26"/>
                </w:rPr>
                <w:t>Chấp thuận xây dựng biển quảng cáo tạm thời trong phạm vi hành lang an toàn đường bộ đối với hệ thống đường tỉnh và Quốc lộ được giao quản lý đang khai thác</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Công bố đưa bến xe hàng vào khai thác.</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Công bố đưa bến xe khách vào khai thác.</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Công bố lại bến xe khách vào khai thác.</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Gia hạn Giấy phép liên vận Lào - Việt và thời gian lưu hành tại Việt Nam cho phương tiện của Lào.</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62" w:history="1">
              <w:r w:rsidR="00B63D4B" w:rsidRPr="00B63D4B">
                <w:rPr>
                  <w:rFonts w:ascii="Times New Roman" w:hAnsi="Times New Roman"/>
                  <w:sz w:val="26"/>
                  <w:szCs w:val="26"/>
                </w:rPr>
                <w:t>Cấp Giấy chứng nhận đăng ký, biển số xe máy chuyên dùng lần đầu</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lại Giấy chứng nhận đăng ký, biển số xe máy chuyên dùng bị mất</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63" w:history="1">
              <w:r w:rsidR="00B63D4B" w:rsidRPr="00B63D4B">
                <w:rPr>
                  <w:rFonts w:ascii="Times New Roman" w:hAnsi="Times New Roman"/>
                  <w:sz w:val="26"/>
                  <w:szCs w:val="26"/>
                </w:rPr>
                <w:t>Sang tên đăng ký xe máy chuyên dùng cho tổ chức, cá nhân do cùng một Sở Giao thông vận tải quản lý</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64" w:history="1">
              <w:r w:rsidR="00B63D4B" w:rsidRPr="00B63D4B">
                <w:rPr>
                  <w:rFonts w:ascii="Times New Roman" w:hAnsi="Times New Roman"/>
                  <w:sz w:val="26"/>
                  <w:szCs w:val="26"/>
                </w:rPr>
                <w:t>Cấp Giấy chứng nhận đăng ký, biển số xe máy chuyên dùng cho chủ sở hữu xe máy chuyên dùng di chuyển đến</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chứng nhận đăng ký, biển số xe máy chuyên dùng có thời hạn</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Cấp Giấy chứng nhận đăng ký tạm thời xe máy chuyên dùng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Xóa sổ đăng ký xe máy chuyên dùng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Di chuyển đăng ký xe máy chuyên dùng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Đổi Giấy chứng nhận đăng ký, biển số xe máy chuyên dùng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phép lái xe tập lái</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Cấp lại Giấy phép lái xe tập lái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phép đào tạo lái xe ô tô</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lại giấy phép đào tạo lái xe ô tô trong trường hợp điều chỉnh hạng xe đào tạo, lưu lượng đào tạo</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lại giấy phép đào tạo lái xe ô tô trong trường hợp bị mất, bị hỏng, có sự thay đổi liên quan đến nội dung khác</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Cấp lại Giấy chứng nhận Trung tâm sát hạch lái xe loại 3 đủ điều kiện hoạt động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Xác nhận xe thuộc đối tượng không chịu phí sử dụng đường bộ</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Phê duyệt hồ sơ đề xuất dự án thực hiện đầu tư nạo vét theo hình thức kết hợp tận thu sản phẩm, không sử dụng ngân sách nhà nước trên các tuyến đường thủy nội địa</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65" w:history="1">
              <w:r w:rsidR="00B63D4B" w:rsidRPr="00B63D4B">
                <w:rPr>
                  <w:rFonts w:ascii="Times New Roman" w:hAnsi="Times New Roman"/>
                  <w:sz w:val="26"/>
                  <w:szCs w:val="26"/>
                </w:rPr>
                <w:t>Đăng ký lại phương tiện trong trường hợp phương tiện thay đổi tên, tính năng kỹ thuật</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66" w:history="1">
              <w:r w:rsidR="00B63D4B" w:rsidRPr="00B63D4B">
                <w:rPr>
                  <w:rFonts w:ascii="Times New Roman" w:hAnsi="Times New Roman"/>
                  <w:sz w:val="26"/>
                  <w:szCs w:val="26"/>
                </w:rPr>
                <w:t>Đăng ký lại phương tiện trong trường hợp chuyển quyền sở hữu phương tiện nhưng không thay đổi cơ quan đăng ký phương tiện</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82"/>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67" w:history="1">
              <w:r w:rsidR="00B63D4B" w:rsidRPr="00B63D4B">
                <w:rPr>
                  <w:rFonts w:ascii="Times New Roman" w:hAnsi="Times New Roman"/>
                  <w:sz w:val="26"/>
                  <w:szCs w:val="26"/>
                </w:rPr>
                <w:t>Đăng ký lại phương tiện trong trường hợp chuyển quyền sở hữu phương tiện đồng thời thay đổi cơ quan đăng ký phương tiện</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991"/>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68" w:history="1">
              <w:r w:rsidR="00B63D4B" w:rsidRPr="00B63D4B">
                <w:rPr>
                  <w:rFonts w:ascii="Times New Roman" w:hAnsi="Times New Roman"/>
                  <w:sz w:val="26"/>
                  <w:szCs w:val="26"/>
                </w:rPr>
                <w:t xml:space="preserve">Cấp, cấp lại, chuyển đổi Giấy chứng nhận khả năng chuyên môn thuyền trưởng hạng ba, hạng tư, máy trưởng hạng ba và chứng chỉ nghiệp vụ (đối với địa phương chưa có cơ sở dạy nghề), chứng chỉ huấn luyện an toàn cơ </w:t>
              </w:r>
              <w:r w:rsidR="00B63D4B" w:rsidRPr="00B63D4B">
                <w:rPr>
                  <w:rFonts w:ascii="Times New Roman" w:hAnsi="Times New Roman"/>
                  <w:sz w:val="26"/>
                  <w:szCs w:val="26"/>
                </w:rPr>
                <w:lastRenderedPageBreak/>
                <w:t>bản thuộc thẩm quyền của Sở Giao thông vận tải</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lastRenderedPageBreak/>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lại giấy phép hoạt động bến thủy nội địa</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phép hoạt động bến thủy nội địa</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Chấp thuận chủ trương xây dựng bến thủy nội địa</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2494"/>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Công bố lại cảng thủy nội địa. </w:t>
            </w:r>
            <w:r w:rsidRPr="00B63D4B">
              <w:rPr>
                <w:rFonts w:ascii="Times New Roman" w:hAnsi="Times New Roman"/>
                <w:i/>
                <w:iCs/>
                <w:sz w:val="26"/>
                <w:szCs w:val="26"/>
              </w:rPr>
              <w:t>(không tiếp nhận phương tiện thủy nước ngoài trên tuyến đường thủy nội địa quốc gia ủy quyền quản lý, đường thủy nội địa địa phương, đường thủy nội địa chuyên dùng nối với đường thủy nội địa địa phương và bến thủy nội địa trong vùng nước cảng biển thuộc phạm vi địa giới hành chính địa phương)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2631"/>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Công bố hoạt động cảng thủy nội địa </w:t>
            </w:r>
            <w:r w:rsidRPr="00B63D4B">
              <w:rPr>
                <w:rFonts w:ascii="Times New Roman" w:hAnsi="Times New Roman"/>
                <w:i/>
                <w:iCs/>
                <w:sz w:val="26"/>
                <w:szCs w:val="26"/>
              </w:rPr>
              <w:t>(không tiếp nhận phương tiện thủy nước ngoài trên tuyến đường thủy nội địa quốc gia ủy quyền quản lý, đường thủy nội địa địa phương, đường thủy nội địa chuyên dùng nối với đường thủy nội địa địa phương và bến thủy nội địa trong vùng nước cảng biển thuộc phạm vi địa giới hành chính địa phương)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2901"/>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Chấp thuận chủ trương xây dựng cảng thủy nội địa </w:t>
            </w:r>
            <w:r w:rsidRPr="00B63D4B">
              <w:rPr>
                <w:rFonts w:ascii="Times New Roman" w:hAnsi="Times New Roman"/>
                <w:i/>
                <w:iCs/>
                <w:sz w:val="26"/>
                <w:szCs w:val="26"/>
              </w:rPr>
              <w:t>(không tiếp nhận phương tiện thủy nước ngoài trên tuyến đường thủy nội địa quốc gia ủy quyền quản lý, đường thủy nội địa địa phương, đường thủy nội địa chuyên dùng nối với đường thủy nội địa địa phương và bến thủy nội địa trong vùng nước cảng biển thuộc phạm vi địa giới hành chính địa phương)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Chấp thuận đơn vị tư vấn giám sát dự án thực hiện đầu tư nạo vét theo hình thức kết hợp tận thu sản phẩm, không sử dụng ngân sách nhà nước trên các tuyến đường thủy nội địa</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Chấp thuận tiếp tục sử dụng đối với công trình đường thủy nội địa hết tuổi thọ thiết kế</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69" w:history="1">
              <w:r w:rsidR="00B63D4B" w:rsidRPr="00B63D4B">
                <w:rPr>
                  <w:rFonts w:ascii="Times New Roman" w:hAnsi="Times New Roman"/>
                  <w:sz w:val="26"/>
                  <w:szCs w:val="26"/>
                </w:rPr>
                <w:t>Đăng ký phương tiện lần đầu đối với phương tiện chưa khai thác trên đường thủy nội địa</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70" w:history="1">
              <w:r w:rsidR="00B63D4B" w:rsidRPr="00B63D4B">
                <w:rPr>
                  <w:rFonts w:ascii="Times New Roman" w:hAnsi="Times New Roman"/>
                  <w:sz w:val="26"/>
                  <w:szCs w:val="26"/>
                </w:rPr>
                <w:t>Đăng ký phương tiện lần đầu đối với phương tiện đang khai thác trên đường thủy nội địa</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71" w:history="1">
              <w:r w:rsidR="00B63D4B" w:rsidRPr="00B63D4B">
                <w:rPr>
                  <w:rFonts w:ascii="Times New Roman" w:hAnsi="Times New Roman"/>
                  <w:sz w:val="26"/>
                  <w:szCs w:val="26"/>
                </w:rPr>
                <w:t>Đăng ký lại phương tiện trong trường hợp chủ phương tiện thay đổi trụ sở hoặc nơi đăng ký hộ khẩu thường trú của chủ phương tiện sang đơn vị hành chính cấp tỉnh khác</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72" w:history="1">
              <w:r w:rsidR="00B63D4B" w:rsidRPr="00B63D4B">
                <w:rPr>
                  <w:rFonts w:ascii="Times New Roman" w:hAnsi="Times New Roman"/>
                  <w:sz w:val="26"/>
                  <w:szCs w:val="26"/>
                </w:rPr>
                <w:t>Đăng ký lại phương tiện trong trường hợp chuyển từ cơ quan đăng ký khác sang cơ quan đăng ký phương tiện thủy nội địa</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Xoá Giấy chứng nhận đăng ký phương tiện</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89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Chấp thuận phương án bảo đảm an toàn giao thông đối với các công trình thi công liên quan đến đường thủy nội địa địa phương; đường thuỷ nội địa chuyên dùng nối với đường thuỷ nội địa địa phương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89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Công bố hạn chế giao thông đường thủy nội địa trong trường hợp tổ chức hoạt động thể thao, lễ hội, diễn tập trên đường thủy nội địa địa phương; đường thủy nội địa chuyên dùng nối đường thuỷ nội địa địa phương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Công bố hạn chế giao thông đường thủy nội địa trong trường hợp thi công công trình trên đường thủy nội địa địa phương; đường thủy nội địa chuyên dùng nối đường thuỷ nội địa địa phương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Cho ý kiến trong giai đoạn lập dự án đầu tư xây dựng công trình trên tuyến đường thủy nội địa địa phương; đường thuỷ nội địa chuyên dùng nối với đường thuỷ nội địa địa phương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Thông báo thường xuyên, đột xuất luồng đường thủy nội địa chuyên dùng nối với đường thủy nội địa địa phương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Thông báo lần đầu, định kỳ luồng đường thủy nội địa chuyên dùng nối với đường thủy nội địa địa phương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89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Chấp thuận chủ trương nhà đầu tư thực hiện dự án nạo vét theo hình thức kết hợp tận thu sản phẩm, không sử dụng ngân sách nhà nước trên các tuyến đường thủy nội địa (đối với dự án trong danh mục dự án đã công bố)</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89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Đề xuất thực hiện Dự án nạo vét theo hình thức kết hợp tận thu sản phẩm, không sử dụng ngân sách nhà nước trên các tuyến đường thủy nội địa (đối với dự án ngoài danh mục dự án đã công bố)</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Công bố mở luồng, tuyến đường thuỷ nội địa chuyên dùng nối với đường thủy nội địa địa phương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73" w:anchor="QLGT_14" w:history="1">
              <w:r w:rsidR="00B63D4B" w:rsidRPr="00B63D4B">
                <w:rPr>
                  <w:rFonts w:ascii="Times New Roman" w:hAnsi="Times New Roman"/>
                  <w:sz w:val="26"/>
                  <w:szCs w:val="26"/>
                </w:rPr>
                <w:t>Cấp giấy phép lưu hành xe quá tải trọng, xe quá khổ giới hạn, xe bánh xích, xe vận chuyển hàng siêu trường, siêu trọng trên đường bộ</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74" w:anchor="QLGT_15" w:history="1">
              <w:r w:rsidR="00B63D4B" w:rsidRPr="00B63D4B">
                <w:rPr>
                  <w:rFonts w:ascii="Times New Roman" w:hAnsi="Times New Roman"/>
                  <w:sz w:val="26"/>
                  <w:szCs w:val="26"/>
                </w:rPr>
                <w:t>Chấp thuận xây dựng công trình thiết yếu trong phạm vi bảo vệ kết cấu hạ tầng giao thông đường tỉnh và quốc lộ được giao quản lý</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75" w:anchor="QLGT_16" w:history="1">
              <w:r w:rsidR="00B63D4B" w:rsidRPr="00B63D4B">
                <w:rPr>
                  <w:rFonts w:ascii="Times New Roman" w:hAnsi="Times New Roman"/>
                  <w:sz w:val="26"/>
                  <w:szCs w:val="26"/>
                </w:rPr>
                <w:t xml:space="preserve">Gia hạn chấp thuận xây dựng công trình thiết yếu trong phạm vi bảo vệ kết cấu hạ tầng giao thông đường bộ của đường tỉnh và quốc lộ được giao quản lý </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76" w:anchor="QLGT_17" w:history="1">
              <w:r w:rsidR="00B63D4B" w:rsidRPr="00B63D4B">
                <w:rPr>
                  <w:rFonts w:ascii="Times New Roman" w:hAnsi="Times New Roman"/>
                  <w:sz w:val="26"/>
                  <w:szCs w:val="26"/>
                </w:rPr>
                <w:t>Cấp giấy phép thi công xây dựng công trình thiết yếu trong phạm vi bảo vệ kết cấu hạ tầng giao thông đường tỉnh và quốc lộ đang khai thác được giao quản lý.</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77" w:anchor="QLGT_18" w:history="1">
              <w:r w:rsidR="00B63D4B" w:rsidRPr="00B63D4B">
                <w:rPr>
                  <w:rFonts w:ascii="Times New Roman" w:hAnsi="Times New Roman"/>
                  <w:sz w:val="26"/>
                  <w:szCs w:val="26"/>
                </w:rPr>
                <w:t>Cấp phép thi công công trình trên đường bộ đang khai thác.</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89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78" w:anchor="QLGT_19" w:history="1">
              <w:r w:rsidR="00B63D4B" w:rsidRPr="00B63D4B">
                <w:rPr>
                  <w:rFonts w:ascii="Times New Roman" w:hAnsi="Times New Roman"/>
                  <w:sz w:val="26"/>
                  <w:szCs w:val="26"/>
                </w:rPr>
                <w:t>Chấp thuận xây dựng cùng thời điểm với cấp phép thi công xây dựng công trình thiết yếu trong phạm vi bảo vệ kết cấu hạ tầng giao thông đường bộ của đường tỉnh và quốc lộ được giao quản lý.</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Công bố đưa trạm dừng nghỉ vào khai thác</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Công bố lại đưa trạm dừng nghỉ vào khai thác</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chứng nhận thẩm định thiết kế xe cơ giới cải tạo</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Lựa chọn đơn vị khai thác tuyến vận tải hành khách theo tuyến cố định</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Đăng ký khai thác tuyến vận tải hành khách cố định liên vận quốc tế giữa Việt Nam - Lào</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Gia hạn Giấy phép vận tải qua biên giới Campuchia - Lào - Việt Nam và thời gian lưu hành tại Việt Nam cho phương tiện của Lào và Campuchia</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89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79" w:history="1">
              <w:r w:rsidR="00B63D4B" w:rsidRPr="00B63D4B">
                <w:rPr>
                  <w:rFonts w:ascii="Times New Roman" w:hAnsi="Times New Roman"/>
                  <w:sz w:val="26"/>
                  <w:szCs w:val="26"/>
                </w:rPr>
                <w:t>Cấp phù hiệu cho xe taxi, xe hợp đồng, xe vận tải hàng hóa bằng công –ten- nơ, xe đầu kéo, xe kinh doanh vận tải hàng hóa, xe kinh doanh vận tải hành khách theo tuyến cố định, xe kinh doanh vận tải bằng xe buýt</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89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80" w:history="1">
              <w:r w:rsidR="00B63D4B" w:rsidRPr="00B63D4B">
                <w:rPr>
                  <w:rFonts w:ascii="Times New Roman" w:hAnsi="Times New Roman"/>
                  <w:sz w:val="26"/>
                  <w:szCs w:val="26"/>
                </w:rPr>
                <w:t>Cấp lại phù hiệu cho xe taxi, xe hợp đồng, xe vận tải hàng hóa bằng công –ten- nơ, xe đầu kéo, xe kinh doanh vận tải hàng hóa, xe kinh doanh vận tải hành khách theo tuyến cố định, xe kinh doanh vận tải bằng xe buýt</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81" w:history="1">
              <w:r w:rsidR="00B63D4B" w:rsidRPr="00B63D4B">
                <w:rPr>
                  <w:rFonts w:ascii="Times New Roman" w:hAnsi="Times New Roman"/>
                  <w:sz w:val="26"/>
                  <w:szCs w:val="26"/>
                </w:rPr>
                <w:t>Cấp lại Giấy phép kinh doanh đối với trường hợp Giấy phép bị hư hỏng, hết hạn, bị mất hoặc có sự thay đổi liên quan đến nội dung của Giấy phép</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Công bố đóng luồng, tuyến đường thuỷ nội địa chuyên dùng nối với đường thuỷ nội địa địa phương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lại Giấy chứng nhận đăng ký phương tiện</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Đổi Giấy phép lái xe do ngành Giao thông vận tải cấp</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Đổi Giấy phép lái xe quân sự do Bộ quốc phòng cấp</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Đổi Giấy phép lái xe do ngành Công an cấp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Đổi Giấy phép lái xe hoặc bằng lái xe của nước ngoài cấp</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Đổi Giấy phép lái xe hoặc bằng lái xe của nước ngoài cấp cho khách du lịch nước ngoài lái xe vào Việt Nam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Cấp lại giấy phép lái xe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Cấp mới giấy phép lái xe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Đăng ký khai thác tuyến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82" w:history="1">
              <w:r w:rsidR="00B63D4B" w:rsidRPr="00B63D4B">
                <w:rPr>
                  <w:rFonts w:ascii="Times New Roman" w:hAnsi="Times New Roman"/>
                  <w:sz w:val="26"/>
                  <w:szCs w:val="26"/>
                </w:rPr>
                <w:t>Cấp Giấy phép liên vận Việt – Lào cho phương tiện</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83" w:history="1">
              <w:r w:rsidR="00B63D4B" w:rsidRPr="00B63D4B">
                <w:rPr>
                  <w:rFonts w:ascii="Times New Roman" w:hAnsi="Times New Roman"/>
                  <w:sz w:val="26"/>
                  <w:szCs w:val="26"/>
                </w:rPr>
                <w:t>Cấp lại Giấy phép liên vận Việt – Lào cho phương tiện</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phép vận tải qua biên giới Campuchia- Lào – Việt Nam</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lại giấy phép vận tải qua biên giới Campuchia-  Lào – Việt Nam</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Biển hiệu xe ô tô vận tải khách du lịch</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lại Biển hiệu xe ô tô vận tải khách du lịch</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84" w:history="1">
              <w:r w:rsidR="00B63D4B" w:rsidRPr="00B63D4B">
                <w:rPr>
                  <w:rFonts w:ascii="Times New Roman" w:hAnsi="Times New Roman"/>
                  <w:sz w:val="26"/>
                  <w:szCs w:val="26"/>
                </w:rPr>
                <w:t>Cấp đổi biển hiệu xe ô tô vận tải khách du lịch</w:t>
              </w:r>
            </w:hyperlink>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Phù hiệu Xe trung chuyển</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cấp lại phù hiệu xe trung chuyển</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phù hiệu  Xe nội bộ</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lại phù hiệu Xe nội bộ</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2"/>
              </w:numPr>
              <w:spacing w:after="0" w:line="240" w:lineRule="auto"/>
              <w:jc w:val="center"/>
              <w:rPr>
                <w:rFonts w:ascii="Times New Roman" w:hAnsi="Times New Roman"/>
                <w:color w:val="000000"/>
                <w:sz w:val="26"/>
                <w:szCs w:val="26"/>
              </w:rPr>
            </w:pPr>
          </w:p>
        </w:tc>
        <w:tc>
          <w:tcPr>
            <w:tcW w:w="2284"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Cấp Giấy phép kinh doanh vận tải bằng xe ô tô.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412"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6" w:type="pct"/>
            <w:shd w:val="clear" w:color="auto" w:fill="auto"/>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bl>
    <w:p w:rsidR="00B63D4B" w:rsidRPr="00B63D4B" w:rsidRDefault="00B63D4B" w:rsidP="00B63D4B">
      <w:pPr>
        <w:spacing w:after="0" w:line="240" w:lineRule="auto"/>
        <w:rPr>
          <w:rFonts w:ascii="Times New Roman" w:hAnsi="Times New Roman"/>
          <w:b/>
          <w:bCs/>
          <w:color w:val="000000"/>
          <w:sz w:val="26"/>
          <w:szCs w:val="26"/>
        </w:rPr>
      </w:pPr>
    </w:p>
    <w:p w:rsidR="00B63D4B" w:rsidRPr="00B63D4B" w:rsidRDefault="00B63D4B" w:rsidP="00B63D4B">
      <w:pPr>
        <w:spacing w:after="0" w:line="240" w:lineRule="auto"/>
        <w:rPr>
          <w:rFonts w:ascii="Times New Roman" w:hAnsi="Times New Roman"/>
          <w:b/>
          <w:bCs/>
          <w:color w:val="000000"/>
          <w:sz w:val="26"/>
          <w:szCs w:val="26"/>
        </w:rPr>
      </w:pPr>
    </w:p>
    <w:p w:rsidR="00B63D4B" w:rsidRDefault="00230906" w:rsidP="00B63D4B">
      <w:pPr>
        <w:spacing w:after="0" w:line="240" w:lineRule="auto"/>
        <w:rPr>
          <w:rFonts w:ascii="Times New Roman" w:hAnsi="Times New Roman"/>
          <w:b/>
          <w:bCs/>
          <w:color w:val="000000"/>
          <w:sz w:val="26"/>
          <w:szCs w:val="26"/>
        </w:rPr>
      </w:pPr>
      <w:r>
        <w:rPr>
          <w:rFonts w:ascii="Times New Roman" w:hAnsi="Times New Roman"/>
          <w:b/>
          <w:bCs/>
          <w:color w:val="000000"/>
          <w:sz w:val="26"/>
          <w:szCs w:val="26"/>
        </w:rPr>
        <w:tab/>
      </w:r>
      <w:r w:rsidR="00B63D4B" w:rsidRPr="00B63D4B">
        <w:rPr>
          <w:rFonts w:ascii="Times New Roman" w:hAnsi="Times New Roman"/>
          <w:b/>
          <w:bCs/>
          <w:color w:val="000000"/>
          <w:sz w:val="26"/>
          <w:szCs w:val="26"/>
        </w:rPr>
        <w:t>XVI. SỞ THÔNG TIN VÀ TRUYỀN THÔNG</w:t>
      </w:r>
    </w:p>
    <w:p w:rsidR="00566BE2" w:rsidRPr="00566BE2" w:rsidRDefault="00566BE2" w:rsidP="00B63D4B">
      <w:pPr>
        <w:spacing w:after="0" w:line="240" w:lineRule="auto"/>
        <w:rPr>
          <w:rFonts w:ascii="Times New Roman" w:hAnsi="Times New Roman"/>
          <w:sz w:val="12"/>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449"/>
        <w:gridCol w:w="733"/>
        <w:gridCol w:w="733"/>
        <w:gridCol w:w="779"/>
        <w:gridCol w:w="737"/>
        <w:gridCol w:w="752"/>
        <w:gridCol w:w="817"/>
      </w:tblGrid>
      <w:tr w:rsidR="00B63D4B" w:rsidRPr="00B63D4B" w:rsidTr="00131DD3">
        <w:trPr>
          <w:trHeight w:val="315"/>
          <w:tblHeader/>
          <w:jc w:val="center"/>
        </w:trPr>
        <w:tc>
          <w:tcPr>
            <w:tcW w:w="298"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TT</w:t>
            </w:r>
          </w:p>
        </w:tc>
        <w:tc>
          <w:tcPr>
            <w:tcW w:w="2324"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Tên TTHC </w:t>
            </w:r>
          </w:p>
        </w:tc>
        <w:tc>
          <w:tcPr>
            <w:tcW w:w="766" w:type="pct"/>
            <w:gridSpan w:val="2"/>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DVCTT đang có</w:t>
            </w:r>
          </w:p>
        </w:tc>
        <w:tc>
          <w:tcPr>
            <w:tcW w:w="792" w:type="pct"/>
            <w:gridSpan w:val="2"/>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bổ sung</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năm 2020</w:t>
            </w:r>
          </w:p>
        </w:tc>
        <w:tc>
          <w:tcPr>
            <w:tcW w:w="820" w:type="pct"/>
            <w:gridSpan w:val="2"/>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Số DVC TT giai đoạn 2021-2025</w:t>
            </w:r>
          </w:p>
        </w:tc>
      </w:tr>
      <w:tr w:rsidR="00B63D4B" w:rsidRPr="00B63D4B" w:rsidTr="00131DD3">
        <w:trPr>
          <w:trHeight w:val="862"/>
          <w:tblHeader/>
          <w:jc w:val="center"/>
        </w:trPr>
        <w:tc>
          <w:tcPr>
            <w:tcW w:w="298"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2324"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407"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85"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393"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27"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w:t>
            </w:r>
          </w:p>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độ 4</w:t>
            </w:r>
          </w:p>
        </w:tc>
      </w:tr>
      <w:tr w:rsidR="00B63D4B" w:rsidRPr="00B63D4B" w:rsidTr="00E95EEC">
        <w:trPr>
          <w:trHeight w:val="557"/>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1</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phép bưu chính</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521"/>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2</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Sửa đổi, bổ sung giấy phép bưu chính</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421"/>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3</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lại giấy phép bưu chính khi hết hạn</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747"/>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4</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lại giấy phép bưu chính khi bị mất hoặc hư hỏng không sử dụng được</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774"/>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5</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văn bản xác nhận văn bản thông báo hoạt động bưu chính</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6</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Cấp lại văn bản xác nhận thông báo hoạt động bưu chính khi bị mất hoặc hư hỏng không sử dụng được.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7</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Cấp đăng ký thu tín hiệu truyền hình nước ngoài trực tiếp từ vệ tinh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8</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Sửa đổi, bổ sung giấy chứng nhận đăng ký thu tín hiệu truyền hình nước ngoài trực tiếp từ vệ tinh</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lastRenderedPageBreak/>
              <w:t>9</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Cấp giấy phép thiết lập trang thông tin điện tử tổng hợp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10</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Sửa đổi, bổ sung giấy phép thiết lập trang thông tin điện tử tổng hợp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22"/>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11</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Gia hạn giấy phép thiết lập trang thông tin điện tử tổng hợp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12</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Cấp lại giấy phép thiết lập trang thông tin điện tử tổng hợp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13</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Thông báo thay đổi chủ sở hữu; địa chỉ trụ sở chính của tổ chức, doanh nghiệp đã được cấp Giấy phép thiết lập trang thông tin điện tử tổng hợp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14</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Thông báo thay đổi địa chỉ trụ sở chính, văn phòng giao dịch, địa chỉ đặt hoặc cho thuê máy chủ của doanh nghiệp cung cấp dịch vụ trò chơi điện tử G1 trên mạng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15</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Thông báo thay đổi cơ cấu tổ chức của doanh nghiệp cung cấp trò chơi điện tử G1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16</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Thông báo thay đổi phương thức, phạm vi cung cấp dịch vụ trò chơi điện tử G1 trên mạng đã được phê duyệt</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17</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Thông báo thay đổi tên miền khi cung cấp dịch vụ trò chơi điện tử trên trang thông tin điện tử (trên Internet), kênh phân phối trò chơi (trên mạng viễn thông di động); thể loại trò chơi (G2, G3, G4); thay đổi địa chỉ trụ sở chính của doanh nghiệp cung cấp dịch vụ trò chơi điện tử G2, G3, G4 trên mạng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lastRenderedPageBreak/>
              <w:t>18</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Thông báo thay đổi cơ cấu tổ chức của doanh nghiệp cung cấp dịch vụ trò chơi điện tử G2, G3, G4 trên mạng do chia, tách, hợp nhất, sáp nhập, chuyển đổi công ty theo quy định của pháp luật về doanh nghiệp; thay đổi phần vốn góp dẫn đến thay đổi thành viên góp vốn (hoặc cổ đông) có phần vốn góp từ 30% vốn điều lệ trở lên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19</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Trưng bày tranh, ảnh và các hình thức thông tin khác bên ngoài trụ sở cơ quan đại diện nước ngoài, tổ chức nước ngoài</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493"/>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20</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Cho phép họp báo (nước ngoài)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557"/>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21</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Cho phép họp báo (trong nước)</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22</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phép xuất bản bản tin (địa phương)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23</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Thay đổi nội dung ghi trong giấy phép xuất bản bản tin (địa phương)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24</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phép xuất bản tài liệu không kinh doanh</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39"/>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25</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phép hoạt động in xuất bản phẩm</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63"/>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26</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lại giấy phép hoạt động in xuất bản phẩm</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27</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đổi giấy phép hoạt động in xuất bản phẩm</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15"/>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28</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phép in gia công xuất bản phẩm cho nước ngoài</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57"/>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29</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Cấp giấy phép nhập khẩu xuất bản phẩm không kinh doanh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416"/>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30</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phép tổ chức triển lãm, hội chợ xuất bản phẩm</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31</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Đăng ký hoạt động phát hành xuất bản phẩm</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81"/>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32</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phép hoạt động in</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447"/>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33</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Cấp lại giấy phép hoạt động in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0"/>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34</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Đăng ký hoạt động cơ sở in</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96"/>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lastRenderedPageBreak/>
              <w:t>35</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Thay đổi thông tin đăng ký hoạt động cơ sở in</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706"/>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36</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Đăng ký sử dụng máy photocopy màu, máy in có chức năng photocopy màu</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8" w:type="pct"/>
            <w:shd w:val="clear" w:color="auto" w:fill="auto"/>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37</w:t>
            </w:r>
          </w:p>
        </w:tc>
        <w:tc>
          <w:tcPr>
            <w:tcW w:w="2324" w:type="pct"/>
            <w:shd w:val="clear" w:color="auto" w:fill="auto"/>
            <w:vAlign w:val="center"/>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Chuyển nhượng máy photocopy màu, máy in có chức năng photocopy màu</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85"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3"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7"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bl>
    <w:p w:rsidR="00B63D4B" w:rsidRPr="00B63D4B" w:rsidRDefault="00B63D4B" w:rsidP="00B63D4B">
      <w:pPr>
        <w:spacing w:after="0" w:line="240" w:lineRule="auto"/>
        <w:rPr>
          <w:rFonts w:ascii="Times New Roman" w:hAnsi="Times New Roman"/>
          <w:sz w:val="26"/>
          <w:szCs w:val="26"/>
        </w:rPr>
      </w:pPr>
    </w:p>
    <w:p w:rsidR="00B63D4B" w:rsidRPr="00B63D4B" w:rsidRDefault="00B63D4B" w:rsidP="00B63D4B">
      <w:pPr>
        <w:spacing w:after="0" w:line="240" w:lineRule="auto"/>
        <w:rPr>
          <w:rFonts w:ascii="Times New Roman" w:hAnsi="Times New Roman"/>
          <w:b/>
          <w:sz w:val="26"/>
          <w:szCs w:val="26"/>
          <w:lang w:val="nl-NL"/>
        </w:rPr>
      </w:pPr>
    </w:p>
    <w:p w:rsidR="00B63D4B" w:rsidRPr="00B63D4B" w:rsidRDefault="00FD5896" w:rsidP="00B63D4B">
      <w:pPr>
        <w:spacing w:after="0" w:line="240" w:lineRule="auto"/>
        <w:rPr>
          <w:rFonts w:ascii="Times New Roman" w:hAnsi="Times New Roman"/>
          <w:b/>
          <w:bCs/>
          <w:color w:val="000000"/>
          <w:sz w:val="26"/>
          <w:szCs w:val="26"/>
        </w:rPr>
      </w:pPr>
      <w:r>
        <w:rPr>
          <w:rFonts w:ascii="Times New Roman" w:hAnsi="Times New Roman"/>
          <w:b/>
          <w:bCs/>
          <w:color w:val="000000"/>
          <w:sz w:val="26"/>
          <w:szCs w:val="26"/>
        </w:rPr>
        <w:tab/>
      </w:r>
      <w:r w:rsidR="00B63D4B" w:rsidRPr="00B63D4B">
        <w:rPr>
          <w:rFonts w:ascii="Times New Roman" w:hAnsi="Times New Roman"/>
          <w:b/>
          <w:bCs/>
          <w:color w:val="000000"/>
          <w:sz w:val="26"/>
          <w:szCs w:val="26"/>
        </w:rPr>
        <w:t xml:space="preserve">XVII. BAN QUẢN LÝ KHU KINH TẾ </w:t>
      </w:r>
    </w:p>
    <w:p w:rsidR="00B63D4B" w:rsidRPr="00B63D4B" w:rsidRDefault="00B63D4B" w:rsidP="00B63D4B">
      <w:pPr>
        <w:spacing w:after="0" w:line="240" w:lineRule="auto"/>
        <w:rPr>
          <w:rFonts w:ascii="Times New Roman" w:hAnsi="Times New Roman"/>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4432"/>
        <w:gridCol w:w="733"/>
        <w:gridCol w:w="733"/>
        <w:gridCol w:w="779"/>
        <w:gridCol w:w="754"/>
        <w:gridCol w:w="754"/>
        <w:gridCol w:w="815"/>
      </w:tblGrid>
      <w:tr w:rsidR="00B63D4B" w:rsidRPr="00B63D4B" w:rsidTr="00131DD3">
        <w:trPr>
          <w:trHeight w:val="315"/>
          <w:tblHeader/>
          <w:jc w:val="center"/>
        </w:trPr>
        <w:tc>
          <w:tcPr>
            <w:tcW w:w="298"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TT</w:t>
            </w:r>
          </w:p>
        </w:tc>
        <w:tc>
          <w:tcPr>
            <w:tcW w:w="2315" w:type="pct"/>
            <w:vMerge w:val="restart"/>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 xml:space="preserve">Tên TTHC </w:t>
            </w:r>
          </w:p>
        </w:tc>
        <w:tc>
          <w:tcPr>
            <w:tcW w:w="766" w:type="pct"/>
            <w:gridSpan w:val="2"/>
            <w:shd w:val="clear" w:color="auto" w:fill="auto"/>
            <w:vAlign w:val="center"/>
            <w:hideMark/>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DVCTT đang có</w:t>
            </w:r>
          </w:p>
        </w:tc>
        <w:tc>
          <w:tcPr>
            <w:tcW w:w="801" w:type="pct"/>
            <w:gridSpan w:val="2"/>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DVC TT</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bổ sung</w:t>
            </w:r>
          </w:p>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năm 2020</w:t>
            </w:r>
          </w:p>
        </w:tc>
        <w:tc>
          <w:tcPr>
            <w:tcW w:w="820" w:type="pct"/>
            <w:gridSpan w:val="2"/>
            <w:vAlign w:val="center"/>
          </w:tcPr>
          <w:p w:rsidR="00B63D4B" w:rsidRPr="00B63D4B" w:rsidRDefault="00B63D4B" w:rsidP="00B63D4B">
            <w:pPr>
              <w:spacing w:after="0" w:line="240" w:lineRule="auto"/>
              <w:jc w:val="center"/>
              <w:rPr>
                <w:rFonts w:ascii="Times New Roman" w:hAnsi="Times New Roman"/>
                <w:b/>
                <w:bCs/>
                <w:color w:val="000000"/>
                <w:sz w:val="26"/>
                <w:szCs w:val="26"/>
              </w:rPr>
            </w:pPr>
            <w:r w:rsidRPr="00B63D4B">
              <w:rPr>
                <w:rFonts w:ascii="Times New Roman" w:hAnsi="Times New Roman"/>
                <w:b/>
                <w:bCs/>
                <w:color w:val="000000"/>
                <w:sz w:val="26"/>
                <w:szCs w:val="26"/>
              </w:rPr>
              <w:t>Số DVC TT giai đoạn 2021-2025</w:t>
            </w:r>
          </w:p>
        </w:tc>
      </w:tr>
      <w:tr w:rsidR="00B63D4B" w:rsidRPr="00B63D4B" w:rsidTr="00131DD3">
        <w:trPr>
          <w:trHeight w:val="862"/>
          <w:tblHeader/>
          <w:jc w:val="center"/>
        </w:trPr>
        <w:tc>
          <w:tcPr>
            <w:tcW w:w="298"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2315" w:type="pct"/>
            <w:vMerge/>
            <w:shd w:val="clear" w:color="auto" w:fill="auto"/>
            <w:vAlign w:val="center"/>
            <w:hideMark/>
          </w:tcPr>
          <w:p w:rsidR="00B63D4B" w:rsidRPr="00B63D4B" w:rsidRDefault="00B63D4B" w:rsidP="00B63D4B">
            <w:pPr>
              <w:spacing w:after="0" w:line="240" w:lineRule="auto"/>
              <w:rPr>
                <w:rFonts w:ascii="Times New Roman" w:hAnsi="Times New Roman"/>
                <w:b/>
                <w:bCs/>
                <w:color w:val="000000"/>
                <w:sz w:val="26"/>
                <w:szCs w:val="26"/>
              </w:rPr>
            </w:pP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83" w:type="pct"/>
            <w:shd w:val="clear" w:color="auto" w:fill="auto"/>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407"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394"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4</w:t>
            </w:r>
          </w:p>
        </w:tc>
        <w:tc>
          <w:tcPr>
            <w:tcW w:w="394"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 độ 3</w:t>
            </w:r>
          </w:p>
        </w:tc>
        <w:tc>
          <w:tcPr>
            <w:tcW w:w="426" w:type="pct"/>
            <w:vAlign w:val="center"/>
          </w:tcPr>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Mức</w:t>
            </w:r>
          </w:p>
          <w:p w:rsidR="00B63D4B" w:rsidRPr="00B63D4B" w:rsidRDefault="00B63D4B" w:rsidP="00B63D4B">
            <w:pPr>
              <w:spacing w:after="0" w:line="240" w:lineRule="auto"/>
              <w:jc w:val="center"/>
              <w:rPr>
                <w:rFonts w:ascii="Times New Roman" w:hAnsi="Times New Roman"/>
                <w:b/>
                <w:color w:val="000000"/>
                <w:sz w:val="26"/>
                <w:szCs w:val="26"/>
              </w:rPr>
            </w:pPr>
            <w:r w:rsidRPr="00B63D4B">
              <w:rPr>
                <w:rFonts w:ascii="Times New Roman" w:hAnsi="Times New Roman"/>
                <w:b/>
                <w:color w:val="000000"/>
                <w:sz w:val="26"/>
                <w:szCs w:val="26"/>
              </w:rPr>
              <w:t>độ 4</w:t>
            </w:r>
          </w:p>
        </w:tc>
      </w:tr>
      <w:tr w:rsidR="00B63D4B" w:rsidRPr="00B63D4B" w:rsidTr="00E95EEC">
        <w:trPr>
          <w:trHeight w:val="1176"/>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Điều chỉnh quyết định chủ trương đầu tư của Thủ tướng Chính phủ, UBND cấp tỉnh đối với dự án đầu tư không thuộc diện cấp Giấy chứng nhận đăng ký đầu tư</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chứng nhận đăng ký đầu tư đối với dự án không thuộc diện quyết định chủ trương đầu tư</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chứng nhận đăng ký đầu tư đối với dự án thuộc diện quyết định chủ trương đầu tư</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Điều chỉnh tên dự án đầu tư, tên và địa chỉ nhà đầu tư trong Giấy chứng nhận đăng ký đầu tư</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Điều chỉnh nội dung dự án đầu tư trong Giấy chứng nhận đăng ký đầu tư (đối với trường hợp không điều chỉnh quyết định chủ trương đầu tư)</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Điều chỉnh Giấy chứng nhận đăng ký đầu tư đối với dự án đầu tư thuộc diện điều chỉnh quyết định chủ trương đầu tư của Ủy ban nhân dân cấp tỉnh</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Điều chỉnh dự án đầu tư trong trường hợp chia, tách, hợp nhất, sáp nhập, chuyển đổi loại hình tổ chức kinh tế</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Điều chỉnh dự án đầu tư theo bản án, quyết định của toà án, trọng tài</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Thành lập văn phòng điều hành của nhà đầu tư nước ngoài trong hợp đồng BCC</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Chấm dứt hoạt động văn phòng điều hành của nhà đầu tư nước ngoài trong hợp đồng BCC</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57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Đổi Giấy chứng nhận đăng ký đầu tư cho dự án hoạt động theo Giấy phép đầu tư, Giấy chứng nhận đầu tư hoặc giấy tờ khác có giá trị pháp lý tương đương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Bảo đảm đầu tư trong trường hợp không được tiếp tục áp dụng ưu đãi đầu tư</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Quyết định chủ trương đầu tư của Ban Quản lý</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 xml:space="preserve">Điều chỉnh quyết định chủ trương đầu tư của Ban Quản lý </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phép lao động cho người nước ngoài làm việc tại Việt Nam</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lại Giấy phép lao động cho người nước ngoài làm việc tại Việt Nam</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Xác nhận người lao động nước ngoài không thuộc diện cấp Giấy phép lao động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Đăng ký Nội quy lao động của doanh nghiệp</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Đăng ký hợp đồng nhận lao động thực tập thời hạn dưới 90 ngày</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89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phép xây dựng cho công trình thuộc dự án (Đối với công trình không thuộc khu công nghiệp, khu chế xuất, khu công nghệ cao đã có quy hoạch chi tiết tỷ lệ 1/500  được cơ quan có thẩm quyền phê duyệt)</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Điều chỉnh Giấy phép xây dựng cho công trình thuộc dự án</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Gia hạn Giấy phép xây dựng cho công trình thuộc dự án</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lại Giấy phép xây dựng cho công trình thuộc dự án</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Kiểm tra công tác nghiệm thu đưa công trình vào sử dụng</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Thẩm định Báo cáo kinh tế - kỹ thuật/Báo cáo kinh tế - kỹ thuật điều chỉnh</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Thẩm định dự án/dự án điều chỉnh hoặc thẩm định thiết kế cơ sở/thiết kế cơ sở điều chỉnh</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Thẩm định thiết kế, dự toán xây dựng/ thiết kế, dự toán xây dựng điều chỉnh.</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Giao đất, cho thuê đất không thông qua hình thức đấu giá quyền sử dụng đất</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Thẩm định, chấp thuận bản vẽ Tổng mặt bằng thuộc dự án đầu tư xây dựng công trình</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Thẩm định, chấp thuận bản vẽ điều chỉnh Tổng mặt bằng thuộc dự án đầu tư xây dựng công trình</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Thẩm định, phê duyệt nhiệm vụ quy hoạch chi tiết (tỷ lệ 1/500)</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Thẩm định, phê duyệt đồ án quy hoạch chi tiết (tỷ lệ 1/500)</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Điều chỉnh Giấy chứng nhận đăng ký đầu tư đối với dự án đầu tư thuộc diện điều chỉnh quyết định chủ trương đầu tư của Thủ tướng Chính phủ</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Quyết định chủ trương đầu tư của Ủy ban nhân dân cấp tỉnh (đối với dự án không thuộc diện cấp Giấy chứng nhận đăng ký đầu tư)</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Quyết định chủ trương đầu tư của Thủ tướng Chính phủ (đối với dự án không thuộc diện cấp Giấy chứng nhận đăng ký đầu tư)</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126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Quyết định chủ trương đầu tư của Quốc hội (đối với dự án đầu tư không thuộc diện cấp Giấy chứng nhận đăng ký đầu tư)</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Chuyển nhượng dự án đầu tư</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lại Giấy chứng nhận đăng ký đầu tư</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Hiệu đính thông tin trên Giấy chứng nhận đăng ký đầu tư</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630"/>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Nộp lại Giấy chứng nhận đăng ký đầu tư</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Giãn tiến độ đầu tư</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Tạm ngừng hoạt động của dự án đầu tư</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Chấm dứt hoạt động của dự án đầu tư</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31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Cung cấp thông tin về dự án đầu tư</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Giấy phép thành lập Văn phòng đại diện của Thương nhân nước ngoài tại Việt Nam</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Cấp lại Giấy phép thành lập Văn phòng đại diện của Thương nhân nước ngoài tại Việt Nam</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E95EEC">
        <w:trPr>
          <w:trHeight w:val="945"/>
          <w:jc w:val="center"/>
        </w:trPr>
        <w:tc>
          <w:tcPr>
            <w:tcW w:w="298" w:type="pct"/>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Điều chỉnh Giấy phép thành lập Văn phòng đại diện của Thương nhân nước ngoài tại Việt Nam</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3F6D11">
        <w:trPr>
          <w:trHeight w:val="945"/>
          <w:jc w:val="center"/>
        </w:trPr>
        <w:tc>
          <w:tcPr>
            <w:tcW w:w="298" w:type="pct"/>
            <w:tcBorders>
              <w:bottom w:val="single" w:sz="4" w:space="0" w:color="auto"/>
            </w:tcBorders>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tcBorders>
              <w:bottom w:val="single" w:sz="4" w:space="0" w:color="auto"/>
            </w:tcBorders>
            <w:shd w:val="clear" w:color="auto" w:fill="auto"/>
            <w:vAlign w:val="center"/>
            <w:hideMark/>
          </w:tcPr>
          <w:p w:rsidR="00B63D4B" w:rsidRPr="00B63D4B" w:rsidRDefault="00B63D4B" w:rsidP="00B63D4B">
            <w:pPr>
              <w:spacing w:after="0" w:line="240" w:lineRule="auto"/>
              <w:jc w:val="both"/>
              <w:rPr>
                <w:rFonts w:ascii="Times New Roman" w:hAnsi="Times New Roman"/>
                <w:sz w:val="26"/>
                <w:szCs w:val="26"/>
              </w:rPr>
            </w:pPr>
            <w:r w:rsidRPr="00B63D4B">
              <w:rPr>
                <w:rFonts w:ascii="Times New Roman" w:hAnsi="Times New Roman"/>
                <w:sz w:val="26"/>
                <w:szCs w:val="26"/>
              </w:rPr>
              <w:t>Gia hạn Giấy phép thành lập Văn phòng đại diện của Thương nhân nước ngoài tại Việt Nam</w:t>
            </w:r>
          </w:p>
        </w:tc>
        <w:tc>
          <w:tcPr>
            <w:tcW w:w="383" w:type="pct"/>
            <w:tcBorders>
              <w:bottom w:val="single" w:sz="4" w:space="0" w:color="auto"/>
            </w:tcBorders>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tcBorders>
              <w:bottom w:val="single" w:sz="4" w:space="0" w:color="auto"/>
            </w:tcBorders>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tcBorders>
              <w:bottom w:val="single" w:sz="4" w:space="0" w:color="auto"/>
            </w:tcBorders>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tcBorders>
              <w:bottom w:val="single" w:sz="4" w:space="0" w:color="auto"/>
            </w:tcBorders>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tcBorders>
              <w:bottom w:val="single" w:sz="4" w:space="0" w:color="auto"/>
            </w:tcBorders>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tcBorders>
              <w:bottom w:val="single" w:sz="4" w:space="0" w:color="auto"/>
            </w:tcBorders>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r w:rsidR="00B63D4B" w:rsidRPr="00B63D4B" w:rsidTr="003F6D11">
        <w:trPr>
          <w:trHeight w:val="992"/>
          <w:jc w:val="center"/>
        </w:trPr>
        <w:tc>
          <w:tcPr>
            <w:tcW w:w="298" w:type="pct"/>
            <w:tcBorders>
              <w:bottom w:val="single" w:sz="4" w:space="0" w:color="auto"/>
            </w:tcBorders>
            <w:shd w:val="clear" w:color="auto" w:fill="auto"/>
            <w:vAlign w:val="center"/>
          </w:tcPr>
          <w:p w:rsidR="00B63D4B" w:rsidRPr="00B63D4B" w:rsidRDefault="00B63D4B" w:rsidP="00B63D4B">
            <w:pPr>
              <w:numPr>
                <w:ilvl w:val="0"/>
                <w:numId w:val="23"/>
              </w:numPr>
              <w:spacing w:after="0" w:line="240" w:lineRule="auto"/>
              <w:jc w:val="center"/>
              <w:rPr>
                <w:rFonts w:ascii="Times New Roman" w:hAnsi="Times New Roman"/>
                <w:color w:val="000000"/>
                <w:sz w:val="26"/>
                <w:szCs w:val="26"/>
              </w:rPr>
            </w:pPr>
          </w:p>
        </w:tc>
        <w:tc>
          <w:tcPr>
            <w:tcW w:w="2315" w:type="pct"/>
            <w:tcBorders>
              <w:bottom w:val="single" w:sz="4" w:space="0" w:color="auto"/>
            </w:tcBorders>
            <w:shd w:val="clear" w:color="auto" w:fill="auto"/>
            <w:vAlign w:val="center"/>
            <w:hideMark/>
          </w:tcPr>
          <w:p w:rsidR="00B63D4B" w:rsidRPr="00B63D4B" w:rsidRDefault="006E5318" w:rsidP="00B63D4B">
            <w:pPr>
              <w:spacing w:after="0" w:line="240" w:lineRule="auto"/>
              <w:jc w:val="both"/>
              <w:rPr>
                <w:rFonts w:ascii="Times New Roman" w:hAnsi="Times New Roman"/>
                <w:sz w:val="26"/>
                <w:szCs w:val="26"/>
              </w:rPr>
            </w:pPr>
            <w:hyperlink r:id="rId85" w:history="1">
              <w:r w:rsidR="00B63D4B" w:rsidRPr="00B63D4B">
                <w:rPr>
                  <w:rFonts w:ascii="Times New Roman" w:hAnsi="Times New Roman"/>
                  <w:sz w:val="26"/>
                  <w:szCs w:val="26"/>
                </w:rPr>
                <w:t>Chấm dứt hoạt động Văn phòng đại diện của Thương nhân nước ngoài tại Việt Nam thuộc thẩm quyền cấp của Cơ quan cấp Giấy phép</w:t>
              </w:r>
            </w:hyperlink>
          </w:p>
        </w:tc>
        <w:tc>
          <w:tcPr>
            <w:tcW w:w="383" w:type="pct"/>
            <w:tcBorders>
              <w:bottom w:val="single" w:sz="4" w:space="0" w:color="auto"/>
            </w:tcBorders>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r w:rsidRPr="00B63D4B">
              <w:rPr>
                <w:rFonts w:ascii="Times New Roman" w:hAnsi="Times New Roman"/>
                <w:color w:val="000000"/>
                <w:sz w:val="26"/>
                <w:szCs w:val="26"/>
              </w:rPr>
              <w:t>x</w:t>
            </w:r>
          </w:p>
        </w:tc>
        <w:tc>
          <w:tcPr>
            <w:tcW w:w="383" w:type="pct"/>
            <w:tcBorders>
              <w:bottom w:val="single" w:sz="4" w:space="0" w:color="auto"/>
            </w:tcBorders>
            <w:shd w:val="clear" w:color="auto" w:fill="auto"/>
            <w:noWrap/>
            <w:vAlign w:val="center"/>
            <w:hideMark/>
          </w:tcPr>
          <w:p w:rsidR="00B63D4B" w:rsidRPr="00B63D4B" w:rsidRDefault="00B63D4B" w:rsidP="00B63D4B">
            <w:pPr>
              <w:spacing w:after="0" w:line="240" w:lineRule="auto"/>
              <w:jc w:val="center"/>
              <w:rPr>
                <w:rFonts w:ascii="Times New Roman" w:hAnsi="Times New Roman"/>
                <w:color w:val="000000"/>
                <w:sz w:val="26"/>
                <w:szCs w:val="26"/>
              </w:rPr>
            </w:pPr>
          </w:p>
        </w:tc>
        <w:tc>
          <w:tcPr>
            <w:tcW w:w="407" w:type="pct"/>
            <w:tcBorders>
              <w:bottom w:val="single" w:sz="4" w:space="0" w:color="auto"/>
            </w:tcBorders>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tcBorders>
              <w:bottom w:val="single" w:sz="4" w:space="0" w:color="auto"/>
            </w:tcBorders>
            <w:vAlign w:val="center"/>
          </w:tcPr>
          <w:p w:rsidR="00B63D4B" w:rsidRPr="00B63D4B" w:rsidRDefault="00B63D4B" w:rsidP="00B63D4B">
            <w:pPr>
              <w:spacing w:after="0" w:line="240" w:lineRule="auto"/>
              <w:jc w:val="center"/>
              <w:rPr>
                <w:rFonts w:ascii="Times New Roman" w:hAnsi="Times New Roman"/>
                <w:color w:val="000000"/>
                <w:sz w:val="26"/>
                <w:szCs w:val="26"/>
              </w:rPr>
            </w:pPr>
          </w:p>
        </w:tc>
        <w:tc>
          <w:tcPr>
            <w:tcW w:w="394" w:type="pct"/>
            <w:tcBorders>
              <w:bottom w:val="single" w:sz="4" w:space="0" w:color="auto"/>
            </w:tcBorders>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c>
          <w:tcPr>
            <w:tcW w:w="426" w:type="pct"/>
            <w:tcBorders>
              <w:bottom w:val="single" w:sz="4" w:space="0" w:color="auto"/>
            </w:tcBorders>
            <w:vAlign w:val="center"/>
          </w:tcPr>
          <w:p w:rsidR="00B63D4B" w:rsidRPr="00B63D4B" w:rsidRDefault="00B63D4B" w:rsidP="00B63D4B">
            <w:pPr>
              <w:spacing w:after="0" w:line="240" w:lineRule="auto"/>
              <w:jc w:val="center"/>
              <w:rPr>
                <w:rFonts w:ascii="Times New Roman" w:hAnsi="Times New Roman"/>
                <w:sz w:val="26"/>
                <w:szCs w:val="26"/>
              </w:rPr>
            </w:pPr>
            <w:r w:rsidRPr="00B63D4B">
              <w:rPr>
                <w:rFonts w:ascii="Times New Roman" w:hAnsi="Times New Roman"/>
                <w:color w:val="000000"/>
                <w:sz w:val="26"/>
                <w:szCs w:val="26"/>
              </w:rPr>
              <w:t>x</w:t>
            </w:r>
          </w:p>
        </w:tc>
      </w:tr>
    </w:tbl>
    <w:p w:rsidR="00B63D4B" w:rsidRPr="00B63D4B" w:rsidRDefault="00B63D4B" w:rsidP="00B63D4B">
      <w:pPr>
        <w:spacing w:after="0" w:line="240" w:lineRule="auto"/>
        <w:rPr>
          <w:rFonts w:ascii="Times New Roman" w:hAnsi="Times New Roman"/>
          <w:b/>
          <w:bCs/>
          <w:color w:val="000000"/>
          <w:sz w:val="26"/>
          <w:szCs w:val="26"/>
        </w:rPr>
      </w:pPr>
    </w:p>
    <w:p w:rsidR="0047013A" w:rsidRPr="00B63D4B" w:rsidRDefault="0047013A" w:rsidP="00B63D4B">
      <w:pPr>
        <w:spacing w:after="0" w:line="240" w:lineRule="auto"/>
        <w:rPr>
          <w:rFonts w:ascii="Times New Roman" w:hAnsi="Times New Roman"/>
          <w:sz w:val="26"/>
          <w:szCs w:val="26"/>
        </w:rPr>
      </w:pPr>
    </w:p>
    <w:p w:rsidR="00B63D4B" w:rsidRPr="00B63D4B" w:rsidRDefault="00B63D4B" w:rsidP="00B63D4B">
      <w:pPr>
        <w:spacing w:after="0" w:line="240" w:lineRule="auto"/>
        <w:rPr>
          <w:rFonts w:ascii="Times New Roman" w:hAnsi="Times New Roman"/>
          <w:sz w:val="26"/>
          <w:szCs w:val="26"/>
        </w:rPr>
      </w:pPr>
    </w:p>
    <w:sectPr w:rsidR="00B63D4B" w:rsidRPr="00B63D4B" w:rsidSect="00566BE2">
      <w:headerReference w:type="default" r:id="rId86"/>
      <w:pgSz w:w="11907" w:h="16840" w:code="9"/>
      <w:pgMar w:top="1077" w:right="851" w:bottom="1077" w:left="1701" w:header="709"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318" w:rsidRDefault="006E5318" w:rsidP="00F9493D">
      <w:pPr>
        <w:spacing w:after="0" w:line="240" w:lineRule="auto"/>
      </w:pPr>
      <w:r>
        <w:separator/>
      </w:r>
    </w:p>
  </w:endnote>
  <w:endnote w:type="continuationSeparator" w:id="0">
    <w:p w:rsidR="006E5318" w:rsidRDefault="006E5318"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318" w:rsidRDefault="006E5318" w:rsidP="00F9493D">
      <w:pPr>
        <w:spacing w:after="0" w:line="240" w:lineRule="auto"/>
      </w:pPr>
      <w:r>
        <w:separator/>
      </w:r>
    </w:p>
  </w:footnote>
  <w:footnote w:type="continuationSeparator" w:id="0">
    <w:p w:rsidR="006E5318" w:rsidRDefault="006E5318" w:rsidP="00F94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8987969"/>
      <w:docPartObj>
        <w:docPartGallery w:val="Page Numbers (Top of Page)"/>
        <w:docPartUnique/>
      </w:docPartObj>
    </w:sdtPr>
    <w:sdtEndPr>
      <w:rPr>
        <w:rFonts w:ascii="Times New Roman" w:hAnsi="Times New Roman"/>
        <w:noProof/>
        <w:sz w:val="24"/>
        <w:szCs w:val="24"/>
      </w:rPr>
    </w:sdtEndPr>
    <w:sdtContent>
      <w:p w:rsidR="003F6D11" w:rsidRPr="00FC23A3" w:rsidRDefault="003F6D11" w:rsidP="00E24C7C">
        <w:pPr>
          <w:pStyle w:val="Header"/>
          <w:spacing w:after="0" w:line="240" w:lineRule="auto"/>
          <w:jc w:val="center"/>
          <w:rPr>
            <w:rFonts w:ascii="Times New Roman" w:hAnsi="Times New Roman"/>
            <w:sz w:val="24"/>
            <w:szCs w:val="24"/>
          </w:rPr>
        </w:pPr>
        <w:r w:rsidRPr="00FC23A3">
          <w:rPr>
            <w:rFonts w:ascii="Times New Roman" w:hAnsi="Times New Roman"/>
            <w:sz w:val="24"/>
            <w:szCs w:val="24"/>
          </w:rPr>
          <w:fldChar w:fldCharType="begin"/>
        </w:r>
        <w:r w:rsidRPr="00FC23A3">
          <w:rPr>
            <w:rFonts w:ascii="Times New Roman" w:hAnsi="Times New Roman"/>
            <w:sz w:val="24"/>
            <w:szCs w:val="24"/>
          </w:rPr>
          <w:instrText xml:space="preserve"> PAGE   \* MERGEFORMAT </w:instrText>
        </w:r>
        <w:r w:rsidRPr="00FC23A3">
          <w:rPr>
            <w:rFonts w:ascii="Times New Roman" w:hAnsi="Times New Roman"/>
            <w:sz w:val="24"/>
            <w:szCs w:val="24"/>
          </w:rPr>
          <w:fldChar w:fldCharType="separate"/>
        </w:r>
        <w:r w:rsidR="00662D33">
          <w:rPr>
            <w:rFonts w:ascii="Times New Roman" w:hAnsi="Times New Roman"/>
            <w:noProof/>
            <w:sz w:val="24"/>
            <w:szCs w:val="24"/>
          </w:rPr>
          <w:t>2</w:t>
        </w:r>
        <w:r w:rsidRPr="00FC23A3">
          <w:rPr>
            <w:rFonts w:ascii="Times New Roman" w:hAnsi="Times New Roman"/>
            <w:noProof/>
            <w:sz w:val="24"/>
            <w:szCs w:val="24"/>
          </w:rPr>
          <w:fldChar w:fldCharType="end"/>
        </w:r>
      </w:p>
    </w:sdtContent>
  </w:sdt>
  <w:p w:rsidR="003F6D11" w:rsidRDefault="003F6D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6CC"/>
    <w:multiLevelType w:val="hybridMultilevel"/>
    <w:tmpl w:val="E20EF05E"/>
    <w:lvl w:ilvl="0" w:tplc="78002C52">
      <w:start w:val="1"/>
      <w:numFmt w:val="decimal"/>
      <w:lvlText w:val="%1."/>
      <w:lvlJc w:val="righ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2693446"/>
    <w:multiLevelType w:val="hybridMultilevel"/>
    <w:tmpl w:val="4BDC84CE"/>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07116"/>
    <w:multiLevelType w:val="hybridMultilevel"/>
    <w:tmpl w:val="6810C076"/>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6B68"/>
    <w:multiLevelType w:val="hybridMultilevel"/>
    <w:tmpl w:val="610C78F4"/>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56F59"/>
    <w:multiLevelType w:val="hybridMultilevel"/>
    <w:tmpl w:val="9C6AF4C2"/>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D8584F"/>
    <w:multiLevelType w:val="hybridMultilevel"/>
    <w:tmpl w:val="4CF6CD2C"/>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F6603"/>
    <w:multiLevelType w:val="hybridMultilevel"/>
    <w:tmpl w:val="CD98E14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E5080D"/>
    <w:multiLevelType w:val="hybridMultilevel"/>
    <w:tmpl w:val="A8A8A1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543CC7"/>
    <w:multiLevelType w:val="hybridMultilevel"/>
    <w:tmpl w:val="B54A4AA6"/>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05F01"/>
    <w:multiLevelType w:val="hybridMultilevel"/>
    <w:tmpl w:val="1B587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661D1"/>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E77E7"/>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46B17"/>
    <w:multiLevelType w:val="hybridMultilevel"/>
    <w:tmpl w:val="46523A3A"/>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9B1518"/>
    <w:multiLevelType w:val="hybridMultilevel"/>
    <w:tmpl w:val="E47ACB8A"/>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157DE0"/>
    <w:multiLevelType w:val="hybridMultilevel"/>
    <w:tmpl w:val="FDB4A482"/>
    <w:lvl w:ilvl="0" w:tplc="9362BB76">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0F216E"/>
    <w:multiLevelType w:val="hybridMultilevel"/>
    <w:tmpl w:val="63DA1796"/>
    <w:lvl w:ilvl="0" w:tplc="AC023B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A94090F"/>
    <w:multiLevelType w:val="hybridMultilevel"/>
    <w:tmpl w:val="793EACDC"/>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633ECE"/>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E5549D"/>
    <w:multiLevelType w:val="hybridMultilevel"/>
    <w:tmpl w:val="A6C0A28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C9041D"/>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7A085F"/>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9D367D"/>
    <w:multiLevelType w:val="hybridMultilevel"/>
    <w:tmpl w:val="43CC72EE"/>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B7CE0"/>
    <w:multiLevelType w:val="hybridMultilevel"/>
    <w:tmpl w:val="E3D2A3DC"/>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25189E"/>
    <w:multiLevelType w:val="hybridMultilevel"/>
    <w:tmpl w:val="4B6247A8"/>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5D3D24"/>
    <w:multiLevelType w:val="hybridMultilevel"/>
    <w:tmpl w:val="EA10E5F2"/>
    <w:lvl w:ilvl="0" w:tplc="0409000F">
      <w:start w:val="1"/>
      <w:numFmt w:val="decimal"/>
      <w:lvlText w:val="%1."/>
      <w:lvlJc w:val="left"/>
      <w:pPr>
        <w:tabs>
          <w:tab w:val="num" w:pos="720"/>
        </w:tabs>
        <w:ind w:left="720" w:hanging="360"/>
      </w:pPr>
      <w:rPr>
        <w:rFonts w:hint="default"/>
      </w:rPr>
    </w:lvl>
    <w:lvl w:ilvl="1" w:tplc="32DCAEB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3A7B41"/>
    <w:multiLevelType w:val="hybridMultilevel"/>
    <w:tmpl w:val="8C52927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6D48DD"/>
    <w:multiLevelType w:val="hybridMultilevel"/>
    <w:tmpl w:val="F08E0948"/>
    <w:lvl w:ilvl="0" w:tplc="F6F6FF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137D5C"/>
    <w:multiLevelType w:val="hybridMultilevel"/>
    <w:tmpl w:val="0C822C8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7A4C0C90"/>
    <w:multiLevelType w:val="hybridMultilevel"/>
    <w:tmpl w:val="63E490A0"/>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3F5BAD"/>
    <w:multiLevelType w:val="hybridMultilevel"/>
    <w:tmpl w:val="79808994"/>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F400A8"/>
    <w:multiLevelType w:val="hybridMultilevel"/>
    <w:tmpl w:val="A04033EA"/>
    <w:lvl w:ilvl="0" w:tplc="78002C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3"/>
  </w:num>
  <w:num w:numId="4">
    <w:abstractNumId w:val="0"/>
  </w:num>
  <w:num w:numId="5">
    <w:abstractNumId w:val="30"/>
  </w:num>
  <w:num w:numId="6">
    <w:abstractNumId w:val="9"/>
  </w:num>
  <w:num w:numId="7">
    <w:abstractNumId w:val="29"/>
  </w:num>
  <w:num w:numId="8">
    <w:abstractNumId w:val="8"/>
  </w:num>
  <w:num w:numId="9">
    <w:abstractNumId w:val="2"/>
  </w:num>
  <w:num w:numId="10">
    <w:abstractNumId w:val="22"/>
  </w:num>
  <w:num w:numId="11">
    <w:abstractNumId w:val="12"/>
  </w:num>
  <w:num w:numId="12">
    <w:abstractNumId w:val="5"/>
  </w:num>
  <w:num w:numId="13">
    <w:abstractNumId w:val="18"/>
  </w:num>
  <w:num w:numId="14">
    <w:abstractNumId w:val="11"/>
  </w:num>
  <w:num w:numId="15">
    <w:abstractNumId w:val="20"/>
  </w:num>
  <w:num w:numId="16">
    <w:abstractNumId w:val="17"/>
  </w:num>
  <w:num w:numId="17">
    <w:abstractNumId w:val="10"/>
  </w:num>
  <w:num w:numId="18">
    <w:abstractNumId w:val="23"/>
  </w:num>
  <w:num w:numId="19">
    <w:abstractNumId w:val="19"/>
  </w:num>
  <w:num w:numId="20">
    <w:abstractNumId w:val="28"/>
  </w:num>
  <w:num w:numId="21">
    <w:abstractNumId w:val="16"/>
  </w:num>
  <w:num w:numId="22">
    <w:abstractNumId w:val="1"/>
  </w:num>
  <w:num w:numId="23">
    <w:abstractNumId w:val="21"/>
  </w:num>
  <w:num w:numId="24">
    <w:abstractNumId w:val="26"/>
  </w:num>
  <w:num w:numId="25">
    <w:abstractNumId w:val="7"/>
  </w:num>
  <w:num w:numId="26">
    <w:abstractNumId w:val="24"/>
  </w:num>
  <w:num w:numId="27">
    <w:abstractNumId w:val="25"/>
  </w:num>
  <w:num w:numId="28">
    <w:abstractNumId w:val="6"/>
  </w:num>
  <w:num w:numId="29">
    <w:abstractNumId w:val="27"/>
  </w:num>
  <w:num w:numId="30">
    <w:abstractNumId w:val="14"/>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107B1"/>
    <w:rsid w:val="0003352F"/>
    <w:rsid w:val="00040E20"/>
    <w:rsid w:val="00054A1C"/>
    <w:rsid w:val="00072F07"/>
    <w:rsid w:val="000757CA"/>
    <w:rsid w:val="00093221"/>
    <w:rsid w:val="000A6D7E"/>
    <w:rsid w:val="000B4950"/>
    <w:rsid w:val="000E6360"/>
    <w:rsid w:val="00111FE0"/>
    <w:rsid w:val="00131DD3"/>
    <w:rsid w:val="00134199"/>
    <w:rsid w:val="001A039A"/>
    <w:rsid w:val="001C44F1"/>
    <w:rsid w:val="001D2E6E"/>
    <w:rsid w:val="001D5854"/>
    <w:rsid w:val="001E0E22"/>
    <w:rsid w:val="001E3F0F"/>
    <w:rsid w:val="001F4DF6"/>
    <w:rsid w:val="0020109E"/>
    <w:rsid w:val="0020121E"/>
    <w:rsid w:val="00205056"/>
    <w:rsid w:val="0022074F"/>
    <w:rsid w:val="00220DC1"/>
    <w:rsid w:val="00230906"/>
    <w:rsid w:val="00234085"/>
    <w:rsid w:val="00245DD1"/>
    <w:rsid w:val="0026790D"/>
    <w:rsid w:val="00270DBA"/>
    <w:rsid w:val="002753BA"/>
    <w:rsid w:val="002804E6"/>
    <w:rsid w:val="002B19A4"/>
    <w:rsid w:val="002B3390"/>
    <w:rsid w:val="002C4E6B"/>
    <w:rsid w:val="002D6BFD"/>
    <w:rsid w:val="003104E2"/>
    <w:rsid w:val="003454A8"/>
    <w:rsid w:val="00346B8D"/>
    <w:rsid w:val="00355D52"/>
    <w:rsid w:val="00361A9B"/>
    <w:rsid w:val="00363703"/>
    <w:rsid w:val="00365CDB"/>
    <w:rsid w:val="00371473"/>
    <w:rsid w:val="00381E41"/>
    <w:rsid w:val="0039620B"/>
    <w:rsid w:val="003A374A"/>
    <w:rsid w:val="003B0229"/>
    <w:rsid w:val="003C4393"/>
    <w:rsid w:val="003F6D11"/>
    <w:rsid w:val="00406DF3"/>
    <w:rsid w:val="00407736"/>
    <w:rsid w:val="0041009E"/>
    <w:rsid w:val="00421A61"/>
    <w:rsid w:val="00440229"/>
    <w:rsid w:val="00453644"/>
    <w:rsid w:val="00457BAA"/>
    <w:rsid w:val="004609A4"/>
    <w:rsid w:val="0047013A"/>
    <w:rsid w:val="0047538F"/>
    <w:rsid w:val="00481136"/>
    <w:rsid w:val="004B72A8"/>
    <w:rsid w:val="004C0015"/>
    <w:rsid w:val="004C6966"/>
    <w:rsid w:val="004E000F"/>
    <w:rsid w:val="004F540E"/>
    <w:rsid w:val="004F59D1"/>
    <w:rsid w:val="004F7446"/>
    <w:rsid w:val="005105BE"/>
    <w:rsid w:val="0051234B"/>
    <w:rsid w:val="005258DF"/>
    <w:rsid w:val="00532F54"/>
    <w:rsid w:val="00533DCB"/>
    <w:rsid w:val="005439CB"/>
    <w:rsid w:val="00546B20"/>
    <w:rsid w:val="00566BE2"/>
    <w:rsid w:val="005776F4"/>
    <w:rsid w:val="0058445A"/>
    <w:rsid w:val="00590314"/>
    <w:rsid w:val="005956C4"/>
    <w:rsid w:val="005B0228"/>
    <w:rsid w:val="005C20C2"/>
    <w:rsid w:val="005C5C49"/>
    <w:rsid w:val="005D556E"/>
    <w:rsid w:val="005F6581"/>
    <w:rsid w:val="00612BC7"/>
    <w:rsid w:val="006142C5"/>
    <w:rsid w:val="00631720"/>
    <w:rsid w:val="0064180E"/>
    <w:rsid w:val="00647028"/>
    <w:rsid w:val="00653070"/>
    <w:rsid w:val="00662D33"/>
    <w:rsid w:val="00664570"/>
    <w:rsid w:val="006645B5"/>
    <w:rsid w:val="00670D9B"/>
    <w:rsid w:val="00680FF4"/>
    <w:rsid w:val="00682147"/>
    <w:rsid w:val="00682476"/>
    <w:rsid w:val="00684C0D"/>
    <w:rsid w:val="00693289"/>
    <w:rsid w:val="006A1C12"/>
    <w:rsid w:val="006A3DE9"/>
    <w:rsid w:val="006B729E"/>
    <w:rsid w:val="006C3FFC"/>
    <w:rsid w:val="006D79AD"/>
    <w:rsid w:val="006E5318"/>
    <w:rsid w:val="007056D8"/>
    <w:rsid w:val="00706421"/>
    <w:rsid w:val="00711C7C"/>
    <w:rsid w:val="00721246"/>
    <w:rsid w:val="007222A6"/>
    <w:rsid w:val="007225C7"/>
    <w:rsid w:val="0074066F"/>
    <w:rsid w:val="0075227E"/>
    <w:rsid w:val="00755F03"/>
    <w:rsid w:val="007756C0"/>
    <w:rsid w:val="007839B3"/>
    <w:rsid w:val="007B5C30"/>
    <w:rsid w:val="007C4A7C"/>
    <w:rsid w:val="007C5BDC"/>
    <w:rsid w:val="007D5980"/>
    <w:rsid w:val="007E3034"/>
    <w:rsid w:val="007E3746"/>
    <w:rsid w:val="00835B91"/>
    <w:rsid w:val="00852EF3"/>
    <w:rsid w:val="008628E3"/>
    <w:rsid w:val="00876265"/>
    <w:rsid w:val="00882587"/>
    <w:rsid w:val="00890B7D"/>
    <w:rsid w:val="008D1D51"/>
    <w:rsid w:val="008D47CC"/>
    <w:rsid w:val="008E179D"/>
    <w:rsid w:val="008F4BD1"/>
    <w:rsid w:val="0091232C"/>
    <w:rsid w:val="00913FC6"/>
    <w:rsid w:val="00916FAC"/>
    <w:rsid w:val="00917B75"/>
    <w:rsid w:val="00925099"/>
    <w:rsid w:val="00927789"/>
    <w:rsid w:val="00940DF4"/>
    <w:rsid w:val="00957167"/>
    <w:rsid w:val="009643E1"/>
    <w:rsid w:val="0096779E"/>
    <w:rsid w:val="009910E9"/>
    <w:rsid w:val="009B1D85"/>
    <w:rsid w:val="009C3729"/>
    <w:rsid w:val="009C57E9"/>
    <w:rsid w:val="009D1E3C"/>
    <w:rsid w:val="009E00C2"/>
    <w:rsid w:val="009F1241"/>
    <w:rsid w:val="009F3C2D"/>
    <w:rsid w:val="00A044AE"/>
    <w:rsid w:val="00A0653E"/>
    <w:rsid w:val="00A146D1"/>
    <w:rsid w:val="00A242BE"/>
    <w:rsid w:val="00A33AF6"/>
    <w:rsid w:val="00A52CCB"/>
    <w:rsid w:val="00A80359"/>
    <w:rsid w:val="00A92F4A"/>
    <w:rsid w:val="00A97EB7"/>
    <w:rsid w:val="00AA5125"/>
    <w:rsid w:val="00AB4354"/>
    <w:rsid w:val="00AF6046"/>
    <w:rsid w:val="00B13304"/>
    <w:rsid w:val="00B22732"/>
    <w:rsid w:val="00B22D77"/>
    <w:rsid w:val="00B33DD0"/>
    <w:rsid w:val="00B36C82"/>
    <w:rsid w:val="00B37A9A"/>
    <w:rsid w:val="00B425C0"/>
    <w:rsid w:val="00B435ED"/>
    <w:rsid w:val="00B46B4A"/>
    <w:rsid w:val="00B61A77"/>
    <w:rsid w:val="00B63D4B"/>
    <w:rsid w:val="00B6644A"/>
    <w:rsid w:val="00B75468"/>
    <w:rsid w:val="00BB0999"/>
    <w:rsid w:val="00BB19BE"/>
    <w:rsid w:val="00BB2D2F"/>
    <w:rsid w:val="00BD4FAE"/>
    <w:rsid w:val="00BF6EDC"/>
    <w:rsid w:val="00C05E4F"/>
    <w:rsid w:val="00C24083"/>
    <w:rsid w:val="00C25D12"/>
    <w:rsid w:val="00C31507"/>
    <w:rsid w:val="00C43287"/>
    <w:rsid w:val="00C529E3"/>
    <w:rsid w:val="00C708E0"/>
    <w:rsid w:val="00C73961"/>
    <w:rsid w:val="00C82D33"/>
    <w:rsid w:val="00C85EE1"/>
    <w:rsid w:val="00C91796"/>
    <w:rsid w:val="00C9769F"/>
    <w:rsid w:val="00CB3933"/>
    <w:rsid w:val="00CD0368"/>
    <w:rsid w:val="00CE127A"/>
    <w:rsid w:val="00CF6911"/>
    <w:rsid w:val="00D20921"/>
    <w:rsid w:val="00D335BD"/>
    <w:rsid w:val="00D44505"/>
    <w:rsid w:val="00D53033"/>
    <w:rsid w:val="00D612BF"/>
    <w:rsid w:val="00D63CA5"/>
    <w:rsid w:val="00D73860"/>
    <w:rsid w:val="00DA5CC6"/>
    <w:rsid w:val="00DC4434"/>
    <w:rsid w:val="00DD2ECE"/>
    <w:rsid w:val="00DE517F"/>
    <w:rsid w:val="00E00742"/>
    <w:rsid w:val="00E043C8"/>
    <w:rsid w:val="00E172EC"/>
    <w:rsid w:val="00E22475"/>
    <w:rsid w:val="00E24C7C"/>
    <w:rsid w:val="00E2655C"/>
    <w:rsid w:val="00E4377D"/>
    <w:rsid w:val="00E457D2"/>
    <w:rsid w:val="00E51938"/>
    <w:rsid w:val="00E51EF6"/>
    <w:rsid w:val="00E53A97"/>
    <w:rsid w:val="00E54225"/>
    <w:rsid w:val="00E7571F"/>
    <w:rsid w:val="00E851A6"/>
    <w:rsid w:val="00E95EEC"/>
    <w:rsid w:val="00EB7362"/>
    <w:rsid w:val="00EC6622"/>
    <w:rsid w:val="00F139ED"/>
    <w:rsid w:val="00F14D91"/>
    <w:rsid w:val="00F15166"/>
    <w:rsid w:val="00F16101"/>
    <w:rsid w:val="00F3440F"/>
    <w:rsid w:val="00F54F37"/>
    <w:rsid w:val="00F6626A"/>
    <w:rsid w:val="00F727C9"/>
    <w:rsid w:val="00F74FA4"/>
    <w:rsid w:val="00F7735A"/>
    <w:rsid w:val="00F848C2"/>
    <w:rsid w:val="00F9493D"/>
    <w:rsid w:val="00F975F7"/>
    <w:rsid w:val="00FC23A3"/>
    <w:rsid w:val="00FD39C5"/>
    <w:rsid w:val="00FD5896"/>
    <w:rsid w:val="00FF1DFE"/>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C74F4"/>
  <w15:docId w15:val="{346B4C56-E7E8-436E-957D-41226BCC0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69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iPriority w:val="99"/>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uiPriority w:val="99"/>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59"/>
    <w:rsid w:val="00B63D4B"/>
    <w:rPr>
      <w:rFonts w:ascii="Times New Roman" w:eastAsiaTheme="minorHAnsi" w:hAnsi="Times New Roman" w:cstheme="minorBidi"/>
      <w:sz w:val="28"/>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javascript:__doPostBack('ctl00$ctl00$SPWebPartManager$g_ec30cf66_c1d4_4956_bf95_28f0423172c8$ctl00$rptDanhMucThuTuc$ctl27$lbThuTucDetail','')" TargetMode="External"/><Relationship Id="rId18" Type="http://schemas.openxmlformats.org/officeDocument/2006/relationships/hyperlink" Target="javascript:__doPostBack('ctl00$ctl00$SPWebPartManager$g_ec30cf66_c1d4_4956_bf95_28f0423172c8$ctl00$rptDanhMucThuTuc$ctl32$lbThuTucDetail','')" TargetMode="External"/><Relationship Id="rId26" Type="http://schemas.openxmlformats.org/officeDocument/2006/relationships/hyperlink" Target="javascript:__doPostBack('ctl00$ctl00$SPWebPartManager$g_ec30cf66_c1d4_4956_bf95_28f0423172c8$ctl00$rptDanhMucThuTuc$ctl39$lbThuTucDetail','')" TargetMode="External"/><Relationship Id="rId39" Type="http://schemas.openxmlformats.org/officeDocument/2006/relationships/hyperlink" Target="javascript:__doPostBack('ctl00$ctl00$SPWebPartManager$g_ec30cf66_c1d4_4956_bf95_28f0423172c8$ctl00$rptDanhMucThuTuc$ctl12$lbThuTucDetail','')" TargetMode="External"/><Relationship Id="rId21" Type="http://schemas.openxmlformats.org/officeDocument/2006/relationships/hyperlink" Target="javascript:__doPostBack('ctl00$ctl00$SPWebPartManager$g_ec30cf66_c1d4_4956_bf95_28f0423172c8$ctl00$rptDanhMucThuTuc$ctl35$lbThuTucDetail','')" TargetMode="External"/><Relationship Id="rId34" Type="http://schemas.openxmlformats.org/officeDocument/2006/relationships/hyperlink" Target="javascript:__doPostBack('ctl00$ctl00$SPWebPartManager$g_ec30cf66_c1d4_4956_bf95_28f0423172c8$ctl00$rptDanhMucThuTuc$ctl15$lbThuTucDetail','')" TargetMode="External"/><Relationship Id="rId42" Type="http://schemas.openxmlformats.org/officeDocument/2006/relationships/hyperlink" Target="javascript:__doPostBack('ctl00$ctl00$SPWebPartManager$g_ec30cf66_c1d4_4956_bf95_28f0423172c8$ctl00$rptDanhMucThuTuc$ctl20$lbThuTucDetail','')" TargetMode="External"/><Relationship Id="rId47" Type="http://schemas.openxmlformats.org/officeDocument/2006/relationships/hyperlink" Target="javascript:__doPostBack('ctl00$ctl00$SPWebPartManager$g_ec30cf66_c1d4_4956_bf95_28f0423172c8$ctl00$rptDanhMucThuTuc$ctl09$lbThuTucDetail','')" TargetMode="External"/><Relationship Id="rId50" Type="http://schemas.openxmlformats.org/officeDocument/2006/relationships/hyperlink" Target="javascript:__doPostBack('ctl00$ctl00$SPWebPartManager$g_ec30cf66_c1d4_4956_bf95_28f0423172c8$ctl00$rptDanhMucThuTuc$ctl25$lbThuTucDetail','')" TargetMode="External"/><Relationship Id="rId55" Type="http://schemas.openxmlformats.org/officeDocument/2006/relationships/hyperlink" Target="file:///C:\Users\HONGHA\HONGHA\AppData\Local\Temp\Rar$DIa0.755\Noi%20dung%20tthc%20chu&#7849;n%20h&#243;a%206.2018.doc" TargetMode="External"/><Relationship Id="rId63" Type="http://schemas.openxmlformats.org/officeDocument/2006/relationships/hyperlink" Target="http://csdl.thutuchanhchinh.vn/tw/Pages/chi-tiet-thu-tuc-hanh-chinh.aspx?ItemID=256849&amp;tthcDonVi=B%E1%BB%99%20Giao%20th%C3%B4ng%20v%E1%BA%ADn%20t%E1%BA%A3i" TargetMode="External"/><Relationship Id="rId68" Type="http://schemas.openxmlformats.org/officeDocument/2006/relationships/hyperlink" Target="http://csdl.thutuchanhchinh.vn/tw/Pages/chi-tiet-thu-tuc-hanh-chinh.aspx?ItemID=457062&amp;tthcDonVi=B%E1%BB%99%20Giao%20th%C3%B4ng%20v%E1%BA%ADn%20t%E1%BA%A3i" TargetMode="External"/><Relationship Id="rId76" Type="http://schemas.openxmlformats.org/officeDocument/2006/relationships/hyperlink" Target="file:///C:\Users\HONGHA\HONGHA\AppData\Local\Temp\Rar$DIa0.755\Noi%20dung%20tthc%20chu&#7849;n%20h&#243;a%206.2018.doc" TargetMode="External"/><Relationship Id="rId84" Type="http://schemas.openxmlformats.org/officeDocument/2006/relationships/hyperlink" Target="http://csdl.thutuchanhchinh.vn/tw/Pages/chi-tiet-thu-tuc-hanh-chinh.aspx?ItemID=256827&amp;tthcDonVi=B%E1%BB%99%20Giao%20th%C3%B4ng%20v%E1%BA%ADn%20t%E1%BA%A3i" TargetMode="External"/><Relationship Id="rId7" Type="http://schemas.openxmlformats.org/officeDocument/2006/relationships/endnotes" Target="endnotes.xml"/><Relationship Id="rId71" Type="http://schemas.openxmlformats.org/officeDocument/2006/relationships/hyperlink" Target="http://csdl.thutuchanhchinh.vn/tw/Pages/chi-tiet-thu-tuc-hanh-chinh.aspx?ItemID=252862&amp;tthcDonVi=B%E1%BB%99%20Giao%20th%C3%B4ng%20v%E1%BA%ADn%20t%E1%BA%A3i" TargetMode="External"/><Relationship Id="rId2" Type="http://schemas.openxmlformats.org/officeDocument/2006/relationships/numbering" Target="numbering.xml"/><Relationship Id="rId16" Type="http://schemas.openxmlformats.org/officeDocument/2006/relationships/hyperlink" Target="javascript:__doPostBack('ctl00$ctl00$SPWebPartManager$g_ec30cf66_c1d4_4956_bf95_28f0423172c8$ctl00$rptDanhMucThuTuc$ctl16$lbThuTucDetail','')" TargetMode="External"/><Relationship Id="rId29" Type="http://schemas.openxmlformats.org/officeDocument/2006/relationships/hyperlink" Target="javascript:__doPostBack('ctl00$ctl00$SPWebPartManager$g_ec30cf66_c1d4_4956_bf95_28f0423172c8$ctl00$rptDanhMucThuTuc$ctl42$lbThuTucDetail','')" TargetMode="External"/><Relationship Id="rId11" Type="http://schemas.openxmlformats.org/officeDocument/2006/relationships/hyperlink" Target="javascript:__doPostBack('ctl00$ctl00$SPWebPartManager$g_ec30cf66_c1d4_4956_bf95_28f0423172c8$ctl00$rptDanhMucThuTuc$ctl11$lbThuTucDetail','')" TargetMode="External"/><Relationship Id="rId24" Type="http://schemas.openxmlformats.org/officeDocument/2006/relationships/hyperlink" Target="javascript:__doPostBack('ctl00$ctl00$SPWebPartManager$g_ec30cf66_c1d4_4956_bf95_28f0423172c8$ctl00$rptDanhMucThuTuc$ctl38$lbThuTucDetail','')" TargetMode="External"/><Relationship Id="rId32" Type="http://schemas.openxmlformats.org/officeDocument/2006/relationships/hyperlink" Target="javascript:__doPostBack('ctl00$ctl00$SPWebPartManager$g_ec30cf66_c1d4_4956_bf95_28f0423172c8$ctl00$rptDanhMucThuTuc$ctl18$lbThuTucDetail','')" TargetMode="External"/><Relationship Id="rId37" Type="http://schemas.openxmlformats.org/officeDocument/2006/relationships/hyperlink" Target="javascript:__doPostBack('ctl00$ctl00$SPWebPartManager$g_ec30cf66_c1d4_4956_bf95_28f0423172c8$ctl00$rptDanhMucThuTuc$ctl04$lbThuTucDetail','')" TargetMode="External"/><Relationship Id="rId40" Type="http://schemas.openxmlformats.org/officeDocument/2006/relationships/hyperlink" Target="javascript:__doPostBack('ctl00$ctl00$SPWebPartManager$g_ec30cf66_c1d4_4956_bf95_28f0423172c8$ctl00$rptDanhMucThuTuc$ctl01$lbThuTucDetail','')" TargetMode="External"/><Relationship Id="rId45" Type="http://schemas.openxmlformats.org/officeDocument/2006/relationships/hyperlink" Target="javascript:__doPostBack('ctl00$ctl00$SPWebPartManager$g_ec30cf66_c1d4_4956_bf95_28f0423172c8$ctl00$rptDanhMucThuTuc$ctl07$lbThuTucDetail','')" TargetMode="External"/><Relationship Id="rId53" Type="http://schemas.openxmlformats.org/officeDocument/2006/relationships/hyperlink" Target="file:///C:\Users\HONGHA\HONGHA\AppData\Local\Temp\Rar$DIa0.755\Noi%20dung%20tthc%20chu&#7849;n%20h&#243;a%206.2018.doc" TargetMode="External"/><Relationship Id="rId58" Type="http://schemas.openxmlformats.org/officeDocument/2006/relationships/hyperlink" Target="http://csdl.thutuchanhchinh.vn/tinhthanh/Pages/chitiet-tthc.aspx?path=tthc-bo-nganh&amp;ItemID=515636" TargetMode="External"/><Relationship Id="rId66" Type="http://schemas.openxmlformats.org/officeDocument/2006/relationships/hyperlink" Target="http://csdl.thutuchanhchinh.vn/tw/Pages/chi-tiet-thu-tuc-hanh-chinh.aspx?ItemID=252860&amp;tthcDonVi=B%E1%BB%99%20Giao%20th%C3%B4ng%20v%E1%BA%ADn%20t%E1%BA%A3i" TargetMode="External"/><Relationship Id="rId74" Type="http://schemas.openxmlformats.org/officeDocument/2006/relationships/hyperlink" Target="file:///C:\Users\HONGHA\HONGHA\AppData\Local\Temp\Rar$DIa0.755\Noi%20dung%20tthc%20chu&#7849;n%20h&#243;a%206.2018.doc" TargetMode="External"/><Relationship Id="rId79" Type="http://schemas.openxmlformats.org/officeDocument/2006/relationships/hyperlink" Target="http://csdl.thutuchanhchinh.vn/tw/Pages/chi-tiet-thu-tuc-hanh-chinh.aspx?ItemID=443018&amp;tthcDonVi=B%E1%BB%99%20Giao%20th%C3%B4ng%20v%E1%BA%ADn%20t%E1%BA%A3i" TargetMode="External"/><Relationship Id="rId87"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file:///C:\Users\HONGHA\HONGHA\AppData\Local\Temp\Rar$DIa0.755\Noi%20dung%20tthc%20chu&#7849;n%20h&#243;a%206.2018.doc" TargetMode="External"/><Relationship Id="rId82" Type="http://schemas.openxmlformats.org/officeDocument/2006/relationships/hyperlink" Target="http://csdl.thutuchanhchinh.vn/tw/Pages/chi-tiet-thu-tuc-hanh-chinh.aspx?ItemID=256273&amp;tthcDonVi=B%E1%BB%99%20Giao%20th%C3%B4ng%20v%E1%BA%ADn%20t%E1%BA%A3i" TargetMode="External"/><Relationship Id="rId19" Type="http://schemas.openxmlformats.org/officeDocument/2006/relationships/hyperlink" Target="javascript:__doPostBack('ctl00$ctl00$SPWebPartManager$g_ec30cf66_c1d4_4956_bf95_28f0423172c8$ctl00$rptDanhMucThuTuc$ctl33$lbThuTucDetail','')" TargetMode="External"/><Relationship Id="rId4" Type="http://schemas.openxmlformats.org/officeDocument/2006/relationships/settings" Target="settings.xml"/><Relationship Id="rId9" Type="http://schemas.openxmlformats.org/officeDocument/2006/relationships/hyperlink" Target="javascript:__doPostBack('ctl00$ctl00$SPWebPartManager$g_ec30cf66_c1d4_4956_bf95_28f0423172c8$ctl00$rptDanhMucThuTuc$ctl07$lbThuTucDetail','')" TargetMode="External"/><Relationship Id="rId14" Type="http://schemas.openxmlformats.org/officeDocument/2006/relationships/hyperlink" Target="javascript:__doPostBack('ctl00$ctl00$SPWebPartManager$g_ec30cf66_c1d4_4956_bf95_28f0423172c8$ctl00$rptDanhMucThuTuc$ctl28$lbThuTucDetail','')" TargetMode="External"/><Relationship Id="rId22" Type="http://schemas.openxmlformats.org/officeDocument/2006/relationships/hyperlink" Target="javascript:__doPostBack('ctl00$ctl00$SPWebPartManager$g_ec30cf66_c1d4_4956_bf95_28f0423172c8$ctl00$rptDanhMucThuTuc$ctl36$lbThuTucDetail','')" TargetMode="External"/><Relationship Id="rId27" Type="http://schemas.openxmlformats.org/officeDocument/2006/relationships/hyperlink" Target="javascript:__doPostBack('ctl00$ctl00$SPWebPartManager$g_ec30cf66_c1d4_4956_bf95_28f0423172c8$ctl00$rptDanhMucThuTuc$ctl40$lbThuTucDetail','')" TargetMode="External"/><Relationship Id="rId30" Type="http://schemas.openxmlformats.org/officeDocument/2006/relationships/hyperlink" Target="javascript:__doPostBack('ctl00$ctl00$SPWebPartManager$g_ec30cf66_c1d4_4956_bf95_28f0423172c8$ctl00$rptDanhMucThuTuc$ctl06$lbThuTucDetail','')" TargetMode="External"/><Relationship Id="rId35" Type="http://schemas.openxmlformats.org/officeDocument/2006/relationships/hyperlink" Target="javascript:__doPostBack('ctl00$ctl00$SPWebPartManager$g_ec30cf66_c1d4_4956_bf95_28f0423172c8$ctl00$rptDanhMucThuTuc$ctl02$lbThuTucDetail','')" TargetMode="External"/><Relationship Id="rId43" Type="http://schemas.openxmlformats.org/officeDocument/2006/relationships/hyperlink" Target="javascript:__doPostBack('ctl00$ctl00$SPWebPartManager$g_ec30cf66_c1d4_4956_bf95_28f0423172c8$ctl00$rptDanhMucThuTuc$ctl22$lbThuTucDetail','')" TargetMode="External"/><Relationship Id="rId48" Type="http://schemas.openxmlformats.org/officeDocument/2006/relationships/hyperlink" Target="javascript:__doPostBack('ctl00$ctl00$SPWebPartManager$g_ec30cf66_c1d4_4956_bf95_28f0423172c8$ctl00$rptDanhMucThuTuc$ctl10$lbThuTucDetail','')" TargetMode="External"/><Relationship Id="rId56" Type="http://schemas.openxmlformats.org/officeDocument/2006/relationships/hyperlink" Target="file:///C:\Users\HONGHA\HONGHA\AppData\Local\Temp\Rar$DIa0.755\Noi%20dung%20tthc%20chu&#7849;n%20h&#243;a%206.2018.doc" TargetMode="External"/><Relationship Id="rId64" Type="http://schemas.openxmlformats.org/officeDocument/2006/relationships/hyperlink" Target="http://csdl.thutuchanhchinh.vn/tw/Pages/chi-tiet-thu-tuc-hanh-chinh.aspx?ItemID=256848&amp;tthcDonVi=B%E1%BB%99%20Giao%20th%C3%B4ng%20v%E1%BA%ADn%20t%E1%BA%A3i" TargetMode="External"/><Relationship Id="rId69" Type="http://schemas.openxmlformats.org/officeDocument/2006/relationships/hyperlink" Target="http://csdl.thutuchanhchinh.vn/tw/Pages/chi-tiet-thu-tuc-hanh-chinh.aspx?ItemID=252856&amp;tthcDonVi=B%E1%BB%99%20Giao%20th%C3%B4ng%20v%E1%BA%ADn%20t%E1%BA%A3i" TargetMode="External"/><Relationship Id="rId77" Type="http://schemas.openxmlformats.org/officeDocument/2006/relationships/hyperlink" Target="file:///C:\Users\HONGHA\HONGHA\AppData\Local\Temp\Rar$DIa0.755\Noi%20dung%20tthc%20chu&#7849;n%20h&#243;a%206.2018.doc" TargetMode="External"/><Relationship Id="rId8" Type="http://schemas.openxmlformats.org/officeDocument/2006/relationships/hyperlink" Target="javascript:__doPostBack('ctl00$ctl00$SPWebPartManager$g_ec30cf66_c1d4_4956_bf95_28f0423172c8$ctl00$rptDanhMucThuTuc$ctl09$lbThuTucDetail','')" TargetMode="External"/><Relationship Id="rId51" Type="http://schemas.openxmlformats.org/officeDocument/2006/relationships/hyperlink" Target="javascript:__doPostBack('ctl00$ctl00$SPWebPartManager$g_ec30cf66_c1d4_4956_bf95_28f0423172c8$ctl00$rptDanhMucThuTuc$ctl26$lbThuTucDetail','')" TargetMode="External"/><Relationship Id="rId72" Type="http://schemas.openxmlformats.org/officeDocument/2006/relationships/hyperlink" Target="http://csdl.thutuchanhchinh.vn/tw/Pages/chi-tiet-thu-tuc-hanh-chinh.aspx?ItemID=252858&amp;tthcDonVi=B%E1%BB%99%20Giao%20th%C3%B4ng%20v%E1%BA%ADn%20t%E1%BA%A3i" TargetMode="External"/><Relationship Id="rId80" Type="http://schemas.openxmlformats.org/officeDocument/2006/relationships/hyperlink" Target="http://csdl.thutuchanhchinh.vn/tw/Pages/chi-tiet-thu-tuc-hanh-chinh.aspx?ItemID=443018&amp;tthcDonVi=B%E1%BB%99%20Giao%20th%C3%B4ng%20v%E1%BA%ADn%20t%E1%BA%A3i" TargetMode="External"/><Relationship Id="rId85" Type="http://schemas.openxmlformats.org/officeDocument/2006/relationships/hyperlink" Target="http://csdl.thutuchanhchinh.vn/tinhthanh/Pages/chitiet-tthc.aspx?path=tthc-bo-nganh&amp;ItemID=328690" TargetMode="External"/><Relationship Id="rId3" Type="http://schemas.openxmlformats.org/officeDocument/2006/relationships/styles" Target="styles.xml"/><Relationship Id="rId12" Type="http://schemas.openxmlformats.org/officeDocument/2006/relationships/hyperlink" Target="javascript:__doPostBack('ctl00$ctl00$SPWebPartManager$g_ec30cf66_c1d4_4956_bf95_28f0423172c8$ctl00$rptDanhMucThuTuc$ctl21$lbThuTucDetail','')" TargetMode="External"/><Relationship Id="rId17" Type="http://schemas.openxmlformats.org/officeDocument/2006/relationships/hyperlink" Target="javascript:__doPostBack('ctl00$ctl00$SPWebPartManager$g_ec30cf66_c1d4_4956_bf95_28f0423172c8$ctl00$rptDanhMucThuTuc$ctl30$lbThuTucDetail','')" TargetMode="External"/><Relationship Id="rId25" Type="http://schemas.openxmlformats.org/officeDocument/2006/relationships/hyperlink" Target="javascript:__doPostBack('ctl00$ctl00$SPWebPartManager$g_ec30cf66_c1d4_4956_bf95_28f0423172c8$ctl00$rptDanhMucThuTuc$ctl31$lbThuTucDetail','')" TargetMode="External"/><Relationship Id="rId33" Type="http://schemas.openxmlformats.org/officeDocument/2006/relationships/hyperlink" Target="javascript:__doPostBack('ctl00$ctl00$SPWebPartManager$g_ec30cf66_c1d4_4956_bf95_28f0423172c8$ctl00$rptDanhMucThuTuc$ctl14$lbThuTucDetail','')" TargetMode="External"/><Relationship Id="rId38" Type="http://schemas.openxmlformats.org/officeDocument/2006/relationships/hyperlink" Target="javascript:__doPostBack('ctl00$ctl00$SPWebPartManager$g_ec30cf66_c1d4_4956_bf95_28f0423172c8$ctl00$rptDanhMucThuTuc$ctl05$lbThuTucDetail','')" TargetMode="External"/><Relationship Id="rId46" Type="http://schemas.openxmlformats.org/officeDocument/2006/relationships/hyperlink" Target="javascript:__doPostBack('ctl00$ctl00$SPWebPartManager$g_ec30cf66_c1d4_4956_bf95_28f0423172c8$ctl00$rptDanhMucThuTuc$ctl08$lbThuTucDetail','')" TargetMode="External"/><Relationship Id="rId59" Type="http://schemas.openxmlformats.org/officeDocument/2006/relationships/hyperlink" Target="http://csdl.thutuchanhchinh.vn/tw/Pages/chi-tiet-thu-tuc-hanh-chinh.aspx?ItemID=457061&amp;tthcDonVi=B%E1%BB%99%20Giao%20th%C3%B4ng%20v%E1%BA%ADn%20t%E1%BA%A3i" TargetMode="External"/><Relationship Id="rId67" Type="http://schemas.openxmlformats.org/officeDocument/2006/relationships/hyperlink" Target="http://csdl.thutuchanhchinh.vn/tw/Pages/chi-tiet-thu-tuc-hanh-chinh.aspx?ItemID=252861&amp;tthcDonVi=B%E1%BB%99%20Giao%20th%C3%B4ng%20v%E1%BA%ADn%20t%E1%BA%A3i" TargetMode="External"/><Relationship Id="rId20" Type="http://schemas.openxmlformats.org/officeDocument/2006/relationships/hyperlink" Target="javascript:__doPostBack('ctl00$ctl00$SPWebPartManager$g_ec30cf66_c1d4_4956_bf95_28f0423172c8$ctl00$rptDanhMucThuTuc$ctl34$lbThuTucDetail','')" TargetMode="External"/><Relationship Id="rId41" Type="http://schemas.openxmlformats.org/officeDocument/2006/relationships/hyperlink" Target="javascript:__doPostBack('ctl00$ctl00$SPWebPartManager$g_ec30cf66_c1d4_4956_bf95_28f0423172c8$ctl00$rptDanhMucThuTuc$ctl19$lbThuTucDetail','')" TargetMode="External"/><Relationship Id="rId54" Type="http://schemas.openxmlformats.org/officeDocument/2006/relationships/hyperlink" Target="file:///C:\Users\HONGHA\HONGHA\AppData\Local\Temp\Rar$DIa0.755\Noi%20dung%20tthc%20chu&#7849;n%20h&#243;a%206.2018.doc" TargetMode="External"/><Relationship Id="rId62" Type="http://schemas.openxmlformats.org/officeDocument/2006/relationships/hyperlink" Target="http://csdl.thutuchanhchinh.vn/tw/Pages/chi-tiet-thu-tuc-hanh-chinh.aspx?ItemID=256842&amp;tthcDonVi=B%E1%BB%99%20Giao%20th%C3%B4ng%20v%E1%BA%ADn%20t%E1%BA%A3i" TargetMode="External"/><Relationship Id="rId70" Type="http://schemas.openxmlformats.org/officeDocument/2006/relationships/hyperlink" Target="http://csdl.thutuchanhchinh.vn/tw/Pages/chi-tiet-thu-tuc-hanh-chinh.aspx?ItemID=252856&amp;tthcDonVi=B%E1%BB%99%20Giao%20th%C3%B4ng%20v%E1%BA%ADn%20t%E1%BA%A3i" TargetMode="External"/><Relationship Id="rId75" Type="http://schemas.openxmlformats.org/officeDocument/2006/relationships/hyperlink" Target="file:///C:\Users\HONGHA\HONGHA\AppData\Local\Temp\Rar$DIa0.755\Noi%20dung%20tthc%20chu&#7849;n%20h&#243;a%206.2018.doc" TargetMode="External"/><Relationship Id="rId83" Type="http://schemas.openxmlformats.org/officeDocument/2006/relationships/hyperlink" Target="http://csdl.thutuchanhchinh.vn/tw/Pages/chi-tiet-thu-tuc-hanh-chinh.aspx?ItemID=256273&amp;tthcDonVi=B%E1%BB%99%20Giao%20th%C3%B4ng%20v%E1%BA%ADn%20t%E1%BA%A3i"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javascript:__doPostBack('ctl00$ctl00$SPWebPartManager$g_ec30cf66_c1d4_4956_bf95_28f0423172c8$ctl00$rptDanhMucThuTuc$ctl13$lbThuTucDetail','')" TargetMode="External"/><Relationship Id="rId23" Type="http://schemas.openxmlformats.org/officeDocument/2006/relationships/hyperlink" Target="javascript:__doPostBack('ctl00$ctl00$SPWebPartManager$g_ec30cf66_c1d4_4956_bf95_28f0423172c8$ctl00$rptDanhMucThuTuc$ctl37$lbThuTucDetail','')" TargetMode="External"/><Relationship Id="rId28" Type="http://schemas.openxmlformats.org/officeDocument/2006/relationships/hyperlink" Target="javascript:__doPostBack('ctl00$ctl00$SPWebPartManager$g_ec30cf66_c1d4_4956_bf95_28f0423172c8$ctl00$rptDanhMucThuTuc$ctl41$lbThuTucDetail','')" TargetMode="External"/><Relationship Id="rId36" Type="http://schemas.openxmlformats.org/officeDocument/2006/relationships/hyperlink" Target="javascript:__doPostBack('ctl00$ctl00$SPWebPartManager$g_ec30cf66_c1d4_4956_bf95_28f0423172c8$ctl00$rptDanhMucThuTuc$ctl03$lbThuTucDetail','')" TargetMode="External"/><Relationship Id="rId49" Type="http://schemas.openxmlformats.org/officeDocument/2006/relationships/hyperlink" Target="javascript:__doPostBack('ctl00$ctl00$SPWebPartManager$g_ec30cf66_c1d4_4956_bf95_28f0423172c8$ctl00$rptDanhMucThuTuc$ctl24$lbThuTucDetail','')" TargetMode="External"/><Relationship Id="rId57" Type="http://schemas.openxmlformats.org/officeDocument/2006/relationships/hyperlink" Target="http://csdl.thutuchanhchinh.vn/tinhthanh/Pages/chitiet-tthc.aspx?path=tthc-bo-nganh&amp;ItemID=515641" TargetMode="External"/><Relationship Id="rId10" Type="http://schemas.openxmlformats.org/officeDocument/2006/relationships/hyperlink" Target="javascript:__doPostBack('ctl00$ctl00$SPWebPartManager$g_ec30cf66_c1d4_4956_bf95_28f0423172c8$ctl00$rptDanhMucThuTuc$ctl08$lbThuTucDetail','')" TargetMode="External"/><Relationship Id="rId31" Type="http://schemas.openxmlformats.org/officeDocument/2006/relationships/hyperlink" Target="javascript:__doPostBack('ctl00$ctl00$SPWebPartManager$g_ec30cf66_c1d4_4956_bf95_28f0423172c8$ctl00$rptDanhMucThuTuc$ctl17$lbThuTucDetail','')" TargetMode="External"/><Relationship Id="rId44" Type="http://schemas.openxmlformats.org/officeDocument/2006/relationships/hyperlink" Target="javascript:__doPostBack('ctl00$ctl00$SPWebPartManager$g_ec30cf66_c1d4_4956_bf95_28f0423172c8$ctl00$rptDanhMucThuTuc$ctl23$lbThuTucDetail','')" TargetMode="External"/><Relationship Id="rId52" Type="http://schemas.openxmlformats.org/officeDocument/2006/relationships/hyperlink" Target="javascript:__doPostBack('ctl00$ctl00$SPWebPartManager$g_ec30cf66_c1d4_4956_bf95_28f0423172c8$ctl00$rptDanhMucThuTuc$ctl29$lbThuTucDetail','')" TargetMode="External"/><Relationship Id="rId60" Type="http://schemas.openxmlformats.org/officeDocument/2006/relationships/hyperlink" Target="file:///C:\Users\HONGHA\HONGHA\AppData\Local\Temp\Rar$DIa0.755\Noi%20dung%20tthc%20chu&#7849;n%20h&#243;a%206.2018.doc" TargetMode="External"/><Relationship Id="rId65" Type="http://schemas.openxmlformats.org/officeDocument/2006/relationships/hyperlink" Target="http://csdl.thutuchanhchinh.vn/tw/Pages/chi-tiet-thu-tuc-hanh-chinh.aspx?ItemID=252859&amp;tthcDonVi=B%E1%BB%99%20Giao%20th%C3%B4ng%20v%E1%BA%ADn%20t%E1%BA%A3i" TargetMode="External"/><Relationship Id="rId73" Type="http://schemas.openxmlformats.org/officeDocument/2006/relationships/hyperlink" Target="file:///C:\Users\HONGHA\HONGHA\AppData\Local\Temp\Rar$DIa0.755\Noi%20dung%20tthc%20chu&#7849;n%20h&#243;a%206.2018.doc" TargetMode="External"/><Relationship Id="rId78" Type="http://schemas.openxmlformats.org/officeDocument/2006/relationships/hyperlink" Target="file:///C:\Users\HONGHA\HONGHA\AppData\Local\Temp\Rar$DIa0.755\Noi%20dung%20tthc%20chu&#7849;n%20h&#243;a%206.2018.doc" TargetMode="External"/><Relationship Id="rId81" Type="http://schemas.openxmlformats.org/officeDocument/2006/relationships/hyperlink" Target="http://csdl.thutuchanhchinh.vn/tw/Pages/chi-tiet-thu-tuc-hanh-chinh.aspx?ItemID=256651&amp;tthcDonVi=B%E1%BB%99%20Giao%20th%C3%B4ng%20v%E1%BA%ADn%20t%E1%BA%A3i" TargetMode="External"/><Relationship Id="rId8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FC42C-E20A-4248-8053-A53799D07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77</Pages>
  <Words>16700</Words>
  <Characters>95190</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111667</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HAISON</cp:lastModifiedBy>
  <cp:revision>22</cp:revision>
  <cp:lastPrinted>2020-06-22T09:18:00Z</cp:lastPrinted>
  <dcterms:created xsi:type="dcterms:W3CDTF">2020-05-22T08:25:00Z</dcterms:created>
  <dcterms:modified xsi:type="dcterms:W3CDTF">2020-06-23T02:25:00Z</dcterms:modified>
</cp:coreProperties>
</file>