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ayout w:type="fixed"/>
        <w:tblLook w:val="0000" w:firstRow="0" w:lastRow="0" w:firstColumn="0" w:lastColumn="0" w:noHBand="0" w:noVBand="0"/>
      </w:tblPr>
      <w:tblGrid>
        <w:gridCol w:w="3544"/>
        <w:gridCol w:w="5670"/>
      </w:tblGrid>
      <w:tr w:rsidR="0070352A" w:rsidRPr="0070352A" w:rsidTr="000578DB">
        <w:trPr>
          <w:trHeight w:val="1559"/>
        </w:trPr>
        <w:tc>
          <w:tcPr>
            <w:tcW w:w="3544" w:type="dxa"/>
          </w:tcPr>
          <w:p w:rsidR="00855FB0" w:rsidRPr="0070352A" w:rsidRDefault="009A5BBC" w:rsidP="00855FB0">
            <w:pPr>
              <w:jc w:val="center"/>
              <w:rPr>
                <w:b/>
                <w:sz w:val="26"/>
                <w:szCs w:val="26"/>
              </w:rPr>
            </w:pPr>
            <w:r w:rsidRPr="0070352A">
              <w:rPr>
                <w:b/>
                <w:sz w:val="26"/>
                <w:szCs w:val="26"/>
              </w:rPr>
              <w:t xml:space="preserve">ỦY BAN NHÂN DÂN </w:t>
            </w:r>
          </w:p>
          <w:p w:rsidR="00855FB0" w:rsidRPr="0070352A" w:rsidRDefault="009A5BBC" w:rsidP="00855FB0">
            <w:pPr>
              <w:jc w:val="center"/>
              <w:rPr>
                <w:b/>
                <w:bCs/>
                <w:sz w:val="26"/>
                <w:szCs w:val="26"/>
              </w:rPr>
            </w:pPr>
            <w:r w:rsidRPr="0070352A">
              <w:rPr>
                <w:b/>
                <w:bCs/>
                <w:sz w:val="26"/>
                <w:szCs w:val="26"/>
              </w:rPr>
              <w:t>TỈNH HÀ TĨNH</w:t>
            </w:r>
          </w:p>
          <w:p w:rsidR="00855FB0" w:rsidRPr="0070352A" w:rsidRDefault="00A43624" w:rsidP="00751897">
            <w:pPr>
              <w:spacing w:after="60"/>
              <w:rPr>
                <w:szCs w:val="28"/>
              </w:rPr>
            </w:pPr>
            <w:r w:rsidRPr="0070352A">
              <w:rPr>
                <w:noProof/>
                <w:szCs w:val="28"/>
              </w:rPr>
              <mc:AlternateContent>
                <mc:Choice Requires="wps">
                  <w:drawing>
                    <wp:anchor distT="4294967295" distB="4294967295" distL="114300" distR="114300" simplePos="0" relativeHeight="251657728" behindDoc="0" locked="0" layoutInCell="1" allowOverlap="1" wp14:anchorId="1808E086" wp14:editId="279A417C">
                      <wp:simplePos x="0" y="0"/>
                      <wp:positionH relativeFrom="column">
                        <wp:posOffset>659765</wp:posOffset>
                      </wp:positionH>
                      <wp:positionV relativeFrom="paragraph">
                        <wp:posOffset>35559</wp:posOffset>
                      </wp:positionV>
                      <wp:extent cx="809625" cy="0"/>
                      <wp:effectExtent l="0" t="0" r="9525" b="1905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F073E" id="Line 3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95pt,2.8pt" to="115.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n1EAIAACg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"/>
                  </w:pict>
                </mc:Fallback>
              </mc:AlternateContent>
            </w:r>
          </w:p>
          <w:p w:rsidR="004473D0" w:rsidRPr="0070352A" w:rsidRDefault="00855FB0" w:rsidP="001662CA">
            <w:pPr>
              <w:jc w:val="center"/>
              <w:rPr>
                <w:sz w:val="24"/>
                <w:szCs w:val="24"/>
              </w:rPr>
            </w:pPr>
            <w:r w:rsidRPr="008C2B0C">
              <w:rPr>
                <w:szCs w:val="28"/>
              </w:rPr>
              <w:t xml:space="preserve">Số: </w:t>
            </w:r>
            <w:r w:rsidR="001662CA">
              <w:rPr>
                <w:szCs w:val="28"/>
              </w:rPr>
              <w:t>444</w:t>
            </w:r>
            <w:r w:rsidRPr="008C2B0C">
              <w:rPr>
                <w:szCs w:val="28"/>
              </w:rPr>
              <w:t>/</w:t>
            </w:r>
            <w:r w:rsidR="004473D0" w:rsidRPr="008C2B0C">
              <w:rPr>
                <w:szCs w:val="28"/>
              </w:rPr>
              <w:t>KH-</w:t>
            </w:r>
            <w:r w:rsidR="009A5BBC" w:rsidRPr="008C2B0C">
              <w:rPr>
                <w:szCs w:val="28"/>
              </w:rPr>
              <w:t>UBND</w:t>
            </w:r>
          </w:p>
        </w:tc>
        <w:tc>
          <w:tcPr>
            <w:tcW w:w="5670" w:type="dxa"/>
          </w:tcPr>
          <w:p w:rsidR="00855FB0" w:rsidRPr="0070352A" w:rsidRDefault="00855FB0" w:rsidP="00855FB0">
            <w:pPr>
              <w:keepNext/>
              <w:jc w:val="center"/>
              <w:outlineLvl w:val="0"/>
              <w:rPr>
                <w:sz w:val="26"/>
                <w:szCs w:val="26"/>
              </w:rPr>
            </w:pPr>
            <w:r w:rsidRPr="0070352A">
              <w:rPr>
                <w:b/>
                <w:bCs/>
                <w:sz w:val="26"/>
                <w:szCs w:val="26"/>
              </w:rPr>
              <w:t xml:space="preserve">CỘNG </w:t>
            </w:r>
            <w:r w:rsidR="00045CC2" w:rsidRPr="0070352A">
              <w:rPr>
                <w:b/>
                <w:bCs/>
                <w:sz w:val="26"/>
                <w:szCs w:val="26"/>
              </w:rPr>
              <w:t>HÒA</w:t>
            </w:r>
            <w:r w:rsidRPr="0070352A">
              <w:rPr>
                <w:b/>
                <w:bCs/>
                <w:sz w:val="26"/>
                <w:szCs w:val="26"/>
              </w:rPr>
              <w:t xml:space="preserve"> XÃ HỘI CHỦ NGHĨA VIỆT NAM</w:t>
            </w:r>
          </w:p>
          <w:p w:rsidR="00855FB0" w:rsidRPr="0070352A" w:rsidRDefault="00855FB0" w:rsidP="00855FB0">
            <w:pPr>
              <w:keepNext/>
              <w:jc w:val="center"/>
              <w:outlineLvl w:val="4"/>
              <w:rPr>
                <w:i/>
                <w:iCs/>
                <w:szCs w:val="28"/>
              </w:rPr>
            </w:pPr>
            <w:r w:rsidRPr="0070352A">
              <w:rPr>
                <w:b/>
                <w:bCs/>
                <w:szCs w:val="28"/>
              </w:rPr>
              <w:t>Độc lập - Tự do - Hạnh phúc</w:t>
            </w:r>
          </w:p>
          <w:p w:rsidR="00855FB0" w:rsidRPr="0070352A" w:rsidRDefault="00A43624" w:rsidP="00751897">
            <w:pPr>
              <w:keepNext/>
              <w:spacing w:after="60"/>
              <w:outlineLvl w:val="4"/>
              <w:rPr>
                <w:i/>
                <w:iCs/>
                <w:sz w:val="24"/>
                <w:szCs w:val="24"/>
              </w:rPr>
            </w:pPr>
            <w:r w:rsidRPr="0070352A">
              <w:rPr>
                <w:noProof/>
                <w:sz w:val="24"/>
                <w:szCs w:val="24"/>
              </w:rPr>
              <mc:AlternateContent>
                <mc:Choice Requires="wps">
                  <w:drawing>
                    <wp:anchor distT="4294967295" distB="4294967295" distL="114300" distR="114300" simplePos="0" relativeHeight="251659264" behindDoc="0" locked="0" layoutInCell="1" allowOverlap="1" wp14:anchorId="5980EC64" wp14:editId="41F98CEC">
                      <wp:simplePos x="0" y="0"/>
                      <wp:positionH relativeFrom="column">
                        <wp:posOffset>675005</wp:posOffset>
                      </wp:positionH>
                      <wp:positionV relativeFrom="paragraph">
                        <wp:posOffset>18414</wp:posOffset>
                      </wp:positionV>
                      <wp:extent cx="20923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7B18A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15pt,1.45pt" to="21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" strokecolor="black [3040]">
                      <o:lock v:ext="edit" shapetype="f"/>
                    </v:line>
                  </w:pict>
                </mc:Fallback>
              </mc:AlternateContent>
            </w:r>
          </w:p>
          <w:p w:rsidR="00855FB0" w:rsidRPr="0070352A" w:rsidRDefault="00855FB0" w:rsidP="001662CA">
            <w:pPr>
              <w:keepNext/>
              <w:jc w:val="center"/>
              <w:outlineLvl w:val="4"/>
              <w:rPr>
                <w:szCs w:val="28"/>
              </w:rPr>
            </w:pPr>
            <w:r w:rsidRPr="0070352A">
              <w:rPr>
                <w:i/>
                <w:iCs/>
                <w:szCs w:val="28"/>
              </w:rPr>
              <w:t xml:space="preserve">Hà Tĩnh, ngày </w:t>
            </w:r>
            <w:r w:rsidR="001662CA">
              <w:rPr>
                <w:i/>
                <w:iCs/>
                <w:szCs w:val="28"/>
              </w:rPr>
              <w:t>16</w:t>
            </w:r>
            <w:r w:rsidRPr="0070352A">
              <w:rPr>
                <w:i/>
                <w:iCs/>
                <w:szCs w:val="28"/>
              </w:rPr>
              <w:t xml:space="preserve"> tháng</w:t>
            </w:r>
            <w:r w:rsidR="00C45B22" w:rsidRPr="0070352A">
              <w:rPr>
                <w:i/>
                <w:iCs/>
                <w:szCs w:val="28"/>
              </w:rPr>
              <w:t xml:space="preserve"> 1</w:t>
            </w:r>
            <w:r w:rsidR="009E6E05" w:rsidRPr="0070352A">
              <w:rPr>
                <w:i/>
                <w:iCs/>
                <w:szCs w:val="28"/>
              </w:rPr>
              <w:t>2</w:t>
            </w:r>
            <w:r w:rsidR="00C45B22" w:rsidRPr="0070352A">
              <w:rPr>
                <w:i/>
                <w:iCs/>
                <w:szCs w:val="28"/>
              </w:rPr>
              <w:t xml:space="preserve"> </w:t>
            </w:r>
            <w:r w:rsidRPr="0070352A">
              <w:rPr>
                <w:i/>
                <w:iCs/>
                <w:szCs w:val="28"/>
              </w:rPr>
              <w:t xml:space="preserve">năm </w:t>
            </w:r>
            <w:r w:rsidR="0086018B" w:rsidRPr="0070352A">
              <w:rPr>
                <w:i/>
                <w:iCs/>
                <w:szCs w:val="28"/>
              </w:rPr>
              <w:t>201</w:t>
            </w:r>
            <w:r w:rsidR="005F7E4F" w:rsidRPr="0070352A">
              <w:rPr>
                <w:i/>
                <w:iCs/>
                <w:szCs w:val="28"/>
              </w:rPr>
              <w:t>9</w:t>
            </w:r>
          </w:p>
        </w:tc>
      </w:tr>
    </w:tbl>
    <w:p w:rsidR="00C20F9D" w:rsidRPr="0070352A" w:rsidRDefault="00C20F9D" w:rsidP="00C20F9D">
      <w:pPr>
        <w:rPr>
          <w:sz w:val="2"/>
        </w:rPr>
      </w:pPr>
    </w:p>
    <w:p w:rsidR="00494D56" w:rsidRPr="0070352A" w:rsidRDefault="00494D56" w:rsidP="003040C8">
      <w:pPr>
        <w:spacing w:before="120"/>
        <w:ind w:right="-91"/>
        <w:jc w:val="center"/>
        <w:rPr>
          <w:b/>
          <w:szCs w:val="28"/>
        </w:rPr>
      </w:pPr>
      <w:r w:rsidRPr="0070352A">
        <w:rPr>
          <w:b/>
          <w:szCs w:val="28"/>
        </w:rPr>
        <w:t>KẾ HOẠCH</w:t>
      </w:r>
    </w:p>
    <w:p w:rsidR="00494D56" w:rsidRPr="0070352A" w:rsidRDefault="00494D56" w:rsidP="003040C8">
      <w:pPr>
        <w:pStyle w:val="Heading1"/>
        <w:rPr>
          <w:sz w:val="28"/>
        </w:rPr>
      </w:pPr>
      <w:r w:rsidRPr="0070352A">
        <w:rPr>
          <w:sz w:val="28"/>
        </w:rPr>
        <w:t xml:space="preserve">Tuyên truyền cải cách hành chính </w:t>
      </w:r>
      <w:r w:rsidR="002B344C" w:rsidRPr="0070352A">
        <w:rPr>
          <w:sz w:val="28"/>
        </w:rPr>
        <w:t xml:space="preserve">tỉnh Hà Tĩnh </w:t>
      </w:r>
      <w:r w:rsidRPr="0070352A">
        <w:rPr>
          <w:sz w:val="28"/>
        </w:rPr>
        <w:t xml:space="preserve">năm </w:t>
      </w:r>
      <w:r w:rsidR="0086018B" w:rsidRPr="0070352A">
        <w:rPr>
          <w:sz w:val="28"/>
        </w:rPr>
        <w:t>20</w:t>
      </w:r>
      <w:r w:rsidR="005F7E4F" w:rsidRPr="0070352A">
        <w:rPr>
          <w:sz w:val="28"/>
        </w:rPr>
        <w:t>20</w:t>
      </w:r>
    </w:p>
    <w:p w:rsidR="00494D56" w:rsidRPr="0070352A" w:rsidRDefault="00A43624" w:rsidP="003040C8">
      <w:pPr>
        <w:spacing w:before="120"/>
        <w:jc w:val="center"/>
        <w:rPr>
          <w:szCs w:val="28"/>
        </w:rPr>
      </w:pPr>
      <w:r w:rsidRPr="0070352A">
        <w:rPr>
          <w:noProof/>
          <w:szCs w:val="28"/>
        </w:rPr>
        <mc:AlternateContent>
          <mc:Choice Requires="wps">
            <w:drawing>
              <wp:anchor distT="4294967295" distB="4294967295" distL="114300" distR="114300" simplePos="0" relativeHeight="251658752" behindDoc="0" locked="0" layoutInCell="1" allowOverlap="1" wp14:anchorId="536C077F" wp14:editId="726874D7">
                <wp:simplePos x="0" y="0"/>
                <wp:positionH relativeFrom="column">
                  <wp:posOffset>2162479</wp:posOffset>
                </wp:positionH>
                <wp:positionV relativeFrom="paragraph">
                  <wp:posOffset>29845</wp:posOffset>
                </wp:positionV>
                <wp:extent cx="1534602" cy="0"/>
                <wp:effectExtent l="0" t="0" r="27940"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6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96D33" id="Line 3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25pt,2.35pt" to="291.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G0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"/>
            </w:pict>
          </mc:Fallback>
        </mc:AlternateContent>
      </w:r>
    </w:p>
    <w:p w:rsidR="00751897" w:rsidRPr="0070352A" w:rsidRDefault="00E36EC1" w:rsidP="00034F97">
      <w:pPr>
        <w:spacing w:before="60"/>
        <w:ind w:firstLine="720"/>
        <w:jc w:val="both"/>
        <w:rPr>
          <w:szCs w:val="28"/>
        </w:rPr>
      </w:pPr>
      <w:r w:rsidRPr="0070352A">
        <w:rPr>
          <w:szCs w:val="28"/>
        </w:rPr>
        <w:t>Thực hiện</w:t>
      </w:r>
      <w:r w:rsidR="00D11E73" w:rsidRPr="0070352A">
        <w:rPr>
          <w:szCs w:val="28"/>
        </w:rPr>
        <w:t xml:space="preserve"> </w:t>
      </w:r>
      <w:r w:rsidR="001A436E" w:rsidRPr="0070352A">
        <w:rPr>
          <w:sz w:val="27"/>
          <w:szCs w:val="27"/>
        </w:rPr>
        <w:t xml:space="preserve">Quyết định số 225/QĐ-TTg ngày 04/02/2016 của Thủ tướng Chính phủ phê duyệt Kế hoạch </w:t>
      </w:r>
      <w:r w:rsidR="005F7E4F" w:rsidRPr="0070352A">
        <w:rPr>
          <w:sz w:val="27"/>
          <w:szCs w:val="27"/>
        </w:rPr>
        <w:t>cải cách hành chính</w:t>
      </w:r>
      <w:r w:rsidR="001A436E" w:rsidRPr="0070352A">
        <w:rPr>
          <w:sz w:val="27"/>
          <w:szCs w:val="27"/>
        </w:rPr>
        <w:t xml:space="preserve"> nhà nước giai đoạn 2016-2020</w:t>
      </w:r>
      <w:r w:rsidR="00751897" w:rsidRPr="0070352A">
        <w:rPr>
          <w:sz w:val="27"/>
          <w:szCs w:val="27"/>
        </w:rPr>
        <w:t xml:space="preserve">; Kế hoạch số 239/KH-UBND ngày 29/7/2016 của </w:t>
      </w:r>
      <w:r w:rsidR="00F513EA">
        <w:rPr>
          <w:sz w:val="27"/>
          <w:szCs w:val="27"/>
        </w:rPr>
        <w:t>Ủy ban nhân dân</w:t>
      </w:r>
      <w:r w:rsidR="00751897" w:rsidRPr="0070352A">
        <w:rPr>
          <w:sz w:val="27"/>
          <w:szCs w:val="27"/>
        </w:rPr>
        <w:t xml:space="preserve"> tỉnh về thực hiện </w:t>
      </w:r>
      <w:r w:rsidR="005F7E4F" w:rsidRPr="0070352A">
        <w:rPr>
          <w:sz w:val="27"/>
          <w:szCs w:val="27"/>
        </w:rPr>
        <w:t>cải cách hành chính</w:t>
      </w:r>
      <w:r w:rsidR="00751897" w:rsidRPr="0070352A">
        <w:rPr>
          <w:sz w:val="27"/>
          <w:szCs w:val="27"/>
        </w:rPr>
        <w:t xml:space="preserve"> giai đoạn 2016-2020 trên địa bàn tỉnh và các văn bản có liên quan đến công tác </w:t>
      </w:r>
      <w:r w:rsidR="005F7E4F" w:rsidRPr="0070352A">
        <w:rPr>
          <w:sz w:val="27"/>
          <w:szCs w:val="27"/>
        </w:rPr>
        <w:t>cải cách hành chính</w:t>
      </w:r>
      <w:r w:rsidR="00751897" w:rsidRPr="0070352A">
        <w:rPr>
          <w:sz w:val="27"/>
          <w:szCs w:val="27"/>
        </w:rPr>
        <w:t xml:space="preserve">; Ủy ban nhân dân tỉnh </w:t>
      </w:r>
      <w:r w:rsidR="00751897" w:rsidRPr="0070352A">
        <w:rPr>
          <w:szCs w:val="28"/>
        </w:rPr>
        <w:t>xây dựng kế hoạch thực hiện công tác tuyên truyền cải cách hành chính năm 20</w:t>
      </w:r>
      <w:r w:rsidR="005F7E4F" w:rsidRPr="0070352A">
        <w:rPr>
          <w:szCs w:val="28"/>
        </w:rPr>
        <w:t>20</w:t>
      </w:r>
      <w:r w:rsidR="00751897" w:rsidRPr="0070352A">
        <w:rPr>
          <w:szCs w:val="28"/>
        </w:rPr>
        <w:t xml:space="preserve"> như sau:</w:t>
      </w:r>
    </w:p>
    <w:p w:rsidR="009A5BBC" w:rsidRPr="0070352A" w:rsidRDefault="009A5BBC" w:rsidP="00034F97">
      <w:pPr>
        <w:spacing w:before="60"/>
        <w:ind w:firstLine="720"/>
        <w:jc w:val="both"/>
        <w:rPr>
          <w:b/>
          <w:szCs w:val="28"/>
        </w:rPr>
      </w:pPr>
      <w:r w:rsidRPr="0070352A">
        <w:rPr>
          <w:b/>
          <w:sz w:val="26"/>
          <w:szCs w:val="28"/>
        </w:rPr>
        <w:t>I. MỤC ĐÍCH, YÊU CẦU</w:t>
      </w:r>
    </w:p>
    <w:p w:rsidR="00494D56" w:rsidRPr="0070352A" w:rsidRDefault="009A5BBC" w:rsidP="00034F97">
      <w:pPr>
        <w:spacing w:before="60"/>
        <w:ind w:firstLine="720"/>
        <w:jc w:val="both"/>
        <w:rPr>
          <w:b/>
          <w:szCs w:val="28"/>
        </w:rPr>
      </w:pPr>
      <w:r w:rsidRPr="0070352A">
        <w:rPr>
          <w:b/>
          <w:szCs w:val="28"/>
        </w:rPr>
        <w:t>1</w:t>
      </w:r>
      <w:r w:rsidR="00494D56" w:rsidRPr="0070352A">
        <w:rPr>
          <w:b/>
          <w:szCs w:val="28"/>
        </w:rPr>
        <w:t xml:space="preserve">. </w:t>
      </w:r>
      <w:r w:rsidR="005E2F1D" w:rsidRPr="0070352A">
        <w:rPr>
          <w:b/>
          <w:szCs w:val="28"/>
        </w:rPr>
        <w:t>Mục đích</w:t>
      </w:r>
    </w:p>
    <w:p w:rsidR="00494D56" w:rsidRPr="0070352A" w:rsidRDefault="009A5BBC" w:rsidP="00034F97">
      <w:pPr>
        <w:spacing w:before="60"/>
        <w:ind w:firstLine="720"/>
        <w:jc w:val="both"/>
        <w:rPr>
          <w:szCs w:val="28"/>
        </w:rPr>
      </w:pPr>
      <w:r w:rsidRPr="0070352A">
        <w:rPr>
          <w:szCs w:val="28"/>
        </w:rPr>
        <w:t>-</w:t>
      </w:r>
      <w:r w:rsidR="00494D56" w:rsidRPr="0070352A">
        <w:rPr>
          <w:szCs w:val="28"/>
        </w:rPr>
        <w:t xml:space="preserve"> Tiếp tục nâng cao nhận thức</w:t>
      </w:r>
      <w:r w:rsidR="00863478" w:rsidRPr="0070352A">
        <w:rPr>
          <w:szCs w:val="28"/>
        </w:rPr>
        <w:t>, trách nhiệm</w:t>
      </w:r>
      <w:r w:rsidR="00494D56" w:rsidRPr="0070352A">
        <w:rPr>
          <w:szCs w:val="28"/>
        </w:rPr>
        <w:t xml:space="preserve"> của </w:t>
      </w:r>
      <w:r w:rsidR="001D4AE4" w:rsidRPr="0070352A">
        <w:rPr>
          <w:szCs w:val="28"/>
        </w:rPr>
        <w:t>các cấp, các ngành</w:t>
      </w:r>
      <w:r w:rsidR="005F7E4F" w:rsidRPr="0070352A">
        <w:rPr>
          <w:szCs w:val="28"/>
        </w:rPr>
        <w:t xml:space="preserve"> và tất cả</w:t>
      </w:r>
      <w:r w:rsidR="001D4AE4" w:rsidRPr="0070352A">
        <w:rPr>
          <w:szCs w:val="28"/>
        </w:rPr>
        <w:t xml:space="preserve"> </w:t>
      </w:r>
      <w:r w:rsidR="00494D56" w:rsidRPr="0070352A">
        <w:rPr>
          <w:szCs w:val="28"/>
        </w:rPr>
        <w:t>cán bộ, công chức, viên chức</w:t>
      </w:r>
      <w:r w:rsidR="005F7E4F" w:rsidRPr="0070352A">
        <w:rPr>
          <w:szCs w:val="28"/>
        </w:rPr>
        <w:t xml:space="preserve"> </w:t>
      </w:r>
      <w:r w:rsidR="00494D56" w:rsidRPr="0070352A">
        <w:rPr>
          <w:szCs w:val="28"/>
        </w:rPr>
        <w:t>về công tác cải cách hành chính</w:t>
      </w:r>
      <w:r w:rsidR="00F86963" w:rsidRPr="0070352A">
        <w:rPr>
          <w:szCs w:val="28"/>
        </w:rPr>
        <w:t xml:space="preserve"> (CCHC)</w:t>
      </w:r>
      <w:r w:rsidR="00227BDB" w:rsidRPr="0070352A">
        <w:rPr>
          <w:szCs w:val="28"/>
        </w:rPr>
        <w:t xml:space="preserve">, </w:t>
      </w:r>
      <w:r w:rsidR="00B161C1">
        <w:rPr>
          <w:szCs w:val="28"/>
        </w:rPr>
        <w:t>xem</w:t>
      </w:r>
      <w:r w:rsidR="00227BDB" w:rsidRPr="0070352A">
        <w:rPr>
          <w:szCs w:val="28"/>
        </w:rPr>
        <w:t xml:space="preserve"> đây</w:t>
      </w:r>
      <w:r w:rsidR="001D4AE4" w:rsidRPr="0070352A">
        <w:rPr>
          <w:szCs w:val="28"/>
        </w:rPr>
        <w:t xml:space="preserve"> là nhiệm vụ đột phá</w:t>
      </w:r>
      <w:r w:rsidR="00494D56" w:rsidRPr="0070352A">
        <w:rPr>
          <w:szCs w:val="28"/>
        </w:rPr>
        <w:t xml:space="preserve">, </w:t>
      </w:r>
      <w:r w:rsidR="001D4AE4" w:rsidRPr="0070352A">
        <w:rPr>
          <w:szCs w:val="28"/>
        </w:rPr>
        <w:t xml:space="preserve">tập trung đổi mới phương thức chỉ đạo, quản lý, điều hành của chính quyền các cấp; phát huy dân chủ, tăng cường kỷ luật, kỷ cương </w:t>
      </w:r>
      <w:r w:rsidR="00494D56" w:rsidRPr="0070352A">
        <w:rPr>
          <w:szCs w:val="28"/>
        </w:rPr>
        <w:t xml:space="preserve">tạo </w:t>
      </w:r>
      <w:r w:rsidR="00E07247" w:rsidRPr="0070352A">
        <w:rPr>
          <w:szCs w:val="28"/>
        </w:rPr>
        <w:t xml:space="preserve">thuận lợi cho </w:t>
      </w:r>
      <w:r w:rsidR="00124C14" w:rsidRPr="0070352A">
        <w:rPr>
          <w:szCs w:val="28"/>
        </w:rPr>
        <w:t>N</w:t>
      </w:r>
      <w:r w:rsidR="00E07247" w:rsidRPr="0070352A">
        <w:rPr>
          <w:szCs w:val="28"/>
        </w:rPr>
        <w:t>hân dân, doanh nghiệp và nhà đầu tư trong</w:t>
      </w:r>
      <w:r w:rsidR="00AC7B1C" w:rsidRPr="0070352A">
        <w:rPr>
          <w:szCs w:val="28"/>
        </w:rPr>
        <w:t xml:space="preserve"> các lĩnh vực của đời sống xã hội, góp phần vào</w:t>
      </w:r>
      <w:r w:rsidR="00E07247" w:rsidRPr="0070352A">
        <w:rPr>
          <w:szCs w:val="28"/>
        </w:rPr>
        <w:t xml:space="preserve"> tiến trình phát triển và hội nhập.</w:t>
      </w:r>
    </w:p>
    <w:p w:rsidR="00494D56" w:rsidRPr="00F513EA" w:rsidRDefault="009A5BBC" w:rsidP="00034F97">
      <w:pPr>
        <w:spacing w:before="60"/>
        <w:ind w:firstLine="720"/>
        <w:jc w:val="both"/>
        <w:rPr>
          <w:szCs w:val="28"/>
        </w:rPr>
      </w:pPr>
      <w:r w:rsidRPr="00F513EA">
        <w:rPr>
          <w:szCs w:val="28"/>
        </w:rPr>
        <w:t>-</w:t>
      </w:r>
      <w:r w:rsidR="00D11E73" w:rsidRPr="00F513EA">
        <w:rPr>
          <w:szCs w:val="28"/>
        </w:rPr>
        <w:t xml:space="preserve"> </w:t>
      </w:r>
      <w:r w:rsidR="00037B23" w:rsidRPr="00F513EA">
        <w:rPr>
          <w:szCs w:val="28"/>
        </w:rPr>
        <w:t>Hỗ trợ</w:t>
      </w:r>
      <w:r w:rsidR="00E07247" w:rsidRPr="00F513EA">
        <w:rPr>
          <w:szCs w:val="28"/>
        </w:rPr>
        <w:t xml:space="preserve"> c</w:t>
      </w:r>
      <w:r w:rsidR="00172383" w:rsidRPr="00F513EA">
        <w:rPr>
          <w:szCs w:val="28"/>
        </w:rPr>
        <w:t>án</w:t>
      </w:r>
      <w:r w:rsidR="00494D56" w:rsidRPr="00F513EA">
        <w:rPr>
          <w:szCs w:val="28"/>
        </w:rPr>
        <w:t xml:space="preserve"> bộ, công chức, viên chức n</w:t>
      </w:r>
      <w:r w:rsidR="00F553BB" w:rsidRPr="00F513EA">
        <w:rPr>
          <w:szCs w:val="28"/>
        </w:rPr>
        <w:t xml:space="preserve">ắm vững mục tiêu, nội dung, </w:t>
      </w:r>
      <w:r w:rsidR="00494D56" w:rsidRPr="00F513EA">
        <w:rPr>
          <w:szCs w:val="28"/>
        </w:rPr>
        <w:t xml:space="preserve">các nhiệm vụ </w:t>
      </w:r>
      <w:r w:rsidR="00F86963" w:rsidRPr="00F513EA">
        <w:rPr>
          <w:szCs w:val="28"/>
        </w:rPr>
        <w:t>CCHC</w:t>
      </w:r>
      <w:r w:rsidR="00863478" w:rsidRPr="00F513EA">
        <w:rPr>
          <w:szCs w:val="28"/>
        </w:rPr>
        <w:t>,</w:t>
      </w:r>
      <w:r w:rsidR="00D11E73" w:rsidRPr="00F513EA">
        <w:rPr>
          <w:szCs w:val="28"/>
        </w:rPr>
        <w:t xml:space="preserve"> </w:t>
      </w:r>
      <w:r w:rsidR="00494D56" w:rsidRPr="00F513EA">
        <w:rPr>
          <w:szCs w:val="28"/>
        </w:rPr>
        <w:t>nêu cao tinh thần, trách nhiệm</w:t>
      </w:r>
      <w:r w:rsidR="00D11E73" w:rsidRPr="00F513EA">
        <w:rPr>
          <w:szCs w:val="28"/>
        </w:rPr>
        <w:t xml:space="preserve"> </w:t>
      </w:r>
      <w:r w:rsidR="00494D56" w:rsidRPr="00F513EA">
        <w:rPr>
          <w:szCs w:val="28"/>
        </w:rPr>
        <w:t xml:space="preserve">thực hiện tốt </w:t>
      </w:r>
      <w:r w:rsidR="00E07247" w:rsidRPr="00F513EA">
        <w:rPr>
          <w:szCs w:val="28"/>
        </w:rPr>
        <w:t xml:space="preserve">nhiệm vụ </w:t>
      </w:r>
      <w:r w:rsidR="007C5060" w:rsidRPr="00F513EA">
        <w:rPr>
          <w:szCs w:val="28"/>
        </w:rPr>
        <w:t>được giao</w:t>
      </w:r>
      <w:r w:rsidR="001D4AE4" w:rsidRPr="00F513EA">
        <w:rPr>
          <w:szCs w:val="28"/>
        </w:rPr>
        <w:t>; đồng thời nâng cao nhận thức trong c</w:t>
      </w:r>
      <w:r w:rsidR="00227BDB" w:rsidRPr="00F513EA">
        <w:rPr>
          <w:szCs w:val="28"/>
        </w:rPr>
        <w:t>ộ</w:t>
      </w:r>
      <w:r w:rsidR="001D4AE4" w:rsidRPr="00F513EA">
        <w:rPr>
          <w:szCs w:val="28"/>
        </w:rPr>
        <w:t xml:space="preserve">ng đồng doanh nghiệp, trong </w:t>
      </w:r>
      <w:r w:rsidR="00037B23" w:rsidRPr="00F513EA">
        <w:rPr>
          <w:szCs w:val="28"/>
        </w:rPr>
        <w:t>N</w:t>
      </w:r>
      <w:r w:rsidR="001D4AE4" w:rsidRPr="00F513EA">
        <w:rPr>
          <w:szCs w:val="28"/>
        </w:rPr>
        <w:t>hân dân</w:t>
      </w:r>
      <w:r w:rsidR="00296FCA" w:rsidRPr="00F513EA">
        <w:rPr>
          <w:szCs w:val="28"/>
        </w:rPr>
        <w:t xml:space="preserve"> để cùng chung tay trong xây </w:t>
      </w:r>
      <w:r w:rsidR="001D4AE4" w:rsidRPr="00F513EA">
        <w:rPr>
          <w:szCs w:val="28"/>
        </w:rPr>
        <w:t>dựng nền hành chính minh bạch, công khai, hiện đại trên địa bàn tỉnh.</w:t>
      </w:r>
    </w:p>
    <w:p w:rsidR="006A7884" w:rsidRPr="0070352A" w:rsidRDefault="0085005C" w:rsidP="00034F97">
      <w:pPr>
        <w:spacing w:before="60"/>
        <w:ind w:firstLine="720"/>
        <w:jc w:val="both"/>
        <w:rPr>
          <w:spacing w:val="-4"/>
          <w:szCs w:val="24"/>
        </w:rPr>
      </w:pPr>
      <w:r w:rsidRPr="0070352A">
        <w:rPr>
          <w:spacing w:val="-4"/>
          <w:szCs w:val="24"/>
        </w:rPr>
        <w:t xml:space="preserve">- </w:t>
      </w:r>
      <w:r w:rsidR="006A7884" w:rsidRPr="0070352A">
        <w:rPr>
          <w:spacing w:val="-4"/>
          <w:szCs w:val="24"/>
        </w:rPr>
        <w:t xml:space="preserve">Tuyên truyền </w:t>
      </w:r>
      <w:r w:rsidR="006A7884" w:rsidRPr="00F513EA">
        <w:rPr>
          <w:szCs w:val="28"/>
        </w:rPr>
        <w:t>về hiệu quả, phương thức hoạt động, giải quyết các</w:t>
      </w:r>
      <w:r w:rsidR="00802B31" w:rsidRPr="00F513EA">
        <w:rPr>
          <w:szCs w:val="28"/>
        </w:rPr>
        <w:t xml:space="preserve"> thủ tục hành chính</w:t>
      </w:r>
      <w:r w:rsidR="00D11E73" w:rsidRPr="00F513EA">
        <w:rPr>
          <w:szCs w:val="28"/>
        </w:rPr>
        <w:t xml:space="preserve"> </w:t>
      </w:r>
      <w:r w:rsidR="00802B31" w:rsidRPr="00F513EA">
        <w:rPr>
          <w:szCs w:val="28"/>
        </w:rPr>
        <w:t>(</w:t>
      </w:r>
      <w:r w:rsidR="006A7884" w:rsidRPr="00F513EA">
        <w:rPr>
          <w:szCs w:val="28"/>
        </w:rPr>
        <w:t>TTHC</w:t>
      </w:r>
      <w:r w:rsidR="00802B31" w:rsidRPr="00F513EA">
        <w:rPr>
          <w:szCs w:val="28"/>
        </w:rPr>
        <w:t>)</w:t>
      </w:r>
      <w:r w:rsidR="006A7884" w:rsidRPr="00F513EA">
        <w:rPr>
          <w:szCs w:val="28"/>
        </w:rPr>
        <w:t xml:space="preserve"> ở Trung tâm </w:t>
      </w:r>
      <w:r w:rsidR="008C5BAB">
        <w:rPr>
          <w:szCs w:val="28"/>
        </w:rPr>
        <w:t>Phục</w:t>
      </w:r>
      <w:r w:rsidR="006A7884" w:rsidRPr="00F513EA">
        <w:rPr>
          <w:szCs w:val="28"/>
        </w:rPr>
        <w:t xml:space="preserve"> vụ hành chính công</w:t>
      </w:r>
      <w:r w:rsidR="00E63965">
        <w:rPr>
          <w:szCs w:val="28"/>
        </w:rPr>
        <w:t xml:space="preserve"> tỉnh</w:t>
      </w:r>
      <w:r w:rsidR="008C5BAB">
        <w:rPr>
          <w:szCs w:val="28"/>
        </w:rPr>
        <w:t xml:space="preserve">, </w:t>
      </w:r>
      <w:r w:rsidR="00E63965">
        <w:rPr>
          <w:szCs w:val="28"/>
        </w:rPr>
        <w:t xml:space="preserve">Trung tâm Hành chính công </w:t>
      </w:r>
      <w:r w:rsidR="008C5BAB">
        <w:rPr>
          <w:szCs w:val="28"/>
        </w:rPr>
        <w:t>cấp huyện</w:t>
      </w:r>
      <w:r w:rsidR="006A7884" w:rsidRPr="00F513EA">
        <w:rPr>
          <w:szCs w:val="28"/>
        </w:rPr>
        <w:t>;</w:t>
      </w:r>
      <w:r w:rsidR="002D1126" w:rsidRPr="00F513EA">
        <w:rPr>
          <w:szCs w:val="28"/>
        </w:rPr>
        <w:t xml:space="preserve"> các nội dung về công khai, minh bạch; </w:t>
      </w:r>
      <w:r w:rsidR="006A7884" w:rsidRPr="00F513EA">
        <w:rPr>
          <w:szCs w:val="28"/>
        </w:rPr>
        <w:t>đẩy mạnh tuyên truyền sử d</w:t>
      </w:r>
      <w:r w:rsidR="00227BDB" w:rsidRPr="00F513EA">
        <w:rPr>
          <w:szCs w:val="28"/>
        </w:rPr>
        <w:t>ụ</w:t>
      </w:r>
      <w:r w:rsidR="006A7884" w:rsidRPr="00F513EA">
        <w:rPr>
          <w:szCs w:val="28"/>
        </w:rPr>
        <w:t>ng các dịch</w:t>
      </w:r>
      <w:r w:rsidR="00A66721" w:rsidRPr="00F513EA">
        <w:rPr>
          <w:szCs w:val="28"/>
        </w:rPr>
        <w:t xml:space="preserve"> vụ công trực tuyến mức độ 3, 4 để người dân và doanh</w:t>
      </w:r>
      <w:r w:rsidR="002D1126" w:rsidRPr="00F513EA">
        <w:rPr>
          <w:szCs w:val="28"/>
        </w:rPr>
        <w:t xml:space="preserve"> nghiệp biết, tiếp cận, sử dụng</w:t>
      </w:r>
      <w:r w:rsidR="00227BDB" w:rsidRPr="00F513EA">
        <w:rPr>
          <w:szCs w:val="28"/>
        </w:rPr>
        <w:t>.</w:t>
      </w:r>
    </w:p>
    <w:p w:rsidR="00CE6C97" w:rsidRPr="0070352A" w:rsidRDefault="00D11E73" w:rsidP="00034F97">
      <w:pPr>
        <w:shd w:val="clear" w:color="auto" w:fill="FFFFFF"/>
        <w:spacing w:before="60"/>
        <w:ind w:firstLine="709"/>
        <w:jc w:val="both"/>
        <w:rPr>
          <w:szCs w:val="28"/>
        </w:rPr>
      </w:pPr>
      <w:r w:rsidRPr="0070352A">
        <w:rPr>
          <w:szCs w:val="28"/>
        </w:rPr>
        <w:t xml:space="preserve">- Phát huy vai trò của các cơ quan truyền thông, báo chí trong việc </w:t>
      </w:r>
      <w:r w:rsidR="00CE6C97" w:rsidRPr="0070352A">
        <w:rPr>
          <w:szCs w:val="28"/>
        </w:rPr>
        <w:t>tuyên truyền rộng rãi về vai trò quan trọng của công tác CCHC; phát hiện, phản ánh chính xác, kịp thời những mặt tích cực hoặc chưa hiệu quả của tổ chức và cá nhân trong việc thực hiện nhiệm vụ CCHC.</w:t>
      </w:r>
    </w:p>
    <w:p w:rsidR="00494D56" w:rsidRPr="0070352A" w:rsidRDefault="009A5BBC" w:rsidP="00034F97">
      <w:pPr>
        <w:spacing w:before="60"/>
        <w:ind w:firstLine="720"/>
        <w:jc w:val="both"/>
        <w:rPr>
          <w:b/>
          <w:szCs w:val="28"/>
        </w:rPr>
      </w:pPr>
      <w:r w:rsidRPr="0070352A">
        <w:rPr>
          <w:b/>
          <w:szCs w:val="28"/>
        </w:rPr>
        <w:t>2</w:t>
      </w:r>
      <w:r w:rsidR="00494D56" w:rsidRPr="0070352A">
        <w:rPr>
          <w:b/>
          <w:szCs w:val="28"/>
        </w:rPr>
        <w:t xml:space="preserve">. </w:t>
      </w:r>
      <w:r w:rsidR="005E2F1D" w:rsidRPr="0070352A">
        <w:rPr>
          <w:b/>
          <w:szCs w:val="28"/>
        </w:rPr>
        <w:t>Yêu cầu</w:t>
      </w:r>
    </w:p>
    <w:p w:rsidR="00FE2A9A" w:rsidRPr="0070352A" w:rsidRDefault="00092F56" w:rsidP="00034F97">
      <w:pPr>
        <w:autoSpaceDE w:val="0"/>
        <w:autoSpaceDN w:val="0"/>
        <w:adjustRightInd w:val="0"/>
        <w:spacing w:before="60"/>
        <w:ind w:firstLine="720"/>
        <w:jc w:val="both"/>
        <w:rPr>
          <w:spacing w:val="-4"/>
          <w:szCs w:val="24"/>
        </w:rPr>
      </w:pPr>
      <w:r w:rsidRPr="0070352A">
        <w:rPr>
          <w:szCs w:val="28"/>
          <w:lang w:val="vi-VN"/>
        </w:rPr>
        <w:t xml:space="preserve">- </w:t>
      </w:r>
      <w:r w:rsidR="00FE2A9A" w:rsidRPr="0070352A">
        <w:rPr>
          <w:spacing w:val="-4"/>
          <w:szCs w:val="24"/>
        </w:rPr>
        <w:t xml:space="preserve">Tuyên truyền đầy đủ các nội dung và kết quả thực hiện theo Kế hoạch  </w:t>
      </w:r>
      <w:r w:rsidR="00F86963" w:rsidRPr="0070352A">
        <w:rPr>
          <w:spacing w:val="-4"/>
          <w:szCs w:val="24"/>
        </w:rPr>
        <w:t xml:space="preserve">CCHC </w:t>
      </w:r>
      <w:r w:rsidR="00FE2A9A" w:rsidRPr="0070352A">
        <w:rPr>
          <w:spacing w:val="-4"/>
          <w:szCs w:val="24"/>
        </w:rPr>
        <w:t>năm 20</w:t>
      </w:r>
      <w:r w:rsidR="0015148F" w:rsidRPr="0070352A">
        <w:rPr>
          <w:spacing w:val="-4"/>
          <w:szCs w:val="24"/>
        </w:rPr>
        <w:t>20</w:t>
      </w:r>
      <w:r w:rsidR="00FE2A9A" w:rsidRPr="0070352A">
        <w:rPr>
          <w:spacing w:val="-4"/>
          <w:szCs w:val="24"/>
        </w:rPr>
        <w:t xml:space="preserve"> của tỉnh, huyện, xã.</w:t>
      </w:r>
    </w:p>
    <w:p w:rsidR="00092F56" w:rsidRPr="0070352A" w:rsidRDefault="00FE2A9A" w:rsidP="00034F97">
      <w:pPr>
        <w:autoSpaceDE w:val="0"/>
        <w:autoSpaceDN w:val="0"/>
        <w:adjustRightInd w:val="0"/>
        <w:spacing w:before="60"/>
        <w:ind w:firstLine="720"/>
        <w:jc w:val="both"/>
        <w:rPr>
          <w:szCs w:val="28"/>
        </w:rPr>
      </w:pPr>
      <w:r w:rsidRPr="0070352A">
        <w:rPr>
          <w:spacing w:val="-4"/>
          <w:szCs w:val="24"/>
        </w:rPr>
        <w:t xml:space="preserve">- </w:t>
      </w:r>
      <w:r w:rsidR="00683A15" w:rsidRPr="0070352A">
        <w:rPr>
          <w:szCs w:val="28"/>
        </w:rPr>
        <w:t xml:space="preserve">Tuyên truyền CCHC phải gắn với lộ trình, mục tiêu nhiệm vụ CCHC của năm </w:t>
      </w:r>
      <w:r w:rsidR="0086018B" w:rsidRPr="0070352A">
        <w:rPr>
          <w:szCs w:val="28"/>
        </w:rPr>
        <w:t>20</w:t>
      </w:r>
      <w:r w:rsidR="0015148F" w:rsidRPr="0070352A">
        <w:rPr>
          <w:szCs w:val="28"/>
        </w:rPr>
        <w:t>20</w:t>
      </w:r>
      <w:r w:rsidR="00683A15" w:rsidRPr="0070352A">
        <w:rPr>
          <w:szCs w:val="28"/>
        </w:rPr>
        <w:t>; đồng thời</w:t>
      </w:r>
      <w:r w:rsidR="00227BDB" w:rsidRPr="0070352A">
        <w:rPr>
          <w:szCs w:val="28"/>
        </w:rPr>
        <w:t>,</w:t>
      </w:r>
      <w:r w:rsidR="008C2B0C">
        <w:rPr>
          <w:szCs w:val="28"/>
        </w:rPr>
        <w:t xml:space="preserve"> </w:t>
      </w:r>
      <w:r w:rsidR="00380F54" w:rsidRPr="0070352A">
        <w:rPr>
          <w:szCs w:val="28"/>
        </w:rPr>
        <w:t xml:space="preserve">phải thực hiện </w:t>
      </w:r>
      <w:r w:rsidR="00092F56" w:rsidRPr="0070352A">
        <w:rPr>
          <w:szCs w:val="28"/>
          <w:lang w:val="vi-VN"/>
        </w:rPr>
        <w:t xml:space="preserve">kịp thời, đầy đủ, thường xuyên, phù hợp với tính chất, đặc điểm và nhiệm vụ của </w:t>
      </w:r>
      <w:r w:rsidR="00292D4A" w:rsidRPr="0070352A">
        <w:rPr>
          <w:szCs w:val="28"/>
        </w:rPr>
        <w:t xml:space="preserve">từng </w:t>
      </w:r>
      <w:r w:rsidR="00092F56" w:rsidRPr="0070352A">
        <w:rPr>
          <w:szCs w:val="28"/>
          <w:lang w:val="vi-VN"/>
        </w:rPr>
        <w:t>cơ quan, đơn vị, địa phương và từng nhóm đối tượng.</w:t>
      </w:r>
    </w:p>
    <w:p w:rsidR="00C31DAE" w:rsidRPr="0070352A" w:rsidRDefault="00936D71" w:rsidP="00034F97">
      <w:pPr>
        <w:autoSpaceDE w:val="0"/>
        <w:autoSpaceDN w:val="0"/>
        <w:adjustRightInd w:val="0"/>
        <w:spacing w:before="60"/>
        <w:ind w:firstLine="720"/>
        <w:jc w:val="both"/>
        <w:rPr>
          <w:szCs w:val="28"/>
        </w:rPr>
      </w:pPr>
      <w:r w:rsidRPr="0070352A">
        <w:rPr>
          <w:szCs w:val="28"/>
        </w:rPr>
        <w:lastRenderedPageBreak/>
        <w:t xml:space="preserve">- </w:t>
      </w:r>
      <w:r w:rsidR="00D11E73" w:rsidRPr="0070352A">
        <w:rPr>
          <w:szCs w:val="28"/>
          <w:shd w:val="clear" w:color="auto" w:fill="FFFFFF"/>
        </w:rPr>
        <w:t>Tăng cường công tác tuyên truyền; đổi mới nội dung và hình thức tuyên truyền; kết hợp công tác tuyên truyền về CCHC l</w:t>
      </w:r>
      <w:r w:rsidRPr="0070352A">
        <w:rPr>
          <w:szCs w:val="28"/>
        </w:rPr>
        <w:t xml:space="preserve">ồng ghép </w:t>
      </w:r>
      <w:r w:rsidR="00320B19" w:rsidRPr="0070352A">
        <w:rPr>
          <w:szCs w:val="28"/>
        </w:rPr>
        <w:t>quán triệt, phổ biến</w:t>
      </w:r>
      <w:r w:rsidRPr="0070352A">
        <w:rPr>
          <w:szCs w:val="28"/>
        </w:rPr>
        <w:t xml:space="preserve"> các chủ trương, chín</w:t>
      </w:r>
      <w:r w:rsidR="00320B19" w:rsidRPr="0070352A">
        <w:rPr>
          <w:szCs w:val="28"/>
        </w:rPr>
        <w:t xml:space="preserve">h sách của Đảng, </w:t>
      </w:r>
      <w:r w:rsidR="00445F04" w:rsidRPr="0070352A">
        <w:rPr>
          <w:szCs w:val="28"/>
        </w:rPr>
        <w:t>p</w:t>
      </w:r>
      <w:r w:rsidR="00320B19" w:rsidRPr="0070352A">
        <w:rPr>
          <w:szCs w:val="28"/>
        </w:rPr>
        <w:t>háp luật của N</w:t>
      </w:r>
      <w:r w:rsidRPr="0070352A">
        <w:rPr>
          <w:szCs w:val="28"/>
        </w:rPr>
        <w:t>hà nước về đổi mới hệ thống chính trị ở địa phương</w:t>
      </w:r>
      <w:r w:rsidR="00683A15" w:rsidRPr="0070352A">
        <w:rPr>
          <w:szCs w:val="28"/>
        </w:rPr>
        <w:t xml:space="preserve">, </w:t>
      </w:r>
      <w:r w:rsidRPr="0070352A">
        <w:rPr>
          <w:szCs w:val="28"/>
        </w:rPr>
        <w:t xml:space="preserve">góp phần nâng cao dân trí, thúc đẩy phát triển kinh tế </w:t>
      </w:r>
      <w:r w:rsidR="008C5BAB">
        <w:rPr>
          <w:szCs w:val="28"/>
        </w:rPr>
        <w:t xml:space="preserve">- </w:t>
      </w:r>
      <w:r w:rsidRPr="0070352A">
        <w:rPr>
          <w:szCs w:val="28"/>
        </w:rPr>
        <w:t>xã hội</w:t>
      </w:r>
      <w:r w:rsidR="00737738" w:rsidRPr="0070352A">
        <w:rPr>
          <w:szCs w:val="28"/>
        </w:rPr>
        <w:t>, đảm bảo an sinh xã hội, đảm b</w:t>
      </w:r>
      <w:r w:rsidR="00445F04" w:rsidRPr="0070352A">
        <w:rPr>
          <w:szCs w:val="28"/>
        </w:rPr>
        <w:t>ả</w:t>
      </w:r>
      <w:r w:rsidR="00737738" w:rsidRPr="0070352A">
        <w:rPr>
          <w:szCs w:val="28"/>
        </w:rPr>
        <w:t xml:space="preserve">o quốc phòng - an ninh, </w:t>
      </w:r>
      <w:r w:rsidR="00FC4748" w:rsidRPr="0070352A">
        <w:rPr>
          <w:szCs w:val="28"/>
        </w:rPr>
        <w:t>trật tự an toàn xã hội và tăng cường công tác đối ngoại, hội nhập quốc tế.</w:t>
      </w:r>
    </w:p>
    <w:p w:rsidR="001D7AA0" w:rsidRPr="0070352A" w:rsidRDefault="00A070CD" w:rsidP="00034F97">
      <w:pPr>
        <w:spacing w:before="60"/>
        <w:ind w:firstLine="720"/>
        <w:jc w:val="both"/>
        <w:rPr>
          <w:szCs w:val="28"/>
        </w:rPr>
      </w:pPr>
      <w:r w:rsidRPr="0070352A">
        <w:rPr>
          <w:b/>
          <w:szCs w:val="28"/>
          <w:lang w:val="vi-VN"/>
        </w:rPr>
        <w:t>3. Chỉ tiêu cụ thể</w:t>
      </w:r>
    </w:p>
    <w:p w:rsidR="00A070CD" w:rsidRPr="0070352A" w:rsidRDefault="00A070CD" w:rsidP="00034F97">
      <w:pPr>
        <w:spacing w:before="60"/>
        <w:ind w:firstLine="720"/>
        <w:jc w:val="both"/>
        <w:rPr>
          <w:szCs w:val="28"/>
        </w:rPr>
      </w:pPr>
      <w:r w:rsidRPr="0070352A">
        <w:rPr>
          <w:szCs w:val="28"/>
          <w:lang w:val="vi-VN"/>
        </w:rPr>
        <w:t xml:space="preserve">- 100% </w:t>
      </w:r>
      <w:r w:rsidR="00F513EA">
        <w:rPr>
          <w:szCs w:val="28"/>
        </w:rPr>
        <w:t>C</w:t>
      </w:r>
      <w:r w:rsidR="001328B8" w:rsidRPr="0070352A">
        <w:rPr>
          <w:szCs w:val="28"/>
        </w:rPr>
        <w:t>ổng/</w:t>
      </w:r>
      <w:r w:rsidR="00F513EA">
        <w:rPr>
          <w:szCs w:val="28"/>
        </w:rPr>
        <w:t>T</w:t>
      </w:r>
      <w:r w:rsidR="004E671F" w:rsidRPr="0070352A">
        <w:rPr>
          <w:szCs w:val="28"/>
        </w:rPr>
        <w:t xml:space="preserve">rang thông tin điện tử các cơ quan nhà nước </w:t>
      </w:r>
      <w:r w:rsidR="0074165E" w:rsidRPr="0070352A">
        <w:rPr>
          <w:szCs w:val="28"/>
        </w:rPr>
        <w:t xml:space="preserve">trên địa bàn tỉnh </w:t>
      </w:r>
      <w:r w:rsidR="00E63965">
        <w:rPr>
          <w:szCs w:val="28"/>
        </w:rPr>
        <w:t>thường xuyên đăng tải, cập nhật nội dung lên</w:t>
      </w:r>
      <w:r w:rsidRPr="0070352A">
        <w:rPr>
          <w:szCs w:val="28"/>
          <w:lang w:val="vi-VN"/>
        </w:rPr>
        <w:t xml:space="preserve"> chuyên trang, chuyên mục hỏi, đáp về thủ tục hành chính, giới thiệu và hướng dẫn những ưu đãi về cơ chế, chính sách, thủ tục thành lập doanh nghiệp, đầu tư</w:t>
      </w:r>
      <w:r w:rsidR="006C38CC" w:rsidRPr="0070352A">
        <w:rPr>
          <w:szCs w:val="28"/>
          <w:lang w:val="vi-VN"/>
        </w:rPr>
        <w:t xml:space="preserve"> trên địa bàn tỉnh</w:t>
      </w:r>
      <w:r w:rsidRPr="0070352A">
        <w:rPr>
          <w:szCs w:val="28"/>
          <w:lang w:val="vi-VN"/>
        </w:rPr>
        <w:t>.</w:t>
      </w:r>
    </w:p>
    <w:p w:rsidR="00A070CD" w:rsidRPr="0070352A" w:rsidRDefault="00E4384F" w:rsidP="00034F97">
      <w:pPr>
        <w:spacing w:before="60"/>
        <w:ind w:firstLine="720"/>
        <w:jc w:val="both"/>
        <w:rPr>
          <w:szCs w:val="28"/>
        </w:rPr>
      </w:pPr>
      <w:r w:rsidRPr="0070352A">
        <w:rPr>
          <w:szCs w:val="28"/>
        </w:rPr>
        <w:t xml:space="preserve">- Báo Hà Tĩnh, Đài Phát thanh và Truyền hình tỉnh </w:t>
      </w:r>
      <w:r w:rsidR="008A1EAE" w:rsidRPr="0070352A">
        <w:rPr>
          <w:szCs w:val="28"/>
        </w:rPr>
        <w:t xml:space="preserve">tăng cường thời lượng đưa tin và thường xuyên thực hiện các </w:t>
      </w:r>
      <w:r w:rsidRPr="0070352A">
        <w:rPr>
          <w:szCs w:val="28"/>
        </w:rPr>
        <w:t xml:space="preserve">các chuyên mục, chuyên đề tuyên truyền về </w:t>
      </w:r>
      <w:r w:rsidR="008A1EAE" w:rsidRPr="0070352A">
        <w:rPr>
          <w:szCs w:val="28"/>
        </w:rPr>
        <w:t>CCHC</w:t>
      </w:r>
      <w:r w:rsidRPr="0070352A">
        <w:rPr>
          <w:szCs w:val="28"/>
        </w:rPr>
        <w:t>.</w:t>
      </w:r>
      <w:r w:rsidR="008B48D3">
        <w:rPr>
          <w:szCs w:val="28"/>
        </w:rPr>
        <w:t xml:space="preserve"> C</w:t>
      </w:r>
      <w:r w:rsidR="00A070CD" w:rsidRPr="0070352A">
        <w:rPr>
          <w:szCs w:val="28"/>
          <w:lang w:val="vi-VN"/>
        </w:rPr>
        <w:t>ác cơ quan báo</w:t>
      </w:r>
      <w:r w:rsidR="006C38CC" w:rsidRPr="0070352A">
        <w:rPr>
          <w:szCs w:val="28"/>
          <w:lang w:val="vi-VN"/>
        </w:rPr>
        <w:t xml:space="preserve"> chí</w:t>
      </w:r>
      <w:r w:rsidR="00A070CD" w:rsidRPr="0070352A">
        <w:rPr>
          <w:szCs w:val="28"/>
          <w:lang w:val="vi-VN"/>
        </w:rPr>
        <w:t xml:space="preserve"> Trung ương</w:t>
      </w:r>
      <w:r w:rsidR="00B03815" w:rsidRPr="0070352A">
        <w:rPr>
          <w:szCs w:val="28"/>
          <w:lang w:val="vi-VN"/>
        </w:rPr>
        <w:t>, tỉnh bạn có Văn phòng đại diện, phóng viên thường trú trên địa bàn</w:t>
      </w:r>
      <w:r w:rsidR="00502954" w:rsidRPr="0070352A">
        <w:rPr>
          <w:szCs w:val="28"/>
        </w:rPr>
        <w:t xml:space="preserve"> </w:t>
      </w:r>
      <w:r w:rsidR="008F18B8" w:rsidRPr="0070352A">
        <w:rPr>
          <w:szCs w:val="28"/>
        </w:rPr>
        <w:t xml:space="preserve">tỉnh </w:t>
      </w:r>
      <w:r w:rsidR="00361EDF" w:rsidRPr="0070352A">
        <w:rPr>
          <w:szCs w:val="28"/>
          <w:lang w:val="vi-VN"/>
        </w:rPr>
        <w:t xml:space="preserve">tham gia </w:t>
      </w:r>
      <w:r w:rsidR="00396F00" w:rsidRPr="0070352A">
        <w:rPr>
          <w:szCs w:val="28"/>
        </w:rPr>
        <w:t>tuyên truyền</w:t>
      </w:r>
      <w:r w:rsidR="00A070CD" w:rsidRPr="0070352A">
        <w:rPr>
          <w:szCs w:val="28"/>
          <w:lang w:val="vi-VN"/>
        </w:rPr>
        <w:t xml:space="preserve"> về</w:t>
      </w:r>
      <w:r w:rsidR="00396F00" w:rsidRPr="0070352A">
        <w:rPr>
          <w:szCs w:val="28"/>
        </w:rPr>
        <w:t xml:space="preserve"> công tác</w:t>
      </w:r>
      <w:r w:rsidR="00A070CD" w:rsidRPr="0070352A">
        <w:rPr>
          <w:szCs w:val="28"/>
          <w:lang w:val="vi-VN"/>
        </w:rPr>
        <w:t xml:space="preserve"> </w:t>
      </w:r>
      <w:r w:rsidR="00F86963" w:rsidRPr="0070352A">
        <w:rPr>
          <w:szCs w:val="28"/>
        </w:rPr>
        <w:t xml:space="preserve"> CCHC</w:t>
      </w:r>
      <w:r w:rsidR="00E63965">
        <w:rPr>
          <w:szCs w:val="28"/>
          <w:lang w:val="vi-VN"/>
        </w:rPr>
        <w:t xml:space="preserve">, nhất là các sáng kiến </w:t>
      </w:r>
      <w:r w:rsidR="00E63965">
        <w:rPr>
          <w:szCs w:val="28"/>
        </w:rPr>
        <w:t>góp phần thực hiện tốt</w:t>
      </w:r>
      <w:r w:rsidR="00F86963" w:rsidRPr="0070352A">
        <w:rPr>
          <w:szCs w:val="28"/>
        </w:rPr>
        <w:t xml:space="preserve"> CCHC</w:t>
      </w:r>
      <w:r w:rsidR="00A070CD" w:rsidRPr="0070352A">
        <w:rPr>
          <w:szCs w:val="28"/>
          <w:lang w:val="vi-VN"/>
        </w:rPr>
        <w:t>, gương cán bộ, công</w:t>
      </w:r>
      <w:r w:rsidR="00116584" w:rsidRPr="0070352A">
        <w:rPr>
          <w:szCs w:val="28"/>
          <w:lang w:val="vi-VN"/>
        </w:rPr>
        <w:t xml:space="preserve"> chức tận tụy phục vụ </w:t>
      </w:r>
      <w:r w:rsidR="008F18B8" w:rsidRPr="0070352A">
        <w:rPr>
          <w:szCs w:val="28"/>
        </w:rPr>
        <w:t>N</w:t>
      </w:r>
      <w:r w:rsidR="00396F00" w:rsidRPr="0070352A">
        <w:rPr>
          <w:szCs w:val="28"/>
          <w:lang w:val="vi-VN"/>
        </w:rPr>
        <w:t>hân dân</w:t>
      </w:r>
      <w:r w:rsidR="007006D1" w:rsidRPr="0070352A">
        <w:rPr>
          <w:szCs w:val="28"/>
          <w:lang w:val="vi-VN"/>
        </w:rPr>
        <w:t>.</w:t>
      </w:r>
    </w:p>
    <w:p w:rsidR="00AD59DB" w:rsidRPr="0070352A" w:rsidRDefault="00AD59DB" w:rsidP="00034F97">
      <w:pPr>
        <w:spacing w:before="60"/>
        <w:ind w:firstLine="720"/>
        <w:jc w:val="both"/>
        <w:rPr>
          <w:szCs w:val="28"/>
        </w:rPr>
      </w:pPr>
      <w:r w:rsidRPr="0070352A">
        <w:rPr>
          <w:szCs w:val="28"/>
        </w:rPr>
        <w:t xml:space="preserve">- </w:t>
      </w:r>
      <w:r w:rsidR="005648C2" w:rsidRPr="0070352A">
        <w:rPr>
          <w:szCs w:val="28"/>
        </w:rPr>
        <w:t xml:space="preserve">Cập nhật, công khai, minh bạch tình trạng giải quyết </w:t>
      </w:r>
      <w:r w:rsidR="00F86963" w:rsidRPr="0070352A">
        <w:rPr>
          <w:szCs w:val="28"/>
        </w:rPr>
        <w:t xml:space="preserve">TTHC </w:t>
      </w:r>
      <w:r w:rsidR="005648C2" w:rsidRPr="0070352A">
        <w:rPr>
          <w:szCs w:val="28"/>
        </w:rPr>
        <w:t xml:space="preserve">đối với 100% hồ sơ đã tiếp nhận; </w:t>
      </w:r>
      <w:r w:rsidRPr="0070352A">
        <w:rPr>
          <w:szCs w:val="28"/>
        </w:rPr>
        <w:t xml:space="preserve">100% </w:t>
      </w:r>
      <w:r w:rsidR="008C5BAB">
        <w:rPr>
          <w:szCs w:val="28"/>
        </w:rPr>
        <w:t>C</w:t>
      </w:r>
      <w:r w:rsidRPr="0070352A">
        <w:rPr>
          <w:szCs w:val="28"/>
        </w:rPr>
        <w:t>ổng/</w:t>
      </w:r>
      <w:r w:rsidR="008C5BAB">
        <w:rPr>
          <w:szCs w:val="28"/>
        </w:rPr>
        <w:t>T</w:t>
      </w:r>
      <w:r w:rsidRPr="0070352A">
        <w:rPr>
          <w:szCs w:val="28"/>
        </w:rPr>
        <w:t xml:space="preserve">rang thông tin điện tử của các </w:t>
      </w:r>
      <w:r w:rsidR="008F18B8" w:rsidRPr="0070352A">
        <w:rPr>
          <w:szCs w:val="28"/>
        </w:rPr>
        <w:t>s</w:t>
      </w:r>
      <w:r w:rsidRPr="0070352A">
        <w:rPr>
          <w:szCs w:val="28"/>
        </w:rPr>
        <w:t xml:space="preserve">ở, </w:t>
      </w:r>
      <w:r w:rsidR="007F5076" w:rsidRPr="0070352A">
        <w:rPr>
          <w:szCs w:val="28"/>
        </w:rPr>
        <w:t xml:space="preserve">ban, </w:t>
      </w:r>
      <w:r w:rsidRPr="0070352A">
        <w:rPr>
          <w:szCs w:val="28"/>
        </w:rPr>
        <w:t>ngành, UBND các huyện, thành phố, thị xã đăng tải</w:t>
      </w:r>
      <w:r w:rsidR="00475B2B" w:rsidRPr="0070352A">
        <w:rPr>
          <w:szCs w:val="28"/>
        </w:rPr>
        <w:t xml:space="preserve"> bộ TTHC</w:t>
      </w:r>
      <w:r w:rsidRPr="0070352A">
        <w:rPr>
          <w:szCs w:val="28"/>
        </w:rPr>
        <w:t xml:space="preserve"> phục vụ dịch vụ công trực tuyến mức độ 2 trở lên.</w:t>
      </w:r>
    </w:p>
    <w:p w:rsidR="00AC27F1" w:rsidRPr="0070352A" w:rsidRDefault="00292431" w:rsidP="00034F97">
      <w:pPr>
        <w:spacing w:before="60"/>
        <w:ind w:firstLine="720"/>
        <w:jc w:val="both"/>
        <w:rPr>
          <w:szCs w:val="28"/>
          <w:lang w:val="vi-VN"/>
        </w:rPr>
      </w:pPr>
      <w:r w:rsidRPr="0070352A">
        <w:rPr>
          <w:szCs w:val="28"/>
          <w:lang w:val="vi-VN"/>
        </w:rPr>
        <w:t xml:space="preserve">- 100% </w:t>
      </w:r>
      <w:r w:rsidR="0074165E" w:rsidRPr="0070352A">
        <w:rPr>
          <w:szCs w:val="28"/>
        </w:rPr>
        <w:t>t</w:t>
      </w:r>
      <w:r w:rsidRPr="0070352A">
        <w:rPr>
          <w:szCs w:val="28"/>
          <w:lang w:val="vi-VN"/>
        </w:rPr>
        <w:t>rạm</w:t>
      </w:r>
      <w:r w:rsidR="00781345" w:rsidRPr="0070352A">
        <w:rPr>
          <w:szCs w:val="28"/>
          <w:lang w:val="vi-VN"/>
        </w:rPr>
        <w:t xml:space="preserve"> truyền thanh cơ sở có chuyên mục tuyên truyền về</w:t>
      </w:r>
      <w:r w:rsidR="00F86963" w:rsidRPr="0070352A">
        <w:rPr>
          <w:szCs w:val="28"/>
        </w:rPr>
        <w:t xml:space="preserve"> CCHC</w:t>
      </w:r>
      <w:r w:rsidR="00AC27F1" w:rsidRPr="0070352A">
        <w:rPr>
          <w:szCs w:val="28"/>
          <w:lang w:val="vi-VN"/>
        </w:rPr>
        <w:t xml:space="preserve">, định kỳ </w:t>
      </w:r>
      <w:r w:rsidR="00781345" w:rsidRPr="0070352A">
        <w:rPr>
          <w:szCs w:val="28"/>
          <w:lang w:val="vi-VN"/>
        </w:rPr>
        <w:t>thông báo</w:t>
      </w:r>
      <w:r w:rsidR="00AC27F1" w:rsidRPr="0070352A">
        <w:rPr>
          <w:szCs w:val="28"/>
          <w:lang w:val="vi-VN"/>
        </w:rPr>
        <w:t>,</w:t>
      </w:r>
      <w:r w:rsidR="00781345" w:rsidRPr="0070352A">
        <w:rPr>
          <w:szCs w:val="28"/>
          <w:lang w:val="vi-VN"/>
        </w:rPr>
        <w:t xml:space="preserve"> hướng dẫn người dân tham gia </w:t>
      </w:r>
      <w:r w:rsidR="007006D1" w:rsidRPr="0070352A">
        <w:rPr>
          <w:szCs w:val="28"/>
          <w:lang w:val="vi-VN"/>
        </w:rPr>
        <w:t>thực hiện các</w:t>
      </w:r>
      <w:r w:rsidR="00781345" w:rsidRPr="0070352A">
        <w:rPr>
          <w:szCs w:val="28"/>
          <w:lang w:val="vi-VN"/>
        </w:rPr>
        <w:t xml:space="preserve"> dịch vụ công </w:t>
      </w:r>
      <w:r w:rsidR="00AC27F1" w:rsidRPr="0070352A">
        <w:rPr>
          <w:szCs w:val="28"/>
          <w:lang w:val="vi-VN"/>
        </w:rPr>
        <w:t>trên địa bàn xã, phường, thị trấn.</w:t>
      </w:r>
    </w:p>
    <w:p w:rsidR="005F74DC" w:rsidRPr="0070352A" w:rsidRDefault="008E10CF" w:rsidP="00034F97">
      <w:pPr>
        <w:spacing w:before="60"/>
        <w:ind w:firstLine="720"/>
        <w:jc w:val="both"/>
        <w:rPr>
          <w:szCs w:val="28"/>
        </w:rPr>
      </w:pPr>
      <w:r w:rsidRPr="0070352A">
        <w:rPr>
          <w:szCs w:val="28"/>
          <w:lang w:val="vi-VN"/>
        </w:rPr>
        <w:t xml:space="preserve">- </w:t>
      </w:r>
      <w:r w:rsidR="00A070CD" w:rsidRPr="0070352A">
        <w:rPr>
          <w:szCs w:val="28"/>
          <w:lang w:val="vi-VN"/>
        </w:rPr>
        <w:t xml:space="preserve">100% </w:t>
      </w:r>
      <w:r w:rsidR="0074165E" w:rsidRPr="0070352A">
        <w:rPr>
          <w:szCs w:val="28"/>
          <w:lang w:val="vi-VN"/>
        </w:rPr>
        <w:t>đ</w:t>
      </w:r>
      <w:r w:rsidRPr="0070352A">
        <w:rPr>
          <w:szCs w:val="28"/>
          <w:lang w:val="vi-VN"/>
        </w:rPr>
        <w:t xml:space="preserve">iểm giao dịch một cửa của các </w:t>
      </w:r>
      <w:r w:rsidR="00904178" w:rsidRPr="0070352A">
        <w:rPr>
          <w:szCs w:val="28"/>
          <w:lang w:val="vi-VN"/>
        </w:rPr>
        <w:t xml:space="preserve">cơ quan, </w:t>
      </w:r>
      <w:r w:rsidR="00A070CD" w:rsidRPr="0070352A">
        <w:rPr>
          <w:szCs w:val="28"/>
          <w:lang w:val="vi-VN"/>
        </w:rPr>
        <w:t>đơn vị</w:t>
      </w:r>
      <w:r w:rsidR="00502954" w:rsidRPr="0070352A">
        <w:rPr>
          <w:szCs w:val="28"/>
        </w:rPr>
        <w:t xml:space="preserve"> </w:t>
      </w:r>
      <w:r w:rsidR="00904178" w:rsidRPr="0070352A">
        <w:rPr>
          <w:szCs w:val="28"/>
          <w:lang w:val="vi-VN"/>
        </w:rPr>
        <w:t xml:space="preserve">thực hiện công khai </w:t>
      </w:r>
      <w:r w:rsidR="005F74DC" w:rsidRPr="0070352A">
        <w:rPr>
          <w:szCs w:val="28"/>
          <w:lang w:val="vi-VN"/>
        </w:rPr>
        <w:t xml:space="preserve">hướng dẫn </w:t>
      </w:r>
      <w:r w:rsidR="00F86963" w:rsidRPr="0070352A">
        <w:rPr>
          <w:szCs w:val="28"/>
        </w:rPr>
        <w:t xml:space="preserve">TTHC </w:t>
      </w:r>
      <w:r w:rsidR="001328B8" w:rsidRPr="0070352A">
        <w:rPr>
          <w:szCs w:val="28"/>
          <w:lang w:val="vi-VN"/>
        </w:rPr>
        <w:t>theo quy định; 100% điểm B</w:t>
      </w:r>
      <w:r w:rsidR="00F513EA">
        <w:rPr>
          <w:szCs w:val="28"/>
        </w:rPr>
        <w:t>ưu điện văn hóa xã</w:t>
      </w:r>
      <w:r w:rsidR="001328B8" w:rsidRPr="0070352A">
        <w:rPr>
          <w:szCs w:val="28"/>
          <w:lang w:val="vi-VN"/>
        </w:rPr>
        <w:t xml:space="preserve"> có tài liệu tuyên truyền về CCHC phục vụ </w:t>
      </w:r>
      <w:r w:rsidR="00DA1D1E" w:rsidRPr="0070352A">
        <w:rPr>
          <w:szCs w:val="28"/>
        </w:rPr>
        <w:t>N</w:t>
      </w:r>
      <w:r w:rsidR="001328B8" w:rsidRPr="0070352A">
        <w:rPr>
          <w:szCs w:val="28"/>
          <w:lang w:val="vi-VN"/>
        </w:rPr>
        <w:t>hân dân đọc, tra cứu.</w:t>
      </w:r>
    </w:p>
    <w:p w:rsidR="001D7AA0" w:rsidRPr="0070352A" w:rsidRDefault="001D7AA0" w:rsidP="00034F97">
      <w:pPr>
        <w:spacing w:before="60"/>
        <w:ind w:firstLine="720"/>
        <w:jc w:val="both"/>
        <w:rPr>
          <w:szCs w:val="28"/>
        </w:rPr>
      </w:pPr>
      <w:r w:rsidRPr="0070352A">
        <w:rPr>
          <w:szCs w:val="28"/>
        </w:rPr>
        <w:t xml:space="preserve">- </w:t>
      </w:r>
      <w:r w:rsidR="00125D9F" w:rsidRPr="0070352A">
        <w:rPr>
          <w:szCs w:val="28"/>
        </w:rPr>
        <w:t>Đẩy mạnh công tác thông tin, tuyên truyền CCHC về dịch vụ công trực tuyến mức độ 3, mức độ 4; c</w:t>
      </w:r>
      <w:r w:rsidRPr="0070352A">
        <w:rPr>
          <w:szCs w:val="28"/>
        </w:rPr>
        <w:t>ải thiện tối đa khả năng hỗ trợ doanh nghiệp tiếp cận tài liệu, thông tin, các quy định pháp luật và chủ trương của Trung ương, của tỉnh; hệ thống thông tin về quy hoạch và tài liệu pháp lý; thông tin về ngân sách thuộc diện công khai; cơ hội phản biện, đề xuất, kiến nghị các chính sách, pháp luật, quy định của Trung ương, của tỉnh.</w:t>
      </w:r>
    </w:p>
    <w:p w:rsidR="001D7AA0" w:rsidRPr="0070352A" w:rsidRDefault="001D7AA0" w:rsidP="00034F97">
      <w:pPr>
        <w:spacing w:before="60"/>
        <w:ind w:firstLine="720"/>
        <w:jc w:val="both"/>
        <w:rPr>
          <w:szCs w:val="28"/>
        </w:rPr>
      </w:pPr>
      <w:r w:rsidRPr="0070352A">
        <w:rPr>
          <w:szCs w:val="28"/>
        </w:rPr>
        <w:t>- Bảo đảm 100% doanh nghiệp đang hoạt động trên</w:t>
      </w:r>
      <w:r w:rsidR="00E4384F" w:rsidRPr="0070352A">
        <w:rPr>
          <w:szCs w:val="28"/>
        </w:rPr>
        <w:t xml:space="preserve"> địa bàn tỉnh </w:t>
      </w:r>
      <w:r w:rsidRPr="0070352A">
        <w:rPr>
          <w:szCs w:val="28"/>
        </w:rPr>
        <w:t xml:space="preserve">được tư vấn, hỗ trợ pháp lý và hỏi đáp trực tuyến với cơ quan nhà nước </w:t>
      </w:r>
      <w:r w:rsidR="00E4384F" w:rsidRPr="0070352A">
        <w:rPr>
          <w:szCs w:val="28"/>
        </w:rPr>
        <w:t>khi có nhu cầu</w:t>
      </w:r>
      <w:r w:rsidRPr="0070352A">
        <w:rPr>
          <w:szCs w:val="28"/>
        </w:rPr>
        <w:t>.</w:t>
      </w:r>
    </w:p>
    <w:p w:rsidR="00494D56" w:rsidRPr="008C2B0C" w:rsidRDefault="009618AA" w:rsidP="00034F97">
      <w:pPr>
        <w:spacing w:before="60"/>
        <w:ind w:firstLine="720"/>
        <w:jc w:val="both"/>
        <w:rPr>
          <w:b/>
          <w:sz w:val="26"/>
          <w:szCs w:val="28"/>
          <w:lang w:val="vi-VN"/>
        </w:rPr>
      </w:pPr>
      <w:r w:rsidRPr="008C2B0C">
        <w:rPr>
          <w:b/>
          <w:sz w:val="26"/>
          <w:szCs w:val="28"/>
          <w:lang w:val="vi-VN"/>
        </w:rPr>
        <w:t>II</w:t>
      </w:r>
      <w:r w:rsidR="0011750D" w:rsidRPr="008C2B0C">
        <w:rPr>
          <w:b/>
          <w:sz w:val="26"/>
          <w:szCs w:val="28"/>
          <w:lang w:val="vi-VN"/>
        </w:rPr>
        <w:t xml:space="preserve">. NỘI DUNG, HÌNH THỨC </w:t>
      </w:r>
      <w:r w:rsidR="00752A99" w:rsidRPr="008C2B0C">
        <w:rPr>
          <w:b/>
          <w:sz w:val="26"/>
          <w:szCs w:val="28"/>
          <w:lang w:val="vi-VN"/>
        </w:rPr>
        <w:t xml:space="preserve">TUYÊN TRUYỀN </w:t>
      </w:r>
    </w:p>
    <w:p w:rsidR="00DB5CC3" w:rsidRPr="0070352A" w:rsidRDefault="00FB2B7F" w:rsidP="00034F97">
      <w:pPr>
        <w:spacing w:before="60"/>
        <w:ind w:firstLine="720"/>
        <w:jc w:val="both"/>
        <w:rPr>
          <w:szCs w:val="28"/>
        </w:rPr>
      </w:pPr>
      <w:r w:rsidRPr="0070352A">
        <w:rPr>
          <w:b/>
          <w:szCs w:val="28"/>
          <w:lang w:val="vi-VN"/>
        </w:rPr>
        <w:t>1. Nội dung tuyên truyền</w:t>
      </w:r>
    </w:p>
    <w:p w:rsidR="00FB2B7F" w:rsidRPr="0070352A" w:rsidRDefault="00FB2B7F" w:rsidP="00034F97">
      <w:pPr>
        <w:spacing w:before="60"/>
        <w:ind w:firstLine="720"/>
        <w:jc w:val="both"/>
        <w:rPr>
          <w:szCs w:val="28"/>
        </w:rPr>
      </w:pPr>
      <w:r w:rsidRPr="0070352A">
        <w:rPr>
          <w:szCs w:val="28"/>
          <w:lang w:val="vi-VN"/>
        </w:rPr>
        <w:t xml:space="preserve">a) Tuyên truyền, phổ biến sâu rộng về tầm quan trọng, ý nghĩa, mục tiêu và tác động của </w:t>
      </w:r>
      <w:r w:rsidR="00F86963" w:rsidRPr="0070352A">
        <w:rPr>
          <w:szCs w:val="28"/>
        </w:rPr>
        <w:t xml:space="preserve">CCHC </w:t>
      </w:r>
      <w:r w:rsidRPr="0070352A">
        <w:rPr>
          <w:szCs w:val="28"/>
          <w:lang w:val="vi-VN"/>
        </w:rPr>
        <w:t>đến phát triển kinh tế - xã hội của đất nước.</w:t>
      </w:r>
      <w:r w:rsidR="00125D9F" w:rsidRPr="0070352A">
        <w:rPr>
          <w:szCs w:val="28"/>
        </w:rPr>
        <w:t xml:space="preserve"> </w:t>
      </w:r>
      <w:r w:rsidRPr="0070352A">
        <w:rPr>
          <w:szCs w:val="28"/>
          <w:lang w:val="vi-VN"/>
        </w:rPr>
        <w:t xml:space="preserve">Các quan điểm, chủ trương của Đảng, chính sách pháp luật của Nhà nước về </w:t>
      </w:r>
      <w:r w:rsidR="00F86963" w:rsidRPr="0070352A">
        <w:rPr>
          <w:szCs w:val="28"/>
        </w:rPr>
        <w:t>CCHC</w:t>
      </w:r>
      <w:r w:rsidR="00125D9F" w:rsidRPr="0070352A">
        <w:rPr>
          <w:szCs w:val="28"/>
        </w:rPr>
        <w:t xml:space="preserve"> và kết quả thực hiện công tác CCHC ở các cấp, các ngành, các địa phương gắn với tuyên truyền Đại hội Đảng các cấp.</w:t>
      </w:r>
    </w:p>
    <w:p w:rsidR="00FB2B7F" w:rsidRPr="0070352A" w:rsidRDefault="00125D9F" w:rsidP="00034F97">
      <w:pPr>
        <w:spacing w:before="60"/>
        <w:ind w:firstLine="720"/>
        <w:jc w:val="both"/>
        <w:rPr>
          <w:szCs w:val="28"/>
          <w:lang w:val="vi-VN"/>
        </w:rPr>
      </w:pPr>
      <w:r w:rsidRPr="0070352A">
        <w:rPr>
          <w:szCs w:val="28"/>
        </w:rPr>
        <w:lastRenderedPageBreak/>
        <w:t>b</w:t>
      </w:r>
      <w:r w:rsidR="00FB2B7F" w:rsidRPr="0070352A">
        <w:rPr>
          <w:szCs w:val="28"/>
          <w:lang w:val="vi-VN"/>
        </w:rPr>
        <w:t xml:space="preserve">) </w:t>
      </w:r>
      <w:r w:rsidRPr="0070352A">
        <w:rPr>
          <w:szCs w:val="28"/>
        </w:rPr>
        <w:t>Tuyên truyền v</w:t>
      </w:r>
      <w:r w:rsidR="00FB2B7F" w:rsidRPr="0070352A">
        <w:rPr>
          <w:szCs w:val="28"/>
          <w:lang w:val="vi-VN"/>
        </w:rPr>
        <w:t>ai trò, trác</w:t>
      </w:r>
      <w:r w:rsidR="00E63965">
        <w:rPr>
          <w:szCs w:val="28"/>
          <w:lang w:val="vi-VN"/>
        </w:rPr>
        <w:t>h nhiệm của các cấp ủy đảng,</w:t>
      </w:r>
      <w:r w:rsidR="00FB2B7F" w:rsidRPr="0070352A">
        <w:rPr>
          <w:szCs w:val="28"/>
          <w:lang w:val="vi-VN"/>
        </w:rPr>
        <w:t xml:space="preserve"> người đứng </w:t>
      </w:r>
      <w:r w:rsidR="00227BDB" w:rsidRPr="0070352A">
        <w:rPr>
          <w:szCs w:val="28"/>
        </w:rPr>
        <w:t>đ</w:t>
      </w:r>
      <w:r w:rsidR="00FB2B7F" w:rsidRPr="0070352A">
        <w:rPr>
          <w:szCs w:val="28"/>
          <w:lang w:val="vi-VN"/>
        </w:rPr>
        <w:t>ầu cơ quan hành chính các cấp, người đứng đầu các tổ chức chính trị - xã hội, các đơn vị sự nghiệp công lập đối với việc triển khai</w:t>
      </w:r>
      <w:r w:rsidR="00E63965">
        <w:rPr>
          <w:szCs w:val="28"/>
        </w:rPr>
        <w:t>, thực hiện</w:t>
      </w:r>
      <w:r w:rsidR="00FB2B7F" w:rsidRPr="0070352A">
        <w:rPr>
          <w:szCs w:val="28"/>
          <w:lang w:val="vi-VN"/>
        </w:rPr>
        <w:t xml:space="preserve"> nhiệm vụ</w:t>
      </w:r>
      <w:r w:rsidR="00F86963" w:rsidRPr="0070352A">
        <w:rPr>
          <w:szCs w:val="28"/>
        </w:rPr>
        <w:t xml:space="preserve"> CCHC</w:t>
      </w:r>
      <w:r w:rsidR="00FB2B7F" w:rsidRPr="0070352A">
        <w:rPr>
          <w:szCs w:val="28"/>
          <w:lang w:val="vi-VN"/>
        </w:rPr>
        <w:t>.</w:t>
      </w:r>
    </w:p>
    <w:p w:rsidR="00FB2B7F" w:rsidRPr="0070352A" w:rsidRDefault="00125D9F" w:rsidP="00034F97">
      <w:pPr>
        <w:spacing w:before="60"/>
        <w:ind w:firstLine="720"/>
        <w:jc w:val="both"/>
        <w:rPr>
          <w:szCs w:val="28"/>
        </w:rPr>
      </w:pPr>
      <w:r w:rsidRPr="0070352A">
        <w:rPr>
          <w:szCs w:val="28"/>
        </w:rPr>
        <w:t>c</w:t>
      </w:r>
      <w:r w:rsidR="00FB2B7F" w:rsidRPr="0070352A">
        <w:rPr>
          <w:szCs w:val="28"/>
          <w:lang w:val="vi-VN"/>
        </w:rPr>
        <w:t xml:space="preserve">) Tuyên truyền, phổ biến các nội dung của Chương trình tổng thể </w:t>
      </w:r>
      <w:r w:rsidR="00F86963" w:rsidRPr="0070352A">
        <w:rPr>
          <w:szCs w:val="28"/>
        </w:rPr>
        <w:t xml:space="preserve">CCHC </w:t>
      </w:r>
      <w:r w:rsidR="00FB2B7F" w:rsidRPr="0070352A">
        <w:rPr>
          <w:szCs w:val="28"/>
          <w:lang w:val="vi-VN"/>
        </w:rPr>
        <w:t xml:space="preserve">giai đoạn 2011-2020 ban hành tại Nghị Quyết số 30c/NQ-CP ngày 08/11/2011 của Chính phủ, Quyết định số 225/QĐ-TTg ngày 04/02/2016 của Thủ tướng Chính phủ phê duyệt </w:t>
      </w:r>
      <w:r w:rsidR="00F513EA">
        <w:rPr>
          <w:szCs w:val="28"/>
        </w:rPr>
        <w:t>K</w:t>
      </w:r>
      <w:r w:rsidR="00FB2B7F" w:rsidRPr="0070352A">
        <w:rPr>
          <w:szCs w:val="28"/>
          <w:lang w:val="vi-VN"/>
        </w:rPr>
        <w:t xml:space="preserve">ế hoạch </w:t>
      </w:r>
      <w:r w:rsidR="00F513EA">
        <w:rPr>
          <w:szCs w:val="28"/>
        </w:rPr>
        <w:t>CCHC</w:t>
      </w:r>
      <w:r w:rsidR="00FB2B7F" w:rsidRPr="0070352A">
        <w:rPr>
          <w:szCs w:val="28"/>
          <w:lang w:val="vi-VN"/>
        </w:rPr>
        <w:t xml:space="preserve"> Nhà nước giai đoạn 2016-2020, Quyết định số 239/KH-UBND ngày 29/7/2016 của UBND tỉnh ban hành </w:t>
      </w:r>
      <w:r w:rsidR="00F513EA">
        <w:rPr>
          <w:szCs w:val="28"/>
        </w:rPr>
        <w:t>K</w:t>
      </w:r>
      <w:r w:rsidR="00FB2B7F" w:rsidRPr="0070352A">
        <w:rPr>
          <w:szCs w:val="28"/>
          <w:lang w:val="vi-VN"/>
        </w:rPr>
        <w:t xml:space="preserve">ế hoạch </w:t>
      </w:r>
      <w:r w:rsidR="00333BEE">
        <w:rPr>
          <w:szCs w:val="28"/>
        </w:rPr>
        <w:t xml:space="preserve">CCHC </w:t>
      </w:r>
      <w:r w:rsidR="00FB2B7F" w:rsidRPr="0070352A">
        <w:rPr>
          <w:szCs w:val="28"/>
          <w:lang w:val="vi-VN"/>
        </w:rPr>
        <w:t>giai đoạn 2016-2020 trên địa bàn tỉnh Hà Tĩnh</w:t>
      </w:r>
      <w:r w:rsidR="0034612B" w:rsidRPr="0070352A">
        <w:rPr>
          <w:szCs w:val="28"/>
          <w:lang w:val="vi-VN"/>
        </w:rPr>
        <w:t xml:space="preserve">; </w:t>
      </w:r>
      <w:r w:rsidR="003F2D3D" w:rsidRPr="0070352A">
        <w:rPr>
          <w:szCs w:val="28"/>
          <w:lang w:val="vi-VN"/>
        </w:rPr>
        <w:t xml:space="preserve">Nghị quyết </w:t>
      </w:r>
      <w:r w:rsidR="006E4D23" w:rsidRPr="0070352A">
        <w:rPr>
          <w:szCs w:val="28"/>
        </w:rPr>
        <w:t xml:space="preserve">số </w:t>
      </w:r>
      <w:r w:rsidR="003F2D3D" w:rsidRPr="0070352A">
        <w:rPr>
          <w:szCs w:val="28"/>
          <w:lang w:val="vi-VN"/>
        </w:rPr>
        <w:t>22/2016/NQ-HĐND</w:t>
      </w:r>
      <w:r w:rsidR="00DB5CC3" w:rsidRPr="0070352A">
        <w:rPr>
          <w:szCs w:val="28"/>
        </w:rPr>
        <w:t xml:space="preserve"> ngày 24/9/2016 </w:t>
      </w:r>
      <w:r w:rsidR="006E4D23" w:rsidRPr="0070352A">
        <w:rPr>
          <w:szCs w:val="28"/>
        </w:rPr>
        <w:t xml:space="preserve">của HĐND tỉnh </w:t>
      </w:r>
      <w:r w:rsidR="006E4D23" w:rsidRPr="0070352A">
        <w:rPr>
          <w:szCs w:val="28"/>
          <w:shd w:val="clear" w:color="auto" w:fill="FFFFFF"/>
        </w:rPr>
        <w:t>v</w:t>
      </w:r>
      <w:r w:rsidR="00DB5CC3" w:rsidRPr="0070352A">
        <w:rPr>
          <w:szCs w:val="28"/>
          <w:shd w:val="clear" w:color="auto" w:fill="FFFFFF"/>
        </w:rPr>
        <w:t xml:space="preserve">ề việc </w:t>
      </w:r>
      <w:r w:rsidR="00F513EA">
        <w:rPr>
          <w:szCs w:val="28"/>
          <w:shd w:val="clear" w:color="auto" w:fill="FFFFFF"/>
        </w:rPr>
        <w:t>Q</w:t>
      </w:r>
      <w:r w:rsidR="00DB5CC3" w:rsidRPr="0070352A">
        <w:rPr>
          <w:szCs w:val="28"/>
          <w:shd w:val="clear" w:color="auto" w:fill="FFFFFF"/>
        </w:rPr>
        <w:t xml:space="preserve">uy định một số chính sách đẩy mạnh ứng dụng </w:t>
      </w:r>
      <w:r w:rsidR="00F513EA">
        <w:rPr>
          <w:szCs w:val="28"/>
          <w:shd w:val="clear" w:color="auto" w:fill="FFFFFF"/>
        </w:rPr>
        <w:t>CNTT</w:t>
      </w:r>
      <w:r w:rsidR="00DB5CC3" w:rsidRPr="0070352A">
        <w:rPr>
          <w:szCs w:val="28"/>
          <w:shd w:val="clear" w:color="auto" w:fill="FFFFFF"/>
        </w:rPr>
        <w:t xml:space="preserve"> nhằm cải thiện tính minh bạch và tiếp cận thông tin, góp phần nâng cao năng lực cạnh tranh cấp tỉnh giai đoạn 2017-2020</w:t>
      </w:r>
      <w:r w:rsidR="003F2D3D" w:rsidRPr="0070352A">
        <w:rPr>
          <w:szCs w:val="28"/>
          <w:lang w:val="vi-VN"/>
        </w:rPr>
        <w:t xml:space="preserve">, </w:t>
      </w:r>
      <w:r w:rsidR="0034612B" w:rsidRPr="0070352A">
        <w:rPr>
          <w:szCs w:val="28"/>
          <w:lang w:val="vi-VN"/>
        </w:rPr>
        <w:t>trong đó tập trung thông tin tuyên truyền các nội dung cơ bản sau đây:</w:t>
      </w:r>
    </w:p>
    <w:p w:rsidR="00810CC3" w:rsidRPr="0070352A" w:rsidRDefault="00810CC3" w:rsidP="00034F97">
      <w:pPr>
        <w:spacing w:before="60"/>
        <w:ind w:firstLine="720"/>
        <w:jc w:val="both"/>
        <w:rPr>
          <w:szCs w:val="28"/>
        </w:rPr>
      </w:pPr>
      <w:r w:rsidRPr="0070352A">
        <w:rPr>
          <w:szCs w:val="28"/>
        </w:rPr>
        <w:t xml:space="preserve">- </w:t>
      </w:r>
      <w:r w:rsidRPr="00F513EA">
        <w:rPr>
          <w:szCs w:val="28"/>
          <w:lang w:val="vi-VN"/>
        </w:rPr>
        <w:t xml:space="preserve">Tình hình triển khai và kết quả thực hiện </w:t>
      </w:r>
      <w:r w:rsidR="00125D9F" w:rsidRPr="00F513EA">
        <w:rPr>
          <w:szCs w:val="28"/>
          <w:lang w:val="vi-VN"/>
        </w:rPr>
        <w:t xml:space="preserve">Nghị quyết số 37-NQ/TW ngày 24/12/2018 của Bộ Chính trị về việc sắp xếp các đơn vị hành chính cấp huyện và cấp xã; </w:t>
      </w:r>
      <w:r w:rsidRPr="00F513EA">
        <w:rPr>
          <w:szCs w:val="28"/>
          <w:lang w:val="vi-VN"/>
        </w:rPr>
        <w:t>Nghị quyết số 18-NQ/TW, ngày 25/10/2017 của Ban Chấp hành Trung ương khoá XII Một số vấn đề về tiếp tục đổi mới, sắp xếp tổ chức bộ máy của hệ thống chính trị tinh gọn, hoạt động hiệu lực, hiệu quả</w:t>
      </w:r>
      <w:r w:rsidR="00125D9F" w:rsidRPr="00F513EA">
        <w:rPr>
          <w:szCs w:val="28"/>
          <w:lang w:val="vi-VN"/>
        </w:rPr>
        <w:t>.</w:t>
      </w:r>
    </w:p>
    <w:p w:rsidR="0034612B" w:rsidRPr="00F513EA" w:rsidRDefault="0034612B" w:rsidP="00034F97">
      <w:pPr>
        <w:spacing w:before="60"/>
        <w:ind w:firstLine="720"/>
        <w:jc w:val="both"/>
        <w:rPr>
          <w:szCs w:val="28"/>
        </w:rPr>
      </w:pPr>
      <w:r w:rsidRPr="0070352A">
        <w:rPr>
          <w:szCs w:val="28"/>
          <w:lang w:val="vi-VN"/>
        </w:rPr>
        <w:t>- Tình hình triển khai công tác cải</w:t>
      </w:r>
      <w:r w:rsidR="000C2D34" w:rsidRPr="0070352A">
        <w:rPr>
          <w:szCs w:val="28"/>
        </w:rPr>
        <w:t xml:space="preserve"> </w:t>
      </w:r>
      <w:r w:rsidR="006E4D23" w:rsidRPr="0070352A">
        <w:rPr>
          <w:szCs w:val="28"/>
        </w:rPr>
        <w:t>cách</w:t>
      </w:r>
      <w:r w:rsidRPr="0070352A">
        <w:rPr>
          <w:szCs w:val="28"/>
          <w:lang w:val="vi-VN"/>
        </w:rPr>
        <w:t xml:space="preserve">, đơn giản hóa </w:t>
      </w:r>
      <w:r w:rsidR="00F86963" w:rsidRPr="0070352A">
        <w:rPr>
          <w:szCs w:val="28"/>
        </w:rPr>
        <w:t xml:space="preserve">TTHC </w:t>
      </w:r>
      <w:r w:rsidRPr="0070352A">
        <w:rPr>
          <w:szCs w:val="28"/>
          <w:lang w:val="vi-VN"/>
        </w:rPr>
        <w:t xml:space="preserve">thuộc thẩm quyền quản lý của các cơ quan, đơn vị; các quy định về </w:t>
      </w:r>
      <w:r w:rsidR="00F86963" w:rsidRPr="0070352A">
        <w:rPr>
          <w:szCs w:val="28"/>
        </w:rPr>
        <w:t xml:space="preserve">TTHC </w:t>
      </w:r>
      <w:r w:rsidRPr="0070352A">
        <w:rPr>
          <w:szCs w:val="28"/>
          <w:lang w:val="vi-VN"/>
        </w:rPr>
        <w:t xml:space="preserve">trong giải quyết công việc giữa cơ quan hành chính nhà nước với người dân, doanh nghiệp, đặc biệt là </w:t>
      </w:r>
      <w:r w:rsidR="00F86963" w:rsidRPr="0070352A">
        <w:rPr>
          <w:szCs w:val="28"/>
        </w:rPr>
        <w:t xml:space="preserve">TTHC </w:t>
      </w:r>
      <w:r w:rsidRPr="0070352A">
        <w:rPr>
          <w:szCs w:val="28"/>
          <w:lang w:val="vi-VN"/>
        </w:rPr>
        <w:t>trên các lĩnh vực: Đầu tư; đất đai; xây dựng; sở hữu nhà ở; thuế; hải q</w:t>
      </w:r>
      <w:r w:rsidR="00712782" w:rsidRPr="0070352A">
        <w:rPr>
          <w:szCs w:val="28"/>
          <w:lang w:val="vi-VN"/>
        </w:rPr>
        <w:t>uan; xuất khẩu; nhập khẩu; y tế;</w:t>
      </w:r>
      <w:r w:rsidR="00244009" w:rsidRPr="0070352A">
        <w:rPr>
          <w:szCs w:val="28"/>
          <w:lang w:val="vi-VN"/>
        </w:rPr>
        <w:t xml:space="preserve"> bảo hiểm</w:t>
      </w:r>
      <w:r w:rsidR="00712782" w:rsidRPr="0070352A">
        <w:rPr>
          <w:szCs w:val="28"/>
          <w:lang w:val="vi-VN"/>
        </w:rPr>
        <w:t>.</w:t>
      </w:r>
      <w:r w:rsidR="00F513EA">
        <w:rPr>
          <w:szCs w:val="28"/>
        </w:rPr>
        <w:t>..</w:t>
      </w:r>
    </w:p>
    <w:p w:rsidR="0034612B" w:rsidRPr="0070352A" w:rsidRDefault="0034612B" w:rsidP="00034F97">
      <w:pPr>
        <w:spacing w:before="60"/>
        <w:ind w:firstLine="720"/>
        <w:jc w:val="both"/>
        <w:rPr>
          <w:szCs w:val="28"/>
        </w:rPr>
      </w:pPr>
      <w:r w:rsidRPr="0070352A">
        <w:rPr>
          <w:szCs w:val="28"/>
          <w:lang w:val="vi-VN"/>
        </w:rPr>
        <w:t xml:space="preserve">- Tình hình triển khai và kết quả, hiệu quả thực hiện cơ chế một cửa, một cửa liên thông trong giải quyết </w:t>
      </w:r>
      <w:r w:rsidR="00F86963" w:rsidRPr="0070352A">
        <w:rPr>
          <w:szCs w:val="28"/>
        </w:rPr>
        <w:t xml:space="preserve">TTHC </w:t>
      </w:r>
      <w:r w:rsidRPr="0070352A">
        <w:rPr>
          <w:szCs w:val="28"/>
          <w:lang w:val="vi-VN"/>
        </w:rPr>
        <w:t>cho cá nhân, tổ chức.</w:t>
      </w:r>
      <w:r w:rsidR="000C2D34" w:rsidRPr="0070352A">
        <w:rPr>
          <w:szCs w:val="28"/>
        </w:rPr>
        <w:t xml:space="preserve"> Đặc biệt là hiệu </w:t>
      </w:r>
      <w:r w:rsidR="00E63965">
        <w:rPr>
          <w:szCs w:val="28"/>
        </w:rPr>
        <w:t>quả trong giải quyết TTHC tại</w:t>
      </w:r>
      <w:r w:rsidR="000C2D34" w:rsidRPr="0070352A">
        <w:rPr>
          <w:szCs w:val="28"/>
        </w:rPr>
        <w:t xml:space="preserve"> Trung tâm </w:t>
      </w:r>
      <w:r w:rsidR="00F513EA">
        <w:rPr>
          <w:szCs w:val="28"/>
        </w:rPr>
        <w:t xml:space="preserve">Phục vụ </w:t>
      </w:r>
      <w:r w:rsidR="000C2D34" w:rsidRPr="0070352A">
        <w:rPr>
          <w:szCs w:val="28"/>
        </w:rPr>
        <w:t>h</w:t>
      </w:r>
      <w:r w:rsidR="00F513EA">
        <w:rPr>
          <w:szCs w:val="28"/>
        </w:rPr>
        <w:t>ành chính công tỉnh, Trung tâm H</w:t>
      </w:r>
      <w:r w:rsidR="000C2D34" w:rsidRPr="0070352A">
        <w:rPr>
          <w:szCs w:val="28"/>
        </w:rPr>
        <w:t>ành chính công</w:t>
      </w:r>
      <w:r w:rsidR="00E63965">
        <w:rPr>
          <w:szCs w:val="28"/>
        </w:rPr>
        <w:t xml:space="preserve"> cấp</w:t>
      </w:r>
      <w:r w:rsidR="000C2D34" w:rsidRPr="0070352A">
        <w:rPr>
          <w:szCs w:val="28"/>
        </w:rPr>
        <w:t xml:space="preserve"> huyện.</w:t>
      </w:r>
    </w:p>
    <w:p w:rsidR="0034612B" w:rsidRPr="0070352A" w:rsidRDefault="0034612B" w:rsidP="00034F97">
      <w:pPr>
        <w:spacing w:before="60"/>
        <w:ind w:firstLine="720"/>
        <w:jc w:val="both"/>
        <w:rPr>
          <w:szCs w:val="28"/>
          <w:lang w:val="vi-VN"/>
        </w:rPr>
      </w:pPr>
      <w:r w:rsidRPr="0070352A">
        <w:rPr>
          <w:szCs w:val="28"/>
          <w:lang w:val="vi-VN"/>
        </w:rPr>
        <w:t xml:space="preserve">- Tình hình triển khai và kết quả thực hiện Chỉ số </w:t>
      </w:r>
      <w:r w:rsidR="00AB7FCE" w:rsidRPr="0070352A">
        <w:rPr>
          <w:szCs w:val="28"/>
        </w:rPr>
        <w:t>tính minh bạc</w:t>
      </w:r>
      <w:r w:rsidR="000C2D34" w:rsidRPr="0070352A">
        <w:rPr>
          <w:szCs w:val="28"/>
        </w:rPr>
        <w:t xml:space="preserve">h và tiếp cận thông tin, </w:t>
      </w:r>
      <w:r w:rsidRPr="0070352A">
        <w:rPr>
          <w:szCs w:val="28"/>
          <w:lang w:val="vi-VN"/>
        </w:rPr>
        <w:t>Chỉ số đo lường sự hài lòng của người dân, tổ chức đối với sự phục vụ của cơ quan hành chính nhà nước.</w:t>
      </w:r>
    </w:p>
    <w:p w:rsidR="0059431E" w:rsidRPr="0070352A" w:rsidRDefault="0059431E" w:rsidP="00034F97">
      <w:pPr>
        <w:spacing w:before="60"/>
        <w:ind w:firstLine="720"/>
        <w:jc w:val="both"/>
        <w:rPr>
          <w:szCs w:val="28"/>
          <w:lang w:val="vi-VN"/>
        </w:rPr>
      </w:pPr>
      <w:r w:rsidRPr="0070352A">
        <w:rPr>
          <w:szCs w:val="28"/>
          <w:lang w:val="vi-VN"/>
        </w:rPr>
        <w:t>- Tình hình, kết quả triển khai cải cách công vụ, công chức. Các quy định trong quản lý, tuyển dụng, sử dụng, khen thưởng, kỷ luật đối với cán bộ, công chức, viên chức. Tình hình thực hiện chính sách tinh giản biên chế, cơ cấu lại đội ngũ cán bộ, công chức, viên chức.</w:t>
      </w:r>
    </w:p>
    <w:p w:rsidR="0059431E" w:rsidRPr="0070352A" w:rsidRDefault="00712782" w:rsidP="00034F97">
      <w:pPr>
        <w:spacing w:before="60"/>
        <w:ind w:firstLine="720"/>
        <w:jc w:val="both"/>
        <w:rPr>
          <w:szCs w:val="28"/>
          <w:lang w:val="vi-VN"/>
        </w:rPr>
      </w:pPr>
      <w:r w:rsidRPr="0070352A">
        <w:rPr>
          <w:szCs w:val="28"/>
          <w:lang w:val="vi-VN"/>
        </w:rPr>
        <w:t>- Tình hình triển khai</w:t>
      </w:r>
      <w:r w:rsidR="0059431E" w:rsidRPr="0070352A">
        <w:rPr>
          <w:szCs w:val="28"/>
          <w:lang w:val="vi-VN"/>
        </w:rPr>
        <w:t xml:space="preserve"> các nội dung hiện đại hóa hành chính, trọng tâm là xây dựng Chính quyền điện tử. Tình hình khai thác, sử dụng các dịch vụ công trực tuyến được tích hợp trên Cổng dịch vụ công cấp tỉnh.</w:t>
      </w:r>
    </w:p>
    <w:p w:rsidR="00125D9F" w:rsidRPr="0070352A" w:rsidRDefault="00125D9F" w:rsidP="00034F97">
      <w:pPr>
        <w:spacing w:before="60"/>
        <w:ind w:firstLine="720"/>
        <w:jc w:val="both"/>
        <w:rPr>
          <w:szCs w:val="28"/>
          <w:lang w:val="vi-VN"/>
        </w:rPr>
      </w:pPr>
      <w:r w:rsidRPr="0070352A">
        <w:rPr>
          <w:szCs w:val="28"/>
        </w:rPr>
        <w:t>-</w:t>
      </w:r>
      <w:r w:rsidRPr="0070352A">
        <w:rPr>
          <w:szCs w:val="28"/>
          <w:lang w:val="vi-VN"/>
        </w:rPr>
        <w:t xml:space="preserve"> Tuyên truyền các mô hình, cơ chế đang được triển khai thí điểm,</w:t>
      </w:r>
      <w:r w:rsidRPr="0070352A">
        <w:rPr>
          <w:szCs w:val="28"/>
        </w:rPr>
        <w:t xml:space="preserve"> trong đó tập trung tuyên truyền kết quả thực hiện Đề án thí điểm chuyển giao một số nhiệm vụ hành chính công thực hiện qua dịch vụ bưu chính công ích trên địa bàn tỉnh Hà Tĩnh; tuyên truyền </w:t>
      </w:r>
      <w:r w:rsidRPr="0070352A">
        <w:rPr>
          <w:szCs w:val="28"/>
          <w:lang w:val="vi-VN"/>
        </w:rPr>
        <w:t xml:space="preserve">các điển hình tiên tiến trong </w:t>
      </w:r>
      <w:r w:rsidR="00333BEE">
        <w:rPr>
          <w:szCs w:val="28"/>
        </w:rPr>
        <w:t>CCHC</w:t>
      </w:r>
      <w:r w:rsidRPr="0070352A">
        <w:rPr>
          <w:szCs w:val="28"/>
          <w:lang w:val="vi-VN"/>
        </w:rPr>
        <w:t xml:space="preserve"> tỉnh và địa phương.</w:t>
      </w:r>
    </w:p>
    <w:p w:rsidR="00D256E8" w:rsidRPr="0070352A" w:rsidRDefault="00125D9F" w:rsidP="00034F97">
      <w:pPr>
        <w:spacing w:before="60"/>
        <w:ind w:firstLine="720"/>
        <w:jc w:val="both"/>
        <w:rPr>
          <w:szCs w:val="28"/>
        </w:rPr>
      </w:pPr>
      <w:r w:rsidRPr="0070352A">
        <w:rPr>
          <w:szCs w:val="28"/>
        </w:rPr>
        <w:t>c</w:t>
      </w:r>
      <w:r w:rsidR="00D256E8" w:rsidRPr="0070352A">
        <w:rPr>
          <w:szCs w:val="28"/>
        </w:rPr>
        <w:t>) Tuyên truyền kết quả thực hiện phong trào thi đua “Cán bộ, công chức, viên chức Hà Tĩnh thi đua thực hiện văn hoá công sở” giai đoạn 2019-2025</w:t>
      </w:r>
    </w:p>
    <w:p w:rsidR="0059431E" w:rsidRPr="0070352A" w:rsidRDefault="00125D9F" w:rsidP="00034F97">
      <w:pPr>
        <w:spacing w:before="60"/>
        <w:ind w:firstLine="720"/>
        <w:jc w:val="both"/>
        <w:rPr>
          <w:szCs w:val="28"/>
          <w:lang w:val="vi-VN"/>
        </w:rPr>
      </w:pPr>
      <w:r w:rsidRPr="0070352A">
        <w:rPr>
          <w:szCs w:val="28"/>
        </w:rPr>
        <w:lastRenderedPageBreak/>
        <w:t>d</w:t>
      </w:r>
      <w:r w:rsidR="0059431E" w:rsidRPr="0070352A">
        <w:rPr>
          <w:szCs w:val="28"/>
          <w:lang w:val="vi-VN"/>
        </w:rPr>
        <w:t>) Tuyên truyền những kết quả đạt được và tồn tại, h</w:t>
      </w:r>
      <w:r w:rsidR="001D7AA0" w:rsidRPr="0070352A">
        <w:rPr>
          <w:szCs w:val="28"/>
        </w:rPr>
        <w:t>ạn</w:t>
      </w:r>
      <w:r w:rsidR="0059431E" w:rsidRPr="0070352A">
        <w:rPr>
          <w:szCs w:val="28"/>
          <w:lang w:val="vi-VN"/>
        </w:rPr>
        <w:t xml:space="preserve"> chế, nguyên nhân cũng như tình hình triển khai nhiệm vụ </w:t>
      </w:r>
      <w:r w:rsidR="00F86963" w:rsidRPr="0070352A">
        <w:rPr>
          <w:szCs w:val="28"/>
        </w:rPr>
        <w:t xml:space="preserve">CCHC </w:t>
      </w:r>
      <w:r w:rsidR="0059431E" w:rsidRPr="0070352A">
        <w:rPr>
          <w:szCs w:val="28"/>
          <w:lang w:val="vi-VN"/>
        </w:rPr>
        <w:t>của tỉnh, sở ngành, địa phương.</w:t>
      </w:r>
    </w:p>
    <w:p w:rsidR="00244009" w:rsidRPr="0070352A" w:rsidRDefault="00125D9F" w:rsidP="00034F97">
      <w:pPr>
        <w:spacing w:before="60"/>
        <w:ind w:firstLine="720"/>
        <w:jc w:val="both"/>
        <w:rPr>
          <w:szCs w:val="28"/>
          <w:lang w:val="vi-VN"/>
        </w:rPr>
      </w:pPr>
      <w:r w:rsidRPr="0070352A">
        <w:rPr>
          <w:szCs w:val="28"/>
        </w:rPr>
        <w:t>e</w:t>
      </w:r>
      <w:r w:rsidR="00244009" w:rsidRPr="0070352A">
        <w:rPr>
          <w:szCs w:val="28"/>
          <w:lang w:val="vi-VN"/>
        </w:rPr>
        <w:t xml:space="preserve">) Tuyên truyền các quy định của pháp luật về mối quan hệ giữa Nhà nước và nhân dân; quyền, nghĩa vụ và trách nhiệm của cá nhân, tổ chức tham gia và giám sát tiến trình </w:t>
      </w:r>
      <w:r w:rsidR="00333BEE">
        <w:rPr>
          <w:szCs w:val="28"/>
        </w:rPr>
        <w:t>CCHC</w:t>
      </w:r>
      <w:r w:rsidR="00244009" w:rsidRPr="0070352A">
        <w:rPr>
          <w:szCs w:val="28"/>
          <w:lang w:val="vi-VN"/>
        </w:rPr>
        <w:t>.</w:t>
      </w:r>
    </w:p>
    <w:p w:rsidR="0034612B" w:rsidRPr="0070352A" w:rsidRDefault="00DF62F2" w:rsidP="00034F97">
      <w:pPr>
        <w:spacing w:before="60"/>
        <w:ind w:firstLine="720"/>
        <w:jc w:val="both"/>
        <w:rPr>
          <w:b/>
          <w:szCs w:val="28"/>
        </w:rPr>
      </w:pPr>
      <w:r w:rsidRPr="0070352A">
        <w:rPr>
          <w:b/>
          <w:szCs w:val="28"/>
          <w:lang w:val="vi-VN"/>
        </w:rPr>
        <w:t>2. Hình thức tuyên truyền</w:t>
      </w:r>
    </w:p>
    <w:p w:rsidR="00475B2B" w:rsidRPr="0070352A" w:rsidRDefault="00DF62F2" w:rsidP="00034F97">
      <w:pPr>
        <w:spacing w:before="60"/>
        <w:ind w:firstLine="720"/>
        <w:jc w:val="both"/>
        <w:rPr>
          <w:szCs w:val="28"/>
          <w:lang w:val="vi-VN"/>
        </w:rPr>
      </w:pPr>
      <w:r w:rsidRPr="0070352A">
        <w:rPr>
          <w:szCs w:val="28"/>
          <w:lang w:val="vi-VN"/>
        </w:rPr>
        <w:t xml:space="preserve">a) Thông qua tất cả các loại hình báo chí và huy động, sử dụng mọi phương tiện thông tin đại chúng, gồm: </w:t>
      </w:r>
      <w:r w:rsidR="000C2D34" w:rsidRPr="0070352A">
        <w:rPr>
          <w:szCs w:val="28"/>
        </w:rPr>
        <w:t xml:space="preserve">Báo Hà Tĩnh, </w:t>
      </w:r>
      <w:r w:rsidRPr="0070352A">
        <w:rPr>
          <w:szCs w:val="28"/>
          <w:lang w:val="vi-VN"/>
        </w:rPr>
        <w:t xml:space="preserve">Đài Phát thanh </w:t>
      </w:r>
      <w:r w:rsidR="0031017A" w:rsidRPr="0070352A">
        <w:rPr>
          <w:szCs w:val="28"/>
          <w:lang w:val="vi-VN"/>
        </w:rPr>
        <w:t>-</w:t>
      </w:r>
      <w:r w:rsidRPr="0070352A">
        <w:rPr>
          <w:szCs w:val="28"/>
          <w:lang w:val="vi-VN"/>
        </w:rPr>
        <w:t xml:space="preserve"> Truyền hình tỉnh,</w:t>
      </w:r>
      <w:r w:rsidR="000C2D34" w:rsidRPr="0070352A">
        <w:rPr>
          <w:szCs w:val="28"/>
        </w:rPr>
        <w:t xml:space="preserve"> </w:t>
      </w:r>
      <w:r w:rsidR="00412E69" w:rsidRPr="0070352A">
        <w:rPr>
          <w:szCs w:val="28"/>
        </w:rPr>
        <w:t>các tạp chí, bản tin trong tỉnh; Văn phòng Đại diện, phóng viên thường trú các cơ quan báo chí hoạt động trên địa bàn tỉnh;</w:t>
      </w:r>
      <w:r w:rsidRPr="0070352A">
        <w:rPr>
          <w:szCs w:val="28"/>
          <w:lang w:val="vi-VN"/>
        </w:rPr>
        <w:t xml:space="preserve"> </w:t>
      </w:r>
      <w:r w:rsidR="000C2D34" w:rsidRPr="0070352A">
        <w:rPr>
          <w:szCs w:val="28"/>
        </w:rPr>
        <w:t>Trung tâm Văn hoá - Truyền thông</w:t>
      </w:r>
      <w:r w:rsidRPr="0070352A">
        <w:rPr>
          <w:szCs w:val="28"/>
          <w:lang w:val="vi-VN"/>
        </w:rPr>
        <w:t xml:space="preserve"> các huyện, thành phố, thị xã; hệ thống truyền thanh cơ sở; Cổng thông tin điện tử của tỉnh; </w:t>
      </w:r>
      <w:r w:rsidR="006E4D23" w:rsidRPr="0070352A">
        <w:rPr>
          <w:szCs w:val="28"/>
        </w:rPr>
        <w:t>c</w:t>
      </w:r>
      <w:r w:rsidRPr="0070352A">
        <w:rPr>
          <w:szCs w:val="28"/>
          <w:lang w:val="vi-VN"/>
        </w:rPr>
        <w:t>ổng/</w:t>
      </w:r>
      <w:r w:rsidR="006E4D23" w:rsidRPr="0070352A">
        <w:rPr>
          <w:szCs w:val="28"/>
        </w:rPr>
        <w:t>t</w:t>
      </w:r>
      <w:r w:rsidRPr="0070352A">
        <w:rPr>
          <w:szCs w:val="28"/>
          <w:lang w:val="vi-VN"/>
        </w:rPr>
        <w:t>rang thông tin điện tử của các sở, ban</w:t>
      </w:r>
      <w:r w:rsidR="00E63965">
        <w:rPr>
          <w:szCs w:val="28"/>
        </w:rPr>
        <w:t>,</w:t>
      </w:r>
      <w:r w:rsidRPr="0070352A">
        <w:rPr>
          <w:szCs w:val="28"/>
          <w:lang w:val="vi-VN"/>
        </w:rPr>
        <w:t xml:space="preserve"> ngành, huyện, thành phố, thị xã thuộc tỉnh.</w:t>
      </w:r>
    </w:p>
    <w:p w:rsidR="0037100A" w:rsidRPr="0070352A" w:rsidRDefault="00DF62F2" w:rsidP="00034F97">
      <w:pPr>
        <w:spacing w:before="60"/>
        <w:ind w:firstLine="720"/>
        <w:jc w:val="both"/>
        <w:rPr>
          <w:szCs w:val="28"/>
          <w:lang w:val="vi-VN"/>
        </w:rPr>
      </w:pPr>
      <w:r w:rsidRPr="0070352A">
        <w:rPr>
          <w:szCs w:val="28"/>
          <w:lang w:val="vi-VN"/>
        </w:rPr>
        <w:t xml:space="preserve">b) Phát hành rộng rãi tờ gấp, pano, áp phích liên quan đến các công tác </w:t>
      </w:r>
      <w:r w:rsidR="00333BEE">
        <w:rPr>
          <w:szCs w:val="28"/>
        </w:rPr>
        <w:t>CCHC</w:t>
      </w:r>
      <w:r w:rsidR="0037100A" w:rsidRPr="0070352A">
        <w:rPr>
          <w:szCs w:val="28"/>
          <w:lang w:val="vi-VN"/>
        </w:rPr>
        <w:t xml:space="preserve"> phù hợp với từng mục tiêu, yêu cầu, nội dung tuyên truyền phổ biến đến từng nhóm đối tượng.</w:t>
      </w:r>
    </w:p>
    <w:p w:rsidR="0037100A" w:rsidRPr="0070352A" w:rsidRDefault="0037100A" w:rsidP="00034F97">
      <w:pPr>
        <w:spacing w:before="60"/>
        <w:ind w:firstLine="720"/>
        <w:jc w:val="both"/>
        <w:rPr>
          <w:szCs w:val="28"/>
        </w:rPr>
      </w:pPr>
      <w:r w:rsidRPr="0070352A">
        <w:rPr>
          <w:szCs w:val="28"/>
          <w:lang w:val="vi-VN"/>
        </w:rPr>
        <w:t xml:space="preserve">c) Thông qua hình thức tổ chức các lớp tập huấn, bồi dưỡng, quán triệt nội dung, kế hoạch thực hiện nhiệm vụ </w:t>
      </w:r>
      <w:r w:rsidR="006E4D23" w:rsidRPr="0070352A">
        <w:rPr>
          <w:szCs w:val="28"/>
        </w:rPr>
        <w:t>CCHC</w:t>
      </w:r>
      <w:r w:rsidR="00125D9F" w:rsidRPr="0070352A">
        <w:rPr>
          <w:szCs w:val="28"/>
        </w:rPr>
        <w:t>; đào tạo nâng cao trình độ chuyên môn, nghiệp vụ, kỹ năng giao tiếp, kỷ luật, kỷ cương hành chính, kỹ năng tuyên truyền…</w:t>
      </w:r>
      <w:r w:rsidRPr="0070352A">
        <w:rPr>
          <w:szCs w:val="28"/>
          <w:lang w:val="vi-VN"/>
        </w:rPr>
        <w:t xml:space="preserve"> cho đội ngũ cán bộ, công chức, viên chức; l</w:t>
      </w:r>
      <w:r w:rsidR="006E4D23" w:rsidRPr="0070352A">
        <w:rPr>
          <w:szCs w:val="28"/>
        </w:rPr>
        <w:t>ồ</w:t>
      </w:r>
      <w:r w:rsidRPr="0070352A">
        <w:rPr>
          <w:szCs w:val="28"/>
          <w:lang w:val="vi-VN"/>
        </w:rPr>
        <w:t xml:space="preserve">ng ghép nội dung </w:t>
      </w:r>
      <w:r w:rsidR="00333BEE">
        <w:rPr>
          <w:szCs w:val="28"/>
        </w:rPr>
        <w:t>CCHC</w:t>
      </w:r>
      <w:r w:rsidRPr="0070352A">
        <w:rPr>
          <w:szCs w:val="28"/>
          <w:lang w:val="vi-VN"/>
        </w:rPr>
        <w:t xml:space="preserve"> trong các hội nghị tuyên truyền, phổ biến, giáo dục pháp luật</w:t>
      </w:r>
      <w:r w:rsidR="004B3281" w:rsidRPr="0070352A">
        <w:rPr>
          <w:szCs w:val="28"/>
          <w:lang w:val="vi-VN"/>
        </w:rPr>
        <w:t>, hội nghị báo cáo viên</w:t>
      </w:r>
      <w:r w:rsidR="006E4D23" w:rsidRPr="0070352A">
        <w:rPr>
          <w:szCs w:val="28"/>
        </w:rPr>
        <w:t>.</w:t>
      </w:r>
    </w:p>
    <w:p w:rsidR="00125D9F" w:rsidRPr="0070352A" w:rsidRDefault="00125D9F" w:rsidP="00034F97">
      <w:pPr>
        <w:spacing w:before="60"/>
        <w:ind w:firstLine="720"/>
        <w:jc w:val="both"/>
        <w:rPr>
          <w:szCs w:val="28"/>
        </w:rPr>
      </w:pPr>
      <w:r w:rsidRPr="0070352A">
        <w:rPr>
          <w:szCs w:val="28"/>
        </w:rPr>
        <w:t xml:space="preserve">d) Tổ chức các lớp tập huấn, các đội tình nguyện hướng dẫn </w:t>
      </w:r>
      <w:r w:rsidR="00166196" w:rsidRPr="0070352A">
        <w:rPr>
          <w:szCs w:val="28"/>
        </w:rPr>
        <w:t xml:space="preserve">trực tiếp cho </w:t>
      </w:r>
      <w:r w:rsidRPr="0070352A">
        <w:rPr>
          <w:szCs w:val="28"/>
        </w:rPr>
        <w:t>người dân, doanh nghiệp thực hiện thủ tục hành chính thông qua dịch vụ công trực tuyến, dịch vụ bưu chính công ích.</w:t>
      </w:r>
    </w:p>
    <w:p w:rsidR="00125D9F" w:rsidRPr="0070352A" w:rsidRDefault="00125D9F" w:rsidP="00034F97">
      <w:pPr>
        <w:spacing w:before="60"/>
        <w:ind w:firstLine="720"/>
        <w:jc w:val="both"/>
        <w:rPr>
          <w:szCs w:val="28"/>
        </w:rPr>
      </w:pPr>
      <w:r w:rsidRPr="0070352A">
        <w:rPr>
          <w:szCs w:val="28"/>
        </w:rPr>
        <w:t>e) Tổ chức tuyên truyền trên các trang mạng xã hội, các ứng dụng di động, các phần mềm, sản phẩm truyền thông trên internet…</w:t>
      </w:r>
    </w:p>
    <w:p w:rsidR="0037100A" w:rsidRPr="0070352A" w:rsidRDefault="00125D9F" w:rsidP="00034F97">
      <w:pPr>
        <w:spacing w:before="60"/>
        <w:ind w:firstLine="720"/>
        <w:jc w:val="both"/>
        <w:rPr>
          <w:szCs w:val="28"/>
          <w:lang w:val="vi-VN"/>
        </w:rPr>
      </w:pPr>
      <w:r w:rsidRPr="0070352A">
        <w:rPr>
          <w:szCs w:val="28"/>
        </w:rPr>
        <w:t>f</w:t>
      </w:r>
      <w:r w:rsidR="0037100A" w:rsidRPr="0070352A">
        <w:rPr>
          <w:szCs w:val="28"/>
          <w:lang w:val="vi-VN"/>
        </w:rPr>
        <w:t xml:space="preserve">) Tổ chức các buổi gặp mặt, đối thoại giữa các cơ quan nhà nước, chính quyền các cấp với các tầng lớp </w:t>
      </w:r>
      <w:r w:rsidR="006E4D23" w:rsidRPr="0070352A">
        <w:rPr>
          <w:szCs w:val="28"/>
        </w:rPr>
        <w:t>N</w:t>
      </w:r>
      <w:r w:rsidR="00412E69" w:rsidRPr="0070352A">
        <w:rPr>
          <w:szCs w:val="28"/>
          <w:lang w:val="vi-VN"/>
        </w:rPr>
        <w:t>hân dân</w:t>
      </w:r>
      <w:r w:rsidR="0037100A" w:rsidRPr="0070352A">
        <w:rPr>
          <w:szCs w:val="28"/>
          <w:lang w:val="vi-VN"/>
        </w:rPr>
        <w:t>.</w:t>
      </w:r>
    </w:p>
    <w:p w:rsidR="0037100A" w:rsidRPr="0070352A" w:rsidRDefault="00125D9F" w:rsidP="00034F97">
      <w:pPr>
        <w:spacing w:before="60"/>
        <w:ind w:firstLine="720"/>
        <w:jc w:val="both"/>
        <w:rPr>
          <w:szCs w:val="28"/>
          <w:lang w:val="vi-VN"/>
        </w:rPr>
      </w:pPr>
      <w:r w:rsidRPr="0070352A">
        <w:rPr>
          <w:szCs w:val="28"/>
        </w:rPr>
        <w:t>g</w:t>
      </w:r>
      <w:r w:rsidR="0037100A" w:rsidRPr="0070352A">
        <w:rPr>
          <w:szCs w:val="28"/>
          <w:lang w:val="vi-VN"/>
        </w:rPr>
        <w:t xml:space="preserve">) Các </w:t>
      </w:r>
      <w:r w:rsidR="006E4D23" w:rsidRPr="0070352A">
        <w:rPr>
          <w:szCs w:val="28"/>
        </w:rPr>
        <w:t>s</w:t>
      </w:r>
      <w:r w:rsidR="0037100A" w:rsidRPr="0070352A">
        <w:rPr>
          <w:szCs w:val="28"/>
          <w:lang w:val="vi-VN"/>
        </w:rPr>
        <w:t xml:space="preserve">ở, </w:t>
      </w:r>
      <w:r w:rsidR="008C5BAB">
        <w:rPr>
          <w:szCs w:val="28"/>
        </w:rPr>
        <w:t xml:space="preserve">bam, </w:t>
      </w:r>
      <w:r w:rsidR="0037100A" w:rsidRPr="0070352A">
        <w:rPr>
          <w:szCs w:val="28"/>
          <w:lang w:val="vi-VN"/>
        </w:rPr>
        <w:t xml:space="preserve">ngành, </w:t>
      </w:r>
      <w:r w:rsidR="008C5BAB">
        <w:rPr>
          <w:szCs w:val="28"/>
        </w:rPr>
        <w:t>UBND</w:t>
      </w:r>
      <w:r w:rsidR="0037100A" w:rsidRPr="0070352A">
        <w:rPr>
          <w:szCs w:val="28"/>
          <w:lang w:val="vi-VN"/>
        </w:rPr>
        <w:t xml:space="preserve"> các huyện, thành phố, thị xã và </w:t>
      </w:r>
      <w:r w:rsidR="008C5BAB">
        <w:rPr>
          <w:szCs w:val="28"/>
        </w:rPr>
        <w:t xml:space="preserve">UBND </w:t>
      </w:r>
      <w:r w:rsidR="0037100A" w:rsidRPr="0070352A">
        <w:rPr>
          <w:szCs w:val="28"/>
          <w:lang w:val="vi-VN"/>
        </w:rPr>
        <w:t>các xã</w:t>
      </w:r>
      <w:r w:rsidR="008C5BAB">
        <w:rPr>
          <w:szCs w:val="28"/>
        </w:rPr>
        <w:t>,</w:t>
      </w:r>
      <w:r w:rsidR="0037100A" w:rsidRPr="0070352A">
        <w:rPr>
          <w:szCs w:val="28"/>
          <w:lang w:val="vi-VN"/>
        </w:rPr>
        <w:t xml:space="preserve"> phường, thị trấn đưa nội dung </w:t>
      </w:r>
      <w:r w:rsidR="006E4D23" w:rsidRPr="0070352A">
        <w:rPr>
          <w:szCs w:val="28"/>
        </w:rPr>
        <w:t>CCHC</w:t>
      </w:r>
      <w:r w:rsidR="0037100A" w:rsidRPr="0070352A">
        <w:rPr>
          <w:szCs w:val="28"/>
          <w:lang w:val="vi-VN"/>
        </w:rPr>
        <w:t xml:space="preserve"> vào các phiên họp thường kỳ của </w:t>
      </w:r>
      <w:r w:rsidR="008C5BAB">
        <w:rPr>
          <w:szCs w:val="28"/>
        </w:rPr>
        <w:t xml:space="preserve">cơ quan, </w:t>
      </w:r>
      <w:r w:rsidR="008C5BAB" w:rsidRPr="0070352A">
        <w:rPr>
          <w:szCs w:val="28"/>
          <w:lang w:val="vi-VN"/>
        </w:rPr>
        <w:t>đơn vị</w:t>
      </w:r>
      <w:r w:rsidR="008C5BAB">
        <w:rPr>
          <w:szCs w:val="28"/>
        </w:rPr>
        <w:t>,</w:t>
      </w:r>
      <w:r w:rsidR="008C5BAB" w:rsidRPr="0070352A">
        <w:rPr>
          <w:szCs w:val="28"/>
          <w:lang w:val="vi-VN"/>
        </w:rPr>
        <w:t xml:space="preserve"> </w:t>
      </w:r>
      <w:r w:rsidR="0037100A" w:rsidRPr="0070352A">
        <w:rPr>
          <w:szCs w:val="28"/>
          <w:lang w:val="vi-VN"/>
        </w:rPr>
        <w:t>địa phương và lồng ghép vào hoạt động sinh hoạt Ngày Pháp luật hàng tháng của cơ quan, đơn vị, địa phương.</w:t>
      </w:r>
    </w:p>
    <w:p w:rsidR="0037100A" w:rsidRPr="0070352A" w:rsidRDefault="00125D9F" w:rsidP="00034F97">
      <w:pPr>
        <w:spacing w:before="60"/>
        <w:ind w:firstLine="720"/>
        <w:jc w:val="both"/>
        <w:rPr>
          <w:szCs w:val="28"/>
          <w:lang w:val="vi-VN"/>
        </w:rPr>
      </w:pPr>
      <w:r w:rsidRPr="0070352A">
        <w:rPr>
          <w:szCs w:val="28"/>
        </w:rPr>
        <w:t>h</w:t>
      </w:r>
      <w:r w:rsidR="0037100A" w:rsidRPr="0070352A">
        <w:rPr>
          <w:szCs w:val="28"/>
          <w:lang w:val="vi-VN"/>
        </w:rPr>
        <w:t xml:space="preserve">) Đưa nội dung </w:t>
      </w:r>
      <w:r w:rsidR="00514C00" w:rsidRPr="0070352A">
        <w:rPr>
          <w:szCs w:val="28"/>
        </w:rPr>
        <w:t xml:space="preserve">CCHC </w:t>
      </w:r>
      <w:r w:rsidR="0037100A" w:rsidRPr="0070352A">
        <w:rPr>
          <w:szCs w:val="28"/>
          <w:lang w:val="vi-VN"/>
        </w:rPr>
        <w:t xml:space="preserve">nhà nước, chương trình tổng thể </w:t>
      </w:r>
      <w:r w:rsidR="00514C00" w:rsidRPr="0070352A">
        <w:rPr>
          <w:szCs w:val="28"/>
        </w:rPr>
        <w:t xml:space="preserve">CCHC </w:t>
      </w:r>
      <w:r w:rsidR="0037100A" w:rsidRPr="0070352A">
        <w:rPr>
          <w:szCs w:val="28"/>
          <w:lang w:val="vi-VN"/>
        </w:rPr>
        <w:t xml:space="preserve">nhà nước </w:t>
      </w:r>
      <w:r w:rsidR="00244009" w:rsidRPr="0070352A">
        <w:rPr>
          <w:szCs w:val="28"/>
          <w:lang w:val="vi-VN"/>
        </w:rPr>
        <w:t xml:space="preserve">của tỉnh </w:t>
      </w:r>
      <w:r w:rsidR="0037100A" w:rsidRPr="0070352A">
        <w:rPr>
          <w:szCs w:val="28"/>
          <w:lang w:val="vi-VN"/>
        </w:rPr>
        <w:t>giai đoạn 2016-2020 vào chương trình giảng dạy tại Trường Chính trị tỉnh và Trung tâm bồi dưỡng chính trị cấp huyện, các cuộc thi tìm hiểu chính sách pháp luật một cách phù hợp.</w:t>
      </w:r>
    </w:p>
    <w:p w:rsidR="00DF62F2" w:rsidRPr="0070352A" w:rsidRDefault="00DF62F2" w:rsidP="00034F97">
      <w:pPr>
        <w:spacing w:before="60"/>
        <w:ind w:firstLine="720"/>
        <w:jc w:val="both"/>
        <w:rPr>
          <w:b/>
          <w:szCs w:val="28"/>
          <w:lang w:val="vi-VN"/>
        </w:rPr>
      </w:pPr>
      <w:r w:rsidRPr="0070352A">
        <w:rPr>
          <w:b/>
          <w:szCs w:val="28"/>
          <w:lang w:val="vi-VN"/>
        </w:rPr>
        <w:t>3. Nhiệm vụ trọng tâm</w:t>
      </w:r>
      <w:r w:rsidR="006E4D23" w:rsidRPr="0070352A">
        <w:rPr>
          <w:b/>
          <w:szCs w:val="28"/>
        </w:rPr>
        <w:t>:</w:t>
      </w:r>
    </w:p>
    <w:p w:rsidR="000555D8" w:rsidRPr="0070352A" w:rsidRDefault="00982E0A" w:rsidP="00034F97">
      <w:pPr>
        <w:spacing w:before="60"/>
        <w:ind w:firstLine="720"/>
        <w:jc w:val="both"/>
        <w:rPr>
          <w:i/>
          <w:szCs w:val="28"/>
        </w:rPr>
      </w:pPr>
      <w:r w:rsidRPr="0070352A">
        <w:rPr>
          <w:i/>
          <w:szCs w:val="28"/>
        </w:rPr>
        <w:t>(C</w:t>
      </w:r>
      <w:r w:rsidR="000555D8" w:rsidRPr="0070352A">
        <w:rPr>
          <w:i/>
          <w:szCs w:val="28"/>
        </w:rPr>
        <w:t>ó phụ lục kèm theo)</w:t>
      </w:r>
    </w:p>
    <w:p w:rsidR="00494D56" w:rsidRPr="008C2B0C" w:rsidRDefault="00CB5FAF" w:rsidP="00034F97">
      <w:pPr>
        <w:spacing w:before="60"/>
        <w:ind w:firstLine="720"/>
        <w:jc w:val="both"/>
        <w:rPr>
          <w:b/>
          <w:szCs w:val="28"/>
        </w:rPr>
      </w:pPr>
      <w:r w:rsidRPr="008C2B0C">
        <w:rPr>
          <w:b/>
          <w:sz w:val="26"/>
          <w:szCs w:val="28"/>
        </w:rPr>
        <w:t>IV</w:t>
      </w:r>
      <w:r w:rsidR="00494D56" w:rsidRPr="008C2B0C">
        <w:rPr>
          <w:b/>
          <w:sz w:val="26"/>
          <w:szCs w:val="28"/>
        </w:rPr>
        <w:t xml:space="preserve">. KINH PHÍ </w:t>
      </w:r>
    </w:p>
    <w:p w:rsidR="001328B8" w:rsidRPr="0070352A" w:rsidRDefault="0044298C" w:rsidP="00034F97">
      <w:pPr>
        <w:spacing w:before="60"/>
        <w:ind w:firstLine="720"/>
        <w:jc w:val="both"/>
        <w:rPr>
          <w:szCs w:val="28"/>
        </w:rPr>
      </w:pPr>
      <w:r w:rsidRPr="0070352A">
        <w:rPr>
          <w:szCs w:val="28"/>
        </w:rPr>
        <w:t>Kinh phí tuyên truyền được bố trí</w:t>
      </w:r>
      <w:r w:rsidR="001328B8" w:rsidRPr="0070352A">
        <w:rPr>
          <w:szCs w:val="28"/>
        </w:rPr>
        <w:t xml:space="preserve"> trong nguồn kinh phí CCHC năm 20</w:t>
      </w:r>
      <w:r w:rsidR="00A23EA6" w:rsidRPr="0070352A">
        <w:rPr>
          <w:szCs w:val="28"/>
        </w:rPr>
        <w:t>20</w:t>
      </w:r>
      <w:r w:rsidR="001328B8" w:rsidRPr="0070352A">
        <w:rPr>
          <w:szCs w:val="28"/>
        </w:rPr>
        <w:t xml:space="preserve"> của tỉnh, huyện</w:t>
      </w:r>
      <w:r w:rsidR="008C2B0C">
        <w:rPr>
          <w:szCs w:val="28"/>
        </w:rPr>
        <w:t>, xã</w:t>
      </w:r>
      <w:r w:rsidR="001328B8" w:rsidRPr="0070352A">
        <w:rPr>
          <w:szCs w:val="28"/>
        </w:rPr>
        <w:t xml:space="preserve"> theo phân cấp.</w:t>
      </w:r>
    </w:p>
    <w:p w:rsidR="006945DB" w:rsidRPr="0070352A" w:rsidRDefault="00CC5A47" w:rsidP="00034F97">
      <w:pPr>
        <w:spacing w:before="60"/>
        <w:ind w:firstLine="720"/>
        <w:jc w:val="both"/>
        <w:rPr>
          <w:szCs w:val="28"/>
        </w:rPr>
      </w:pPr>
      <w:r w:rsidRPr="0070352A">
        <w:rPr>
          <w:szCs w:val="28"/>
        </w:rPr>
        <w:lastRenderedPageBreak/>
        <w:t xml:space="preserve">1. </w:t>
      </w:r>
      <w:r w:rsidR="001B193C" w:rsidRPr="0070352A">
        <w:rPr>
          <w:szCs w:val="28"/>
        </w:rPr>
        <w:t>Ở</w:t>
      </w:r>
      <w:r w:rsidR="006945DB" w:rsidRPr="0070352A">
        <w:rPr>
          <w:szCs w:val="28"/>
        </w:rPr>
        <w:t xml:space="preserve"> cấp tỉnh: </w:t>
      </w:r>
      <w:r w:rsidR="006568DA" w:rsidRPr="0070352A">
        <w:rPr>
          <w:szCs w:val="28"/>
        </w:rPr>
        <w:t>C</w:t>
      </w:r>
      <w:r w:rsidR="000351C5" w:rsidRPr="0070352A">
        <w:rPr>
          <w:szCs w:val="28"/>
        </w:rPr>
        <w:t>ác cơ quan</w:t>
      </w:r>
      <w:r w:rsidR="00502954" w:rsidRPr="0070352A">
        <w:rPr>
          <w:szCs w:val="28"/>
        </w:rPr>
        <w:t xml:space="preserve"> </w:t>
      </w:r>
      <w:r w:rsidR="001328B8" w:rsidRPr="0070352A">
        <w:rPr>
          <w:szCs w:val="28"/>
        </w:rPr>
        <w:t xml:space="preserve">được phân công chủ trì thực hiện các nội dung theo Kế hoạch này, </w:t>
      </w:r>
      <w:r w:rsidR="00E63965">
        <w:rPr>
          <w:szCs w:val="28"/>
        </w:rPr>
        <w:t>trên cơ sở khái toán</w:t>
      </w:r>
      <w:r w:rsidR="00843AAF" w:rsidRPr="0070352A">
        <w:rPr>
          <w:szCs w:val="28"/>
        </w:rPr>
        <w:t xml:space="preserve"> kinh phí (</w:t>
      </w:r>
      <w:r w:rsidR="00843AAF" w:rsidRPr="0070352A">
        <w:rPr>
          <w:szCs w:val="28"/>
          <w:lang w:val="vi-VN"/>
        </w:rPr>
        <w:t>phụ lục kèm theo</w:t>
      </w:r>
      <w:r w:rsidR="00843AAF" w:rsidRPr="0070352A">
        <w:rPr>
          <w:szCs w:val="28"/>
        </w:rPr>
        <w:t>)</w:t>
      </w:r>
      <w:r w:rsidR="00502954" w:rsidRPr="0070352A">
        <w:rPr>
          <w:szCs w:val="28"/>
        </w:rPr>
        <w:t xml:space="preserve"> </w:t>
      </w:r>
      <w:r w:rsidR="006945DB" w:rsidRPr="0070352A">
        <w:rPr>
          <w:szCs w:val="28"/>
        </w:rPr>
        <w:t xml:space="preserve">lập </w:t>
      </w:r>
      <w:r w:rsidR="00843AAF" w:rsidRPr="0070352A">
        <w:rPr>
          <w:szCs w:val="28"/>
          <w:lang w:val="vi-VN"/>
        </w:rPr>
        <w:t xml:space="preserve">đề cương </w:t>
      </w:r>
      <w:r w:rsidR="006945DB" w:rsidRPr="0070352A">
        <w:rPr>
          <w:szCs w:val="28"/>
        </w:rPr>
        <w:t>dự toán</w:t>
      </w:r>
      <w:r w:rsidR="00502137" w:rsidRPr="0070352A">
        <w:rPr>
          <w:szCs w:val="28"/>
          <w:lang w:val="vi-VN"/>
        </w:rPr>
        <w:t xml:space="preserve"> cụ thể</w:t>
      </w:r>
      <w:r w:rsidR="00502954" w:rsidRPr="0070352A">
        <w:rPr>
          <w:szCs w:val="28"/>
        </w:rPr>
        <w:t xml:space="preserve"> </w:t>
      </w:r>
      <w:r w:rsidR="0044298C" w:rsidRPr="0070352A">
        <w:rPr>
          <w:szCs w:val="28"/>
        </w:rPr>
        <w:t xml:space="preserve">gửi </w:t>
      </w:r>
      <w:r w:rsidR="00502954" w:rsidRPr="0070352A">
        <w:rPr>
          <w:szCs w:val="28"/>
        </w:rPr>
        <w:t>Sở Thông tin và Truyền thông</w:t>
      </w:r>
      <w:r w:rsidR="0044298C" w:rsidRPr="0070352A">
        <w:rPr>
          <w:szCs w:val="28"/>
        </w:rPr>
        <w:t xml:space="preserve"> để tổng hợp, </w:t>
      </w:r>
      <w:r w:rsidR="00253EF4">
        <w:rPr>
          <w:szCs w:val="28"/>
        </w:rPr>
        <w:t>gửi</w:t>
      </w:r>
      <w:r w:rsidR="008E1711" w:rsidRPr="0070352A">
        <w:rPr>
          <w:szCs w:val="28"/>
        </w:rPr>
        <w:t xml:space="preserve"> Sở Tài chính </w:t>
      </w:r>
      <w:r w:rsidR="001328B8" w:rsidRPr="0070352A">
        <w:rPr>
          <w:szCs w:val="28"/>
        </w:rPr>
        <w:t xml:space="preserve">thẩm định và </w:t>
      </w:r>
      <w:r w:rsidR="008E1711" w:rsidRPr="0070352A">
        <w:rPr>
          <w:szCs w:val="28"/>
        </w:rPr>
        <w:t xml:space="preserve">trình UBND tỉnh </w:t>
      </w:r>
      <w:r w:rsidR="00253EF4">
        <w:rPr>
          <w:szCs w:val="28"/>
        </w:rPr>
        <w:t xml:space="preserve">xem xét, </w:t>
      </w:r>
      <w:r w:rsidR="008E1711" w:rsidRPr="0070352A">
        <w:rPr>
          <w:szCs w:val="28"/>
        </w:rPr>
        <w:t>quyết định</w:t>
      </w:r>
      <w:r w:rsidR="009470CC" w:rsidRPr="0070352A">
        <w:rPr>
          <w:szCs w:val="28"/>
        </w:rPr>
        <w:t>.</w:t>
      </w:r>
    </w:p>
    <w:p w:rsidR="00494D56" w:rsidRPr="0070352A" w:rsidRDefault="006945DB" w:rsidP="00034F97">
      <w:pPr>
        <w:spacing w:before="60"/>
        <w:ind w:firstLine="720"/>
        <w:jc w:val="both"/>
        <w:rPr>
          <w:szCs w:val="28"/>
        </w:rPr>
      </w:pPr>
      <w:r w:rsidRPr="0070352A">
        <w:rPr>
          <w:szCs w:val="28"/>
        </w:rPr>
        <w:t xml:space="preserve">2. </w:t>
      </w:r>
      <w:r w:rsidR="00123CE5" w:rsidRPr="0070352A">
        <w:rPr>
          <w:szCs w:val="28"/>
        </w:rPr>
        <w:t xml:space="preserve">Ở cấp huyện: </w:t>
      </w:r>
      <w:r w:rsidR="00494D56" w:rsidRPr="0070352A">
        <w:rPr>
          <w:szCs w:val="28"/>
        </w:rPr>
        <w:t xml:space="preserve">Ủy ban nhân dân các </w:t>
      </w:r>
      <w:r w:rsidR="00CC5A47" w:rsidRPr="0070352A">
        <w:rPr>
          <w:szCs w:val="28"/>
        </w:rPr>
        <w:t>huyện,</w:t>
      </w:r>
      <w:r w:rsidR="00E63965">
        <w:rPr>
          <w:szCs w:val="28"/>
        </w:rPr>
        <w:t xml:space="preserve"> </w:t>
      </w:r>
      <w:r w:rsidR="0074165E" w:rsidRPr="0070352A">
        <w:rPr>
          <w:szCs w:val="28"/>
        </w:rPr>
        <w:t xml:space="preserve">thành phố, thị xã </w:t>
      </w:r>
      <w:r w:rsidR="00123CE5" w:rsidRPr="0070352A">
        <w:rPr>
          <w:szCs w:val="28"/>
        </w:rPr>
        <w:t>chủ động</w:t>
      </w:r>
      <w:r w:rsidR="00F553BB" w:rsidRPr="0070352A">
        <w:rPr>
          <w:szCs w:val="28"/>
        </w:rPr>
        <w:t xml:space="preserve"> bố trí </w:t>
      </w:r>
      <w:r w:rsidR="00494D56" w:rsidRPr="0070352A">
        <w:rPr>
          <w:szCs w:val="28"/>
        </w:rPr>
        <w:t xml:space="preserve">kinh phí </w:t>
      </w:r>
      <w:r w:rsidR="004E291D" w:rsidRPr="0070352A">
        <w:rPr>
          <w:szCs w:val="28"/>
        </w:rPr>
        <w:t>để thực hiện</w:t>
      </w:r>
      <w:r w:rsidR="005503EB" w:rsidRPr="0070352A">
        <w:rPr>
          <w:szCs w:val="28"/>
        </w:rPr>
        <w:t>.</w:t>
      </w:r>
    </w:p>
    <w:p w:rsidR="00CC5A47" w:rsidRPr="0070352A" w:rsidRDefault="00CC5A47" w:rsidP="00034F97">
      <w:pPr>
        <w:spacing w:before="60"/>
        <w:ind w:firstLine="720"/>
        <w:jc w:val="both"/>
        <w:rPr>
          <w:szCs w:val="28"/>
        </w:rPr>
      </w:pPr>
      <w:r w:rsidRPr="0070352A">
        <w:rPr>
          <w:b/>
          <w:sz w:val="26"/>
          <w:szCs w:val="28"/>
        </w:rPr>
        <w:t>V.  TỔ CHỨC THỰC HIỆN</w:t>
      </w:r>
    </w:p>
    <w:p w:rsidR="00494D56" w:rsidRPr="0070352A" w:rsidRDefault="0086543B" w:rsidP="00034F97">
      <w:pPr>
        <w:shd w:val="clear" w:color="auto" w:fill="FFFFFF"/>
        <w:spacing w:before="60"/>
        <w:ind w:firstLine="720"/>
        <w:jc w:val="both"/>
        <w:rPr>
          <w:szCs w:val="28"/>
        </w:rPr>
      </w:pPr>
      <w:r w:rsidRPr="0070352A">
        <w:rPr>
          <w:szCs w:val="28"/>
        </w:rPr>
        <w:t>1</w:t>
      </w:r>
      <w:r w:rsidR="00CC5A47" w:rsidRPr="0070352A">
        <w:rPr>
          <w:szCs w:val="28"/>
        </w:rPr>
        <w:t>.</w:t>
      </w:r>
      <w:r w:rsidR="00253EF4">
        <w:rPr>
          <w:szCs w:val="28"/>
        </w:rPr>
        <w:t xml:space="preserve"> </w:t>
      </w:r>
      <w:r w:rsidR="00CC5A47" w:rsidRPr="0070352A">
        <w:rPr>
          <w:szCs w:val="28"/>
        </w:rPr>
        <w:t>Sở Thông tin và Truyền thông</w:t>
      </w:r>
      <w:r w:rsidR="008C5BAB">
        <w:rPr>
          <w:szCs w:val="28"/>
        </w:rPr>
        <w:t xml:space="preserve">: </w:t>
      </w:r>
      <w:r w:rsidR="00E36EC1" w:rsidRPr="0070352A">
        <w:rPr>
          <w:szCs w:val="28"/>
        </w:rPr>
        <w:t>Chủ trì, phối hợp với các sở, ban, ngành liên quan h</w:t>
      </w:r>
      <w:r w:rsidR="006945DB" w:rsidRPr="0070352A">
        <w:rPr>
          <w:szCs w:val="28"/>
        </w:rPr>
        <w:t xml:space="preserve">ướng dẫn, </w:t>
      </w:r>
      <w:r w:rsidR="00F553BB" w:rsidRPr="0070352A">
        <w:rPr>
          <w:szCs w:val="28"/>
        </w:rPr>
        <w:t>đôn đốc</w:t>
      </w:r>
      <w:r w:rsidR="002E7473" w:rsidRPr="0070352A">
        <w:rPr>
          <w:szCs w:val="28"/>
        </w:rPr>
        <w:t>, kiểm tra</w:t>
      </w:r>
      <w:r w:rsidR="00502954" w:rsidRPr="0070352A">
        <w:rPr>
          <w:szCs w:val="28"/>
        </w:rPr>
        <w:t xml:space="preserve"> </w:t>
      </w:r>
      <w:r w:rsidR="00E37EEA" w:rsidRPr="0070352A">
        <w:rPr>
          <w:szCs w:val="28"/>
        </w:rPr>
        <w:t xml:space="preserve">việc triển </w:t>
      </w:r>
      <w:r w:rsidR="0074165E" w:rsidRPr="0070352A">
        <w:rPr>
          <w:szCs w:val="28"/>
        </w:rPr>
        <w:t xml:space="preserve">khai </w:t>
      </w:r>
      <w:r w:rsidR="00E37EEA" w:rsidRPr="0070352A">
        <w:rPr>
          <w:szCs w:val="28"/>
        </w:rPr>
        <w:t>thực hiện</w:t>
      </w:r>
      <w:r w:rsidR="00502954" w:rsidRPr="0070352A">
        <w:rPr>
          <w:szCs w:val="28"/>
        </w:rPr>
        <w:t xml:space="preserve"> </w:t>
      </w:r>
      <w:r w:rsidR="00E72042" w:rsidRPr="0070352A">
        <w:rPr>
          <w:szCs w:val="28"/>
        </w:rPr>
        <w:t>K</w:t>
      </w:r>
      <w:r w:rsidR="00AB12BB" w:rsidRPr="0070352A">
        <w:rPr>
          <w:szCs w:val="28"/>
          <w:lang w:val="vi-VN"/>
        </w:rPr>
        <w:t>ế hoạch này</w:t>
      </w:r>
      <w:r w:rsidR="00E37EEA" w:rsidRPr="0070352A">
        <w:rPr>
          <w:szCs w:val="28"/>
        </w:rPr>
        <w:t xml:space="preserve"> ở </w:t>
      </w:r>
      <w:r w:rsidR="00A25BC0" w:rsidRPr="0070352A">
        <w:rPr>
          <w:szCs w:val="28"/>
        </w:rPr>
        <w:t>các cơ quan</w:t>
      </w:r>
      <w:r w:rsidR="0074165E" w:rsidRPr="0070352A">
        <w:rPr>
          <w:szCs w:val="28"/>
        </w:rPr>
        <w:t>, đơn vị, địa phương</w:t>
      </w:r>
      <w:r w:rsidR="00AB12BB" w:rsidRPr="0070352A">
        <w:rPr>
          <w:szCs w:val="28"/>
          <w:lang w:val="vi-VN"/>
        </w:rPr>
        <w:t xml:space="preserve"> và thực hiện các</w:t>
      </w:r>
      <w:r w:rsidR="0074165E" w:rsidRPr="0070352A">
        <w:rPr>
          <w:szCs w:val="28"/>
        </w:rPr>
        <w:t xml:space="preserve"> nội dung được phân công; </w:t>
      </w:r>
      <w:r w:rsidR="00A25BC0" w:rsidRPr="0070352A">
        <w:rPr>
          <w:szCs w:val="28"/>
        </w:rPr>
        <w:t xml:space="preserve">định kỳ </w:t>
      </w:r>
      <w:r w:rsidR="008B018A" w:rsidRPr="0070352A">
        <w:rPr>
          <w:szCs w:val="28"/>
        </w:rPr>
        <w:t xml:space="preserve">quý, </w:t>
      </w:r>
      <w:r w:rsidR="00F00DD0" w:rsidRPr="0070352A">
        <w:rPr>
          <w:szCs w:val="28"/>
          <w:lang w:val="vi-VN"/>
        </w:rPr>
        <w:t>6</w:t>
      </w:r>
      <w:r w:rsidR="00F553BB" w:rsidRPr="0070352A">
        <w:rPr>
          <w:szCs w:val="28"/>
        </w:rPr>
        <w:t xml:space="preserve"> tháng</w:t>
      </w:r>
      <w:r w:rsidR="00E72042" w:rsidRPr="0070352A">
        <w:rPr>
          <w:szCs w:val="28"/>
        </w:rPr>
        <w:t>, năm</w:t>
      </w:r>
      <w:r w:rsidR="008B018A" w:rsidRPr="0070352A">
        <w:rPr>
          <w:szCs w:val="28"/>
        </w:rPr>
        <w:t xml:space="preserve"> </w:t>
      </w:r>
      <w:r w:rsidR="0074165E" w:rsidRPr="0070352A">
        <w:rPr>
          <w:szCs w:val="28"/>
        </w:rPr>
        <w:t xml:space="preserve">tổng hợp, </w:t>
      </w:r>
      <w:r w:rsidR="00A25BC0" w:rsidRPr="0070352A">
        <w:rPr>
          <w:szCs w:val="28"/>
        </w:rPr>
        <w:t>báo cáo UBND tỉnh.</w:t>
      </w:r>
    </w:p>
    <w:p w:rsidR="0085036B" w:rsidRPr="0070352A" w:rsidRDefault="00253EF4" w:rsidP="00034F97">
      <w:pPr>
        <w:shd w:val="clear" w:color="auto" w:fill="FFFFFF"/>
        <w:spacing w:before="60"/>
        <w:ind w:firstLine="720"/>
        <w:jc w:val="both"/>
        <w:rPr>
          <w:szCs w:val="28"/>
        </w:rPr>
      </w:pPr>
      <w:r>
        <w:rPr>
          <w:szCs w:val="28"/>
        </w:rPr>
        <w:t>2. Sở Nội vụ</w:t>
      </w:r>
      <w:r w:rsidR="008C5BAB">
        <w:rPr>
          <w:szCs w:val="28"/>
        </w:rPr>
        <w:t>:</w:t>
      </w:r>
    </w:p>
    <w:p w:rsidR="002F7C61" w:rsidRPr="0070352A" w:rsidRDefault="002F7C61" w:rsidP="00034F97">
      <w:pPr>
        <w:shd w:val="clear" w:color="auto" w:fill="FFFFFF"/>
        <w:spacing w:before="60"/>
        <w:ind w:firstLine="720"/>
        <w:jc w:val="both"/>
        <w:rPr>
          <w:szCs w:val="28"/>
        </w:rPr>
      </w:pPr>
      <w:r w:rsidRPr="0070352A">
        <w:rPr>
          <w:szCs w:val="28"/>
        </w:rPr>
        <w:t xml:space="preserve">- </w:t>
      </w:r>
      <w:r w:rsidR="00BB2E9C" w:rsidRPr="0070352A">
        <w:rPr>
          <w:szCs w:val="28"/>
        </w:rPr>
        <w:t>P</w:t>
      </w:r>
      <w:r w:rsidR="000E45C7" w:rsidRPr="0070352A">
        <w:rPr>
          <w:szCs w:val="28"/>
        </w:rPr>
        <w:t>hối hợp với Sở Thông tin và Truyền thông phố biến, quán triệt Kế hoạch cải cách hành chính</w:t>
      </w:r>
      <w:r w:rsidR="007614CE" w:rsidRPr="0070352A">
        <w:rPr>
          <w:szCs w:val="28"/>
        </w:rPr>
        <w:t xml:space="preserve"> năm 20</w:t>
      </w:r>
      <w:r w:rsidR="00A23EA6" w:rsidRPr="0070352A">
        <w:rPr>
          <w:szCs w:val="28"/>
        </w:rPr>
        <w:t>20</w:t>
      </w:r>
      <w:r w:rsidR="000E45C7" w:rsidRPr="0070352A">
        <w:rPr>
          <w:szCs w:val="28"/>
        </w:rPr>
        <w:t xml:space="preserve"> của tỉnh</w:t>
      </w:r>
      <w:r w:rsidR="007614CE" w:rsidRPr="0070352A">
        <w:rPr>
          <w:szCs w:val="28"/>
        </w:rPr>
        <w:t xml:space="preserve">; đôn đốc </w:t>
      </w:r>
      <w:r w:rsidR="000E45C7" w:rsidRPr="0070352A">
        <w:rPr>
          <w:szCs w:val="28"/>
        </w:rPr>
        <w:t xml:space="preserve">các cơ quan, đơn vị, </w:t>
      </w:r>
      <w:r w:rsidR="007614CE" w:rsidRPr="0070352A">
        <w:rPr>
          <w:szCs w:val="28"/>
        </w:rPr>
        <w:t>chủ động thực hiện nhiệm vụ tuyên truyền về CCHC thuộc ngành, lĩnh vực, địa bàn</w:t>
      </w:r>
      <w:r w:rsidR="00BB2E9C" w:rsidRPr="0070352A">
        <w:rPr>
          <w:szCs w:val="28"/>
        </w:rPr>
        <w:t>;</w:t>
      </w:r>
    </w:p>
    <w:p w:rsidR="003F2354" w:rsidRPr="0070352A" w:rsidRDefault="002F7C61" w:rsidP="00034F97">
      <w:pPr>
        <w:shd w:val="clear" w:color="auto" w:fill="FFFFFF"/>
        <w:spacing w:before="60"/>
        <w:ind w:firstLine="720"/>
        <w:jc w:val="both"/>
        <w:rPr>
          <w:szCs w:val="28"/>
        </w:rPr>
      </w:pPr>
      <w:r w:rsidRPr="0070352A">
        <w:rPr>
          <w:szCs w:val="28"/>
        </w:rPr>
        <w:t>- Đ</w:t>
      </w:r>
      <w:r w:rsidR="00BB2E9C" w:rsidRPr="0070352A">
        <w:rPr>
          <w:szCs w:val="28"/>
        </w:rPr>
        <w:t xml:space="preserve">ịnh kỳ cung cấp các thông tin, nội dung đã thực hiện về CCHC cho các cơ quan thông tấn, báo chí phục vụ công tác tuyên truyền; </w:t>
      </w:r>
      <w:r w:rsidR="00C341FF" w:rsidRPr="0070352A">
        <w:rPr>
          <w:szCs w:val="28"/>
        </w:rPr>
        <w:t xml:space="preserve">hàng tháng </w:t>
      </w:r>
      <w:r w:rsidR="00BB2E9C" w:rsidRPr="0070352A">
        <w:rPr>
          <w:szCs w:val="28"/>
        </w:rPr>
        <w:t>cung cấp nội dung thông tin để Sở Thông tin và Truyền thông chỉ đạo triển khai tuyên truyề</w:t>
      </w:r>
      <w:r w:rsidR="00E63965">
        <w:rPr>
          <w:szCs w:val="28"/>
        </w:rPr>
        <w:t>n trên</w:t>
      </w:r>
      <w:r w:rsidR="00412E69" w:rsidRPr="0070352A">
        <w:rPr>
          <w:szCs w:val="28"/>
        </w:rPr>
        <w:t xml:space="preserve"> hệ thống Truyền thanh cơ sở và</w:t>
      </w:r>
      <w:r w:rsidR="00BB2E9C" w:rsidRPr="0070352A">
        <w:rPr>
          <w:szCs w:val="28"/>
        </w:rPr>
        <w:t xml:space="preserve"> </w:t>
      </w:r>
      <w:r w:rsidR="00751897" w:rsidRPr="0070352A">
        <w:rPr>
          <w:szCs w:val="28"/>
        </w:rPr>
        <w:t xml:space="preserve">các điểm </w:t>
      </w:r>
      <w:r w:rsidR="00BB2E9C" w:rsidRPr="0070352A">
        <w:rPr>
          <w:szCs w:val="28"/>
        </w:rPr>
        <w:t>Bưu điện-Văn hóa xã.</w:t>
      </w:r>
    </w:p>
    <w:p w:rsidR="00DF3155" w:rsidRPr="0070352A" w:rsidRDefault="008C5BAB" w:rsidP="00034F97">
      <w:pPr>
        <w:shd w:val="clear" w:color="auto" w:fill="FFFFFF"/>
        <w:spacing w:before="60"/>
        <w:ind w:firstLine="720"/>
        <w:jc w:val="both"/>
        <w:rPr>
          <w:szCs w:val="28"/>
        </w:rPr>
      </w:pPr>
      <w:r>
        <w:rPr>
          <w:szCs w:val="28"/>
        </w:rPr>
        <w:t xml:space="preserve">3. Sở Tư pháp: </w:t>
      </w:r>
      <w:r w:rsidR="002F7C61" w:rsidRPr="0070352A">
        <w:rPr>
          <w:szCs w:val="28"/>
        </w:rPr>
        <w:t xml:space="preserve">Chủ trì, phối hợp với </w:t>
      </w:r>
      <w:r w:rsidR="001831BD" w:rsidRPr="0070352A">
        <w:rPr>
          <w:szCs w:val="28"/>
        </w:rPr>
        <w:t xml:space="preserve">Sở Nội vụ, </w:t>
      </w:r>
      <w:r w:rsidR="00EB5205" w:rsidRPr="0070352A">
        <w:rPr>
          <w:szCs w:val="28"/>
        </w:rPr>
        <w:t>S</w:t>
      </w:r>
      <w:r w:rsidR="002F7C61" w:rsidRPr="0070352A">
        <w:rPr>
          <w:szCs w:val="28"/>
        </w:rPr>
        <w:t xml:space="preserve">ở Thông tin và Truyền thông lồng ghép các nội dung tuyên tuyền của Kế hoạch này với các hoạt động của Hội đồng </w:t>
      </w:r>
      <w:r w:rsidR="006E4D23" w:rsidRPr="0070352A">
        <w:rPr>
          <w:szCs w:val="28"/>
        </w:rPr>
        <w:t>P</w:t>
      </w:r>
      <w:r w:rsidR="002F7C61" w:rsidRPr="0070352A">
        <w:rPr>
          <w:szCs w:val="28"/>
        </w:rPr>
        <w:t xml:space="preserve">hối hợp </w:t>
      </w:r>
      <w:r w:rsidR="001831BD" w:rsidRPr="0070352A">
        <w:rPr>
          <w:szCs w:val="28"/>
        </w:rPr>
        <w:t>p</w:t>
      </w:r>
      <w:r w:rsidR="0085036B" w:rsidRPr="0070352A">
        <w:rPr>
          <w:szCs w:val="28"/>
        </w:rPr>
        <w:t xml:space="preserve">hổ </w:t>
      </w:r>
      <w:r w:rsidR="001831BD" w:rsidRPr="0070352A">
        <w:rPr>
          <w:szCs w:val="28"/>
        </w:rPr>
        <w:t>biến giáo dục pháp luật</w:t>
      </w:r>
      <w:r w:rsidR="002F7C61" w:rsidRPr="0070352A">
        <w:rPr>
          <w:szCs w:val="28"/>
        </w:rPr>
        <w:t xml:space="preserve"> tỉnh, của các cấp, ngành</w:t>
      </w:r>
      <w:r w:rsidR="0093102A" w:rsidRPr="0070352A">
        <w:rPr>
          <w:szCs w:val="28"/>
        </w:rPr>
        <w:t xml:space="preserve"> và </w:t>
      </w:r>
      <w:r w:rsidR="001831BD" w:rsidRPr="0070352A">
        <w:rPr>
          <w:szCs w:val="28"/>
        </w:rPr>
        <w:t xml:space="preserve">tài liệu </w:t>
      </w:r>
      <w:r w:rsidR="00617944" w:rsidRPr="0070352A">
        <w:rPr>
          <w:szCs w:val="28"/>
        </w:rPr>
        <w:t>hỗ trợ pháp lý doanh</w:t>
      </w:r>
      <w:r w:rsidR="0085036B" w:rsidRPr="0070352A">
        <w:rPr>
          <w:szCs w:val="28"/>
        </w:rPr>
        <w:t xml:space="preserve"> n</w:t>
      </w:r>
      <w:r w:rsidR="00617944" w:rsidRPr="0070352A">
        <w:rPr>
          <w:szCs w:val="28"/>
        </w:rPr>
        <w:t>g</w:t>
      </w:r>
      <w:r w:rsidR="0085036B" w:rsidRPr="0070352A">
        <w:rPr>
          <w:szCs w:val="28"/>
        </w:rPr>
        <w:t>hiệp</w:t>
      </w:r>
      <w:r w:rsidR="00EB5205" w:rsidRPr="0070352A">
        <w:rPr>
          <w:szCs w:val="28"/>
        </w:rPr>
        <w:t>.</w:t>
      </w:r>
    </w:p>
    <w:p w:rsidR="0072641C" w:rsidRPr="0070352A" w:rsidRDefault="008C5BAB" w:rsidP="00034F97">
      <w:pPr>
        <w:shd w:val="clear" w:color="auto" w:fill="FFFFFF"/>
        <w:spacing w:before="60"/>
        <w:ind w:firstLine="720"/>
        <w:jc w:val="both"/>
        <w:rPr>
          <w:szCs w:val="28"/>
        </w:rPr>
      </w:pPr>
      <w:r>
        <w:rPr>
          <w:szCs w:val="28"/>
        </w:rPr>
        <w:t xml:space="preserve">4. Sở Tài chính: </w:t>
      </w:r>
      <w:r w:rsidR="0072641C" w:rsidRPr="0070352A">
        <w:rPr>
          <w:szCs w:val="28"/>
        </w:rPr>
        <w:t xml:space="preserve">Chủ trì, phối hợp với Sở Thông tin và Truyền thông thẩm định, tham mưu bố trí kinh phí thực hiện công tác </w:t>
      </w:r>
      <w:r w:rsidR="006B5BBE" w:rsidRPr="0070352A">
        <w:rPr>
          <w:szCs w:val="28"/>
        </w:rPr>
        <w:t xml:space="preserve">tuyên truyền </w:t>
      </w:r>
      <w:r w:rsidR="0072641C" w:rsidRPr="0070352A">
        <w:rPr>
          <w:szCs w:val="28"/>
        </w:rPr>
        <w:t>CCHC trên địa bàn tỉnh.</w:t>
      </w:r>
    </w:p>
    <w:p w:rsidR="00E72042" w:rsidRPr="0070352A" w:rsidRDefault="00E72042" w:rsidP="00034F97">
      <w:pPr>
        <w:spacing w:before="60"/>
        <w:ind w:firstLine="720"/>
        <w:jc w:val="both"/>
      </w:pPr>
      <w:r w:rsidRPr="0070352A">
        <w:t xml:space="preserve">5. Báo Hà Tĩnh, Đài Phát thanh </w:t>
      </w:r>
      <w:r w:rsidR="00DD15B8" w:rsidRPr="0070352A">
        <w:t>và</w:t>
      </w:r>
      <w:r w:rsidR="008C5BAB">
        <w:t xml:space="preserve"> Truyền hình tỉnh: </w:t>
      </w:r>
      <w:r w:rsidR="00DD15B8" w:rsidRPr="0070352A">
        <w:t xml:space="preserve">Duy trì và nâng cao chất lượng chuyên mục, chuyên đề tuyên truyền về CCHC. </w:t>
      </w:r>
      <w:r w:rsidRPr="0070352A">
        <w:t xml:space="preserve">Phối hợp với Sở Thông tin và Truyền thông, các </w:t>
      </w:r>
      <w:r w:rsidR="006B5BBE" w:rsidRPr="0070352A">
        <w:t xml:space="preserve">cơ quan, </w:t>
      </w:r>
      <w:r w:rsidRPr="0070352A">
        <w:t>đơn vị, địa phương đẩ</w:t>
      </w:r>
      <w:r w:rsidR="00DD15B8" w:rsidRPr="0070352A">
        <w:t>y mạnh thông tin, tuyên truyền</w:t>
      </w:r>
      <w:r w:rsidRPr="0070352A">
        <w:t>, phân công phóng viên chuyên trách về CCHC.</w:t>
      </w:r>
    </w:p>
    <w:p w:rsidR="00DD15B8" w:rsidRPr="0070352A" w:rsidRDefault="00DD15B8" w:rsidP="00034F97">
      <w:pPr>
        <w:spacing w:before="60"/>
        <w:ind w:firstLine="720"/>
        <w:jc w:val="both"/>
      </w:pPr>
      <w:r w:rsidRPr="0070352A">
        <w:t xml:space="preserve">Đài Phát thanh và Truyền hình tỉnh định kỳ hàng tháng gửi các phóng sự </w:t>
      </w:r>
      <w:r w:rsidR="00B458A5" w:rsidRPr="0070352A">
        <w:t>truyền</w:t>
      </w:r>
      <w:r w:rsidRPr="0070352A">
        <w:t xml:space="preserve"> thanh truyền truyền CCHC về Sở Thông tin và Truyền thông để chỉ đạo phát trên hệ thống truyền thanh cơ sở.</w:t>
      </w:r>
    </w:p>
    <w:p w:rsidR="00E72042" w:rsidRPr="0070352A" w:rsidRDefault="00E72042" w:rsidP="00034F97">
      <w:pPr>
        <w:spacing w:before="60"/>
        <w:ind w:firstLine="720"/>
        <w:jc w:val="both"/>
        <w:rPr>
          <w:szCs w:val="28"/>
        </w:rPr>
      </w:pPr>
      <w:r w:rsidRPr="0070352A">
        <w:t xml:space="preserve">6. Bưu điện tỉnh: </w:t>
      </w:r>
      <w:r w:rsidR="00244BEE" w:rsidRPr="0070352A">
        <w:t>Tập trung t</w:t>
      </w:r>
      <w:r w:rsidR="00244BEE" w:rsidRPr="0070352A">
        <w:rPr>
          <w:szCs w:val="28"/>
        </w:rPr>
        <w:t xml:space="preserve">riển khai các nhiệm vụ được giao tại Đề án thí điểm chuyển giao một số nhiệm vụ hành chính công thực hiện qua dịch vụ bưu chính công ích trên địa bàn tỉnh Hà Tĩnh. Chú trọng tổ chức tuyên truyền để người dân, doanh nghiệp tiếp cận dịch vụ bưu chính công ích. </w:t>
      </w:r>
      <w:r w:rsidRPr="0070352A">
        <w:t xml:space="preserve">Phối hợp với </w:t>
      </w:r>
      <w:r w:rsidR="00751897" w:rsidRPr="0070352A">
        <w:t xml:space="preserve">Sở Thông tin và Truyền thông, Sở </w:t>
      </w:r>
      <w:r w:rsidR="00751897" w:rsidRPr="0070352A">
        <w:rPr>
          <w:lang w:val="vi-VN"/>
        </w:rPr>
        <w:t>Nội vụ</w:t>
      </w:r>
      <w:r w:rsidR="008B018A" w:rsidRPr="0070352A">
        <w:t xml:space="preserve"> </w:t>
      </w:r>
      <w:r w:rsidRPr="0070352A">
        <w:t xml:space="preserve">chỉ đạo các Điểm </w:t>
      </w:r>
      <w:r w:rsidR="00751897" w:rsidRPr="0070352A">
        <w:t>B</w:t>
      </w:r>
      <w:r w:rsidRPr="0070352A">
        <w:t xml:space="preserve">ưu điện </w:t>
      </w:r>
      <w:r w:rsidR="00751897" w:rsidRPr="0070352A">
        <w:t>- V</w:t>
      </w:r>
      <w:r w:rsidRPr="0070352A">
        <w:t xml:space="preserve">ăn hóa xã </w:t>
      </w:r>
      <w:r w:rsidRPr="0070352A">
        <w:rPr>
          <w:lang w:val="vi-VN"/>
        </w:rPr>
        <w:t>thực hiện</w:t>
      </w:r>
      <w:r w:rsidR="008B018A" w:rsidRPr="0070352A">
        <w:t xml:space="preserve"> </w:t>
      </w:r>
      <w:r w:rsidR="00253EF4">
        <w:rPr>
          <w:szCs w:val="28"/>
          <w:lang w:val="vi-VN"/>
        </w:rPr>
        <w:t>tuyên truyền về CCHC; phục vụ N</w:t>
      </w:r>
      <w:r w:rsidRPr="0070352A">
        <w:rPr>
          <w:szCs w:val="28"/>
          <w:lang w:val="vi-VN"/>
        </w:rPr>
        <w:t>hân dân đọc, tra cứu tài liệu hướng dẫn thủ tục hành chính.</w:t>
      </w:r>
      <w:r w:rsidR="006B5BBE" w:rsidRPr="0070352A">
        <w:rPr>
          <w:szCs w:val="28"/>
        </w:rPr>
        <w:t xml:space="preserve"> </w:t>
      </w:r>
    </w:p>
    <w:p w:rsidR="00E72042" w:rsidRPr="0070352A" w:rsidRDefault="00E72042" w:rsidP="00034F97">
      <w:pPr>
        <w:spacing w:before="60"/>
        <w:ind w:firstLine="720"/>
        <w:jc w:val="both"/>
        <w:rPr>
          <w:spacing w:val="-2"/>
          <w:lang w:val="da-DK"/>
        </w:rPr>
      </w:pPr>
      <w:r w:rsidRPr="0070352A">
        <w:t>7</w:t>
      </w:r>
      <w:r w:rsidRPr="0070352A">
        <w:rPr>
          <w:spacing w:val="-2"/>
          <w:lang w:val="da-DK"/>
        </w:rPr>
        <w:t xml:space="preserve">. Đề nghị Ban Tuyên giáo Tỉnh ủy đưa các nội dung tuyên truyền về CCHC vào phổ biến tại Hội nghị báo cáo viên định kỳ và chỉ đạo Đảng bộ các cấp triển </w:t>
      </w:r>
      <w:r w:rsidRPr="0070352A">
        <w:rPr>
          <w:spacing w:val="-2"/>
          <w:lang w:val="da-DK"/>
        </w:rPr>
        <w:lastRenderedPageBreak/>
        <w:t>khai đồng bộ trong đội ngũ báo cáo viên toàn tỉnh; mở chuyên mục tuyên truyền về CCHC trong Tạp chí Thông tin tư tưởng.</w:t>
      </w:r>
    </w:p>
    <w:p w:rsidR="00E72042" w:rsidRPr="0070352A" w:rsidRDefault="00E72042" w:rsidP="00034F97">
      <w:pPr>
        <w:spacing w:before="60"/>
        <w:ind w:firstLine="720"/>
        <w:jc w:val="both"/>
        <w:rPr>
          <w:spacing w:val="-2"/>
          <w:lang w:val="da-DK"/>
        </w:rPr>
      </w:pPr>
      <w:r w:rsidRPr="0070352A">
        <w:rPr>
          <w:spacing w:val="-2"/>
          <w:lang w:val="da-DK"/>
        </w:rPr>
        <w:t xml:space="preserve">8. Đề nghị Ủy ban Mặt trận Tổ quốc tỉnh chỉ đạo các tổ chức đoàn thể trên địa bàn tích cực tham gia tuyên truyền về </w:t>
      </w:r>
      <w:r w:rsidR="00333BEE">
        <w:rPr>
          <w:spacing w:val="-2"/>
          <w:lang w:val="da-DK"/>
        </w:rPr>
        <w:t>CCHC</w:t>
      </w:r>
      <w:r w:rsidRPr="0070352A">
        <w:rPr>
          <w:spacing w:val="-2"/>
          <w:lang w:val="da-DK"/>
        </w:rPr>
        <w:t xml:space="preserve"> năm </w:t>
      </w:r>
      <w:r w:rsidR="00630EBF" w:rsidRPr="0070352A">
        <w:rPr>
          <w:spacing w:val="-2"/>
          <w:lang w:val="da-DK"/>
        </w:rPr>
        <w:t>20</w:t>
      </w:r>
      <w:r w:rsidR="00A23EA6" w:rsidRPr="0070352A">
        <w:rPr>
          <w:spacing w:val="-2"/>
          <w:lang w:val="da-DK"/>
        </w:rPr>
        <w:t>20</w:t>
      </w:r>
      <w:r w:rsidRPr="0070352A">
        <w:rPr>
          <w:spacing w:val="-2"/>
          <w:lang w:val="da-DK"/>
        </w:rPr>
        <w:t>.</w:t>
      </w:r>
    </w:p>
    <w:p w:rsidR="00E72042" w:rsidRPr="0070352A" w:rsidRDefault="00E72042" w:rsidP="00034F97">
      <w:pPr>
        <w:spacing w:before="60"/>
        <w:ind w:firstLine="720"/>
        <w:jc w:val="both"/>
        <w:rPr>
          <w:spacing w:val="-2"/>
          <w:lang w:val="da-DK"/>
        </w:rPr>
      </w:pPr>
      <w:r w:rsidRPr="0070352A">
        <w:rPr>
          <w:spacing w:val="-2"/>
          <w:lang w:val="da-DK"/>
        </w:rPr>
        <w:t xml:space="preserve">9. Hiệp hội doanh nghiệp tỉnh </w:t>
      </w:r>
      <w:r w:rsidR="008B48D3">
        <w:rPr>
          <w:spacing w:val="-2"/>
          <w:lang w:val="da-DK"/>
        </w:rPr>
        <w:t xml:space="preserve">lồng ghép thực hiện </w:t>
      </w:r>
      <w:r w:rsidRPr="0070352A">
        <w:rPr>
          <w:spacing w:val="-2"/>
          <w:lang w:val="da-DK"/>
        </w:rPr>
        <w:t>Chương trình Doanh nghiệp Hà Tĩnh chung tay trong tuyên truyền và thực hiện CCHC</w:t>
      </w:r>
      <w:r w:rsidR="006B5BBE" w:rsidRPr="0070352A">
        <w:rPr>
          <w:spacing w:val="-2"/>
          <w:lang w:val="da-DK"/>
        </w:rPr>
        <w:t xml:space="preserve"> năm 2020</w:t>
      </w:r>
      <w:r w:rsidR="008B48D3">
        <w:rPr>
          <w:spacing w:val="-2"/>
          <w:lang w:val="da-DK"/>
        </w:rPr>
        <w:t xml:space="preserve"> vào các chương trình hoạt động của Hiệp hội</w:t>
      </w:r>
      <w:r w:rsidRPr="0070352A">
        <w:rPr>
          <w:spacing w:val="-2"/>
          <w:lang w:val="da-DK"/>
        </w:rPr>
        <w:t>.</w:t>
      </w:r>
    </w:p>
    <w:p w:rsidR="0072641C" w:rsidRPr="0070352A" w:rsidRDefault="00E72042" w:rsidP="00034F97">
      <w:pPr>
        <w:shd w:val="clear" w:color="auto" w:fill="FFFFFF"/>
        <w:spacing w:before="60"/>
        <w:ind w:firstLine="720"/>
        <w:jc w:val="both"/>
        <w:rPr>
          <w:szCs w:val="28"/>
        </w:rPr>
      </w:pPr>
      <w:r w:rsidRPr="0070352A">
        <w:rPr>
          <w:szCs w:val="28"/>
        </w:rPr>
        <w:t>10</w:t>
      </w:r>
      <w:r w:rsidR="0072641C" w:rsidRPr="0070352A">
        <w:rPr>
          <w:szCs w:val="28"/>
        </w:rPr>
        <w:t xml:space="preserve">. Các </w:t>
      </w:r>
      <w:r w:rsidR="00514C00" w:rsidRPr="0070352A">
        <w:rPr>
          <w:szCs w:val="28"/>
        </w:rPr>
        <w:t>s</w:t>
      </w:r>
      <w:r w:rsidR="0072641C" w:rsidRPr="0070352A">
        <w:rPr>
          <w:szCs w:val="28"/>
        </w:rPr>
        <w:t xml:space="preserve">ở, </w:t>
      </w:r>
      <w:r w:rsidR="00514C00" w:rsidRPr="0070352A">
        <w:rPr>
          <w:szCs w:val="28"/>
        </w:rPr>
        <w:t>b</w:t>
      </w:r>
      <w:r w:rsidR="0072641C" w:rsidRPr="0070352A">
        <w:rPr>
          <w:szCs w:val="28"/>
        </w:rPr>
        <w:t xml:space="preserve">an ngành: Căn cứ </w:t>
      </w:r>
      <w:r w:rsidRPr="0070352A">
        <w:rPr>
          <w:szCs w:val="28"/>
        </w:rPr>
        <w:t xml:space="preserve">chức năng, nhiệm vụ, chủ động </w:t>
      </w:r>
      <w:r w:rsidR="0072641C" w:rsidRPr="0070352A">
        <w:rPr>
          <w:szCs w:val="28"/>
        </w:rPr>
        <w:t>xây dựng và tổ chức thực hiện kế hoạch tuyên truyền CCHC đảm bảo mục đích, yêu cầu, đặc biệt phổ biến, quán triệt, nâng cao trách nhiệm của cán bộ, công chức, viên chức trong thực hiện nhiệm vụ.</w:t>
      </w:r>
    </w:p>
    <w:p w:rsidR="00FF7FD6" w:rsidRPr="0070352A" w:rsidRDefault="00E72042" w:rsidP="00034F97">
      <w:pPr>
        <w:shd w:val="clear" w:color="auto" w:fill="FFFFFF"/>
        <w:spacing w:before="60"/>
        <w:ind w:firstLine="720"/>
        <w:jc w:val="both"/>
      </w:pPr>
      <w:r w:rsidRPr="0070352A">
        <w:t>11</w:t>
      </w:r>
      <w:r w:rsidR="0044298C" w:rsidRPr="0070352A">
        <w:t xml:space="preserve">. </w:t>
      </w:r>
      <w:r w:rsidR="00FF7FD6" w:rsidRPr="0070352A">
        <w:t xml:space="preserve">UBND các huyện, </w:t>
      </w:r>
      <w:r w:rsidR="0045559B" w:rsidRPr="0070352A">
        <w:t>thành phố</w:t>
      </w:r>
      <w:r w:rsidR="0045559B">
        <w:t>,</w:t>
      </w:r>
      <w:r w:rsidR="0045559B" w:rsidRPr="0070352A">
        <w:t xml:space="preserve"> </w:t>
      </w:r>
      <w:r w:rsidR="00FF7FD6" w:rsidRPr="0070352A">
        <w:t>thị xã</w:t>
      </w:r>
      <w:r w:rsidR="0044298C" w:rsidRPr="0070352A">
        <w:t xml:space="preserve">; UBND </w:t>
      </w:r>
      <w:r w:rsidR="0045559B">
        <w:t>các xã, phường, thị trấn</w:t>
      </w:r>
      <w:r w:rsidR="00FF7FD6" w:rsidRPr="0070352A">
        <w:t xml:space="preserve"> căn cứ theo nhiệm vụ được phân công và nội dung kế hoạch, kết hợp với nhiệm vụ C</w:t>
      </w:r>
      <w:r w:rsidR="0074165E" w:rsidRPr="0070352A">
        <w:t>CHC</w:t>
      </w:r>
      <w:r w:rsidR="00FF7FD6" w:rsidRPr="0070352A">
        <w:t xml:space="preserve"> của cơ quan, đơn vị mình để chủ động xây dựng và tổ chức thực hiện việc tuyên truyền, phổ biến về công tác </w:t>
      </w:r>
      <w:r w:rsidR="0045559B">
        <w:t>CCHC</w:t>
      </w:r>
      <w:r w:rsidR="00FF7FD6" w:rsidRPr="0070352A">
        <w:t>; đồng thời</w:t>
      </w:r>
      <w:r w:rsidRPr="0070352A">
        <w:t>,</w:t>
      </w:r>
      <w:r w:rsidR="00FF7FD6" w:rsidRPr="0070352A">
        <w:t xml:space="preserve"> chỉ đạo </w:t>
      </w:r>
      <w:r w:rsidR="00D66637" w:rsidRPr="0070352A">
        <w:t xml:space="preserve">Ban </w:t>
      </w:r>
      <w:r w:rsidR="009C163B" w:rsidRPr="0070352A">
        <w:rPr>
          <w:lang w:val="vi-VN"/>
        </w:rPr>
        <w:t>B</w:t>
      </w:r>
      <w:r w:rsidR="00D66637" w:rsidRPr="0070352A">
        <w:t>iên tập cá</w:t>
      </w:r>
      <w:r w:rsidR="00FF7FD6" w:rsidRPr="0070352A">
        <w:t xml:space="preserve">c Bản tin, </w:t>
      </w:r>
      <w:r w:rsidR="0045559B">
        <w:t>C</w:t>
      </w:r>
      <w:r w:rsidR="00D66637" w:rsidRPr="0070352A">
        <w:t>ổng/</w:t>
      </w:r>
      <w:r w:rsidR="0045559B">
        <w:t>T</w:t>
      </w:r>
      <w:r w:rsidR="00FF7FD6" w:rsidRPr="0070352A">
        <w:t xml:space="preserve">rang thông tin điện tử, hệ thống truyền thanh cơ sở truyền tải kịp thời các thông tin về </w:t>
      </w:r>
      <w:r w:rsidRPr="0070352A">
        <w:t>CCHC</w:t>
      </w:r>
      <w:r w:rsidR="00FF7FD6" w:rsidRPr="0070352A">
        <w:t xml:space="preserve"> đ</w:t>
      </w:r>
      <w:r w:rsidR="0045559B">
        <w:t>ến</w:t>
      </w:r>
      <w:r w:rsidR="00FF7FD6" w:rsidRPr="0070352A">
        <w:t xml:space="preserve"> với </w:t>
      </w:r>
      <w:r w:rsidR="006B5BBE" w:rsidRPr="0070352A">
        <w:t>N</w:t>
      </w:r>
      <w:r w:rsidR="00FF7FD6" w:rsidRPr="0070352A">
        <w:t xml:space="preserve">hân dân, doanh nghiệp, nhà đầu tư. </w:t>
      </w:r>
    </w:p>
    <w:p w:rsidR="00C31DAE" w:rsidRPr="0070352A" w:rsidRDefault="006B5BBE" w:rsidP="00034F97">
      <w:pPr>
        <w:spacing w:before="60"/>
        <w:ind w:firstLine="720"/>
        <w:jc w:val="both"/>
        <w:rPr>
          <w:spacing w:val="-2"/>
          <w:lang w:val="da-DK"/>
        </w:rPr>
      </w:pPr>
      <w:r w:rsidRPr="0070352A">
        <w:rPr>
          <w:spacing w:val="-2"/>
          <w:lang w:val="da-DK"/>
        </w:rPr>
        <w:t xml:space="preserve">Yêu cầu Giám đốc (Thủ trưởng) các sở, ban, ngành cấp tỉnh; Chủ tịch UBND các huyện, thành phố, thị xã và Thủ trưởng các cơ quan, đơn vị có liên quan </w:t>
      </w:r>
      <w:r w:rsidR="008C5BAB">
        <w:rPr>
          <w:spacing w:val="-2"/>
          <w:lang w:val="da-DK"/>
        </w:rPr>
        <w:t>triển</w:t>
      </w:r>
      <w:r w:rsidRPr="0070352A">
        <w:rPr>
          <w:spacing w:val="-2"/>
          <w:lang w:val="da-DK"/>
        </w:rPr>
        <w:t xml:space="preserve"> khai thực hiện nghiêm túc Kế hoạch này; t</w:t>
      </w:r>
      <w:r w:rsidR="0072641C" w:rsidRPr="0070352A">
        <w:rPr>
          <w:spacing w:val="-2"/>
          <w:lang w:val="da-DK"/>
        </w:rPr>
        <w:t>rong quá trình thực hiện,</w:t>
      </w:r>
      <w:r w:rsidRPr="0070352A">
        <w:rPr>
          <w:spacing w:val="-2"/>
          <w:lang w:val="da-DK"/>
        </w:rPr>
        <w:t xml:space="preserve"> trường hợp có khó khăn, vướng mắc các cơ quan, </w:t>
      </w:r>
      <w:r w:rsidR="0072641C" w:rsidRPr="0070352A">
        <w:rPr>
          <w:spacing w:val="-2"/>
          <w:lang w:val="da-DK"/>
        </w:rPr>
        <w:t xml:space="preserve">đơn vị, địa phương </w:t>
      </w:r>
      <w:r w:rsidR="00E36EC1" w:rsidRPr="0070352A">
        <w:rPr>
          <w:spacing w:val="-2"/>
          <w:lang w:val="da-DK"/>
        </w:rPr>
        <w:t xml:space="preserve">phản ánh về </w:t>
      </w:r>
      <w:r w:rsidR="0072641C" w:rsidRPr="0070352A">
        <w:rPr>
          <w:spacing w:val="-2"/>
          <w:lang w:val="da-DK"/>
        </w:rPr>
        <w:t>Sở Thông tin và Truyền thông</w:t>
      </w:r>
      <w:r w:rsidR="00E36EC1" w:rsidRPr="0070352A">
        <w:rPr>
          <w:spacing w:val="-2"/>
          <w:lang w:val="da-DK"/>
        </w:rPr>
        <w:t xml:space="preserve"> để tổng hợp, báo cáo</w:t>
      </w:r>
      <w:r w:rsidRPr="0070352A">
        <w:rPr>
          <w:spacing w:val="-2"/>
          <w:lang w:val="da-DK"/>
        </w:rPr>
        <w:t xml:space="preserve"> đề xuất</w:t>
      </w:r>
      <w:r w:rsidR="00E36EC1" w:rsidRPr="0070352A">
        <w:rPr>
          <w:spacing w:val="-2"/>
          <w:lang w:val="da-DK"/>
        </w:rPr>
        <w:t xml:space="preserve"> UBND tỉnh</w:t>
      </w:r>
      <w:r w:rsidR="0072641C" w:rsidRPr="0070352A">
        <w:rPr>
          <w:spacing w:val="-2"/>
          <w:lang w:val="da-DK"/>
        </w:rPr>
        <w:t xml:space="preserve"> xem xét, quyết</w:t>
      </w:r>
      <w:r w:rsidR="00E36EC1" w:rsidRPr="0070352A">
        <w:rPr>
          <w:spacing w:val="-2"/>
          <w:lang w:val="da-DK"/>
        </w:rPr>
        <w:t xml:space="preserve"> định</w:t>
      </w:r>
      <w:r w:rsidR="00FF7FD6" w:rsidRPr="0070352A">
        <w:rPr>
          <w:spacing w:val="-2"/>
          <w:lang w:val="da-DK"/>
        </w:rPr>
        <w:t>./.</w:t>
      </w:r>
    </w:p>
    <w:p w:rsidR="001F3432" w:rsidRPr="0070352A" w:rsidRDefault="001F3432" w:rsidP="001F3432">
      <w:pPr>
        <w:spacing w:before="60"/>
        <w:ind w:firstLine="720"/>
        <w:jc w:val="both"/>
        <w:rPr>
          <w:spacing w:val="-2"/>
          <w:sz w:val="16"/>
          <w:lang w:val="da-DK"/>
        </w:rPr>
      </w:pPr>
    </w:p>
    <w:tbl>
      <w:tblPr>
        <w:tblW w:w="9290" w:type="dxa"/>
        <w:tblLayout w:type="fixed"/>
        <w:tblLook w:val="0000" w:firstRow="0" w:lastRow="0" w:firstColumn="0" w:lastColumn="0" w:noHBand="0" w:noVBand="0"/>
      </w:tblPr>
      <w:tblGrid>
        <w:gridCol w:w="5148"/>
        <w:gridCol w:w="4142"/>
      </w:tblGrid>
      <w:tr w:rsidR="0070352A" w:rsidRPr="0070352A" w:rsidTr="00E63965">
        <w:tc>
          <w:tcPr>
            <w:tcW w:w="5148" w:type="dxa"/>
          </w:tcPr>
          <w:p w:rsidR="007D6CA8" w:rsidRPr="0070352A" w:rsidRDefault="007D6CA8" w:rsidP="008C5409">
            <w:pPr>
              <w:jc w:val="both"/>
              <w:rPr>
                <w:sz w:val="22"/>
                <w:lang w:val="da-DK"/>
              </w:rPr>
            </w:pPr>
            <w:r w:rsidRPr="0070352A">
              <w:rPr>
                <w:b/>
                <w:i/>
                <w:sz w:val="24"/>
                <w:lang w:val="da-DK"/>
              </w:rPr>
              <w:t>Nơi nhận:</w:t>
            </w:r>
          </w:p>
          <w:p w:rsidR="00B60A8F" w:rsidRPr="0070352A" w:rsidRDefault="00B60A8F" w:rsidP="007F7358">
            <w:pPr>
              <w:jc w:val="both"/>
              <w:rPr>
                <w:sz w:val="22"/>
                <w:lang w:val="da-DK"/>
              </w:rPr>
            </w:pPr>
            <w:r w:rsidRPr="0070352A">
              <w:rPr>
                <w:sz w:val="22"/>
                <w:lang w:val="da-DK"/>
              </w:rPr>
              <w:t>- Văn phòng Chính phủ;</w:t>
            </w:r>
          </w:p>
          <w:p w:rsidR="00B60A8F" w:rsidRPr="0070352A" w:rsidRDefault="00B60A8F" w:rsidP="007F7358">
            <w:pPr>
              <w:jc w:val="both"/>
              <w:rPr>
                <w:sz w:val="22"/>
                <w:lang w:val="da-DK"/>
              </w:rPr>
            </w:pPr>
            <w:r w:rsidRPr="0070352A">
              <w:rPr>
                <w:sz w:val="22"/>
                <w:lang w:val="da-DK"/>
              </w:rPr>
              <w:t>- Các Bộ: Nội vụ, T</w:t>
            </w:r>
            <w:r w:rsidR="00034F97">
              <w:rPr>
                <w:sz w:val="22"/>
                <w:lang w:val="da-DK"/>
              </w:rPr>
              <w:t>hông tin và</w:t>
            </w:r>
            <w:r w:rsidRPr="0070352A">
              <w:rPr>
                <w:sz w:val="22"/>
                <w:lang w:val="da-DK"/>
              </w:rPr>
              <w:t xml:space="preserve"> Truyền thông;</w:t>
            </w:r>
          </w:p>
          <w:p w:rsidR="007D6CA8" w:rsidRPr="0070352A" w:rsidRDefault="007D6CA8" w:rsidP="007F7358">
            <w:pPr>
              <w:jc w:val="both"/>
              <w:rPr>
                <w:sz w:val="22"/>
                <w:lang w:val="da-DK"/>
              </w:rPr>
            </w:pPr>
            <w:r w:rsidRPr="0070352A">
              <w:rPr>
                <w:sz w:val="22"/>
                <w:lang w:val="da-DK"/>
              </w:rPr>
              <w:t>- TT</w:t>
            </w:r>
            <w:r w:rsidR="00034F97">
              <w:rPr>
                <w:sz w:val="22"/>
                <w:lang w:val="da-DK"/>
              </w:rPr>
              <w:t xml:space="preserve"> </w:t>
            </w:r>
            <w:r w:rsidR="009B3827" w:rsidRPr="0070352A">
              <w:rPr>
                <w:sz w:val="22"/>
                <w:lang w:val="da-DK"/>
              </w:rPr>
              <w:t xml:space="preserve">Tỉnh </w:t>
            </w:r>
            <w:r w:rsidRPr="0070352A">
              <w:rPr>
                <w:sz w:val="22"/>
                <w:lang w:val="da-DK"/>
              </w:rPr>
              <w:t xml:space="preserve">ủy; </w:t>
            </w:r>
            <w:r w:rsidR="00034F97">
              <w:rPr>
                <w:sz w:val="22"/>
                <w:lang w:val="da-DK"/>
              </w:rPr>
              <w:t>TT</w:t>
            </w:r>
            <w:r w:rsidR="00751897" w:rsidRPr="0070352A">
              <w:rPr>
                <w:sz w:val="22"/>
                <w:lang w:val="da-DK"/>
              </w:rPr>
              <w:t xml:space="preserve"> </w:t>
            </w:r>
            <w:r w:rsidRPr="0070352A">
              <w:rPr>
                <w:sz w:val="22"/>
                <w:lang w:val="da-DK"/>
              </w:rPr>
              <w:t xml:space="preserve">HĐND </w:t>
            </w:r>
            <w:r w:rsidR="009B3827" w:rsidRPr="0070352A">
              <w:rPr>
                <w:sz w:val="22"/>
                <w:lang w:val="da-DK"/>
              </w:rPr>
              <w:t>tỉnh</w:t>
            </w:r>
            <w:r w:rsidRPr="0070352A">
              <w:rPr>
                <w:sz w:val="22"/>
                <w:lang w:val="da-DK"/>
              </w:rPr>
              <w:t>;</w:t>
            </w:r>
          </w:p>
          <w:p w:rsidR="008B09BD" w:rsidRPr="0070352A" w:rsidRDefault="00BC65D3" w:rsidP="007F7358">
            <w:pPr>
              <w:jc w:val="both"/>
              <w:rPr>
                <w:sz w:val="22"/>
                <w:lang w:val="da-DK"/>
              </w:rPr>
            </w:pPr>
            <w:r w:rsidRPr="0070352A">
              <w:rPr>
                <w:sz w:val="22"/>
                <w:lang w:val="da-DK"/>
              </w:rPr>
              <w:t xml:space="preserve">- </w:t>
            </w:r>
            <w:r w:rsidR="00E72042" w:rsidRPr="0070352A">
              <w:rPr>
                <w:sz w:val="22"/>
                <w:lang w:val="da-DK"/>
              </w:rPr>
              <w:t>UB</w:t>
            </w:r>
            <w:r w:rsidR="00034F97">
              <w:rPr>
                <w:sz w:val="22"/>
                <w:lang w:val="da-DK"/>
              </w:rPr>
              <w:t xml:space="preserve"> </w:t>
            </w:r>
            <w:r w:rsidRPr="0070352A">
              <w:rPr>
                <w:sz w:val="22"/>
                <w:lang w:val="da-DK"/>
              </w:rPr>
              <w:t>MT</w:t>
            </w:r>
            <w:r w:rsidR="008B09BD" w:rsidRPr="0070352A">
              <w:rPr>
                <w:sz w:val="22"/>
                <w:lang w:val="da-DK"/>
              </w:rPr>
              <w:t>TQ tỉnh</w:t>
            </w:r>
            <w:r w:rsidR="00C54A83" w:rsidRPr="0070352A">
              <w:rPr>
                <w:sz w:val="22"/>
                <w:lang w:val="da-DK"/>
              </w:rPr>
              <w:t>;</w:t>
            </w:r>
          </w:p>
          <w:p w:rsidR="007D6CA8" w:rsidRPr="0070352A" w:rsidRDefault="007D6CA8" w:rsidP="007F7358">
            <w:pPr>
              <w:jc w:val="both"/>
              <w:rPr>
                <w:sz w:val="22"/>
                <w:lang w:val="da-DK"/>
              </w:rPr>
            </w:pPr>
            <w:r w:rsidRPr="0070352A">
              <w:rPr>
                <w:sz w:val="22"/>
                <w:lang w:val="da-DK"/>
              </w:rPr>
              <w:t>- C</w:t>
            </w:r>
            <w:r w:rsidR="00D66637" w:rsidRPr="0070352A">
              <w:rPr>
                <w:sz w:val="22"/>
                <w:lang w:val="da-DK"/>
              </w:rPr>
              <w:t>hủ tịch,</w:t>
            </w:r>
            <w:r w:rsidRPr="0070352A">
              <w:rPr>
                <w:sz w:val="22"/>
                <w:lang w:val="da-DK"/>
              </w:rPr>
              <w:t xml:space="preserve"> các PCT UBND </w:t>
            </w:r>
            <w:r w:rsidR="009B3827" w:rsidRPr="0070352A">
              <w:rPr>
                <w:sz w:val="22"/>
                <w:lang w:val="da-DK"/>
              </w:rPr>
              <w:t>tỉnh</w:t>
            </w:r>
            <w:r w:rsidRPr="0070352A">
              <w:rPr>
                <w:sz w:val="22"/>
                <w:lang w:val="da-DK"/>
              </w:rPr>
              <w:t>;</w:t>
            </w:r>
          </w:p>
          <w:p w:rsidR="00E63965" w:rsidRPr="0070352A" w:rsidRDefault="00D66637" w:rsidP="00D66637">
            <w:pPr>
              <w:jc w:val="both"/>
              <w:rPr>
                <w:sz w:val="22"/>
                <w:lang w:val="da-DK"/>
              </w:rPr>
            </w:pPr>
            <w:r w:rsidRPr="0070352A">
              <w:rPr>
                <w:sz w:val="22"/>
                <w:lang w:val="da-DK"/>
              </w:rPr>
              <w:t>- Ban Tuyên giáo Tỉnh ủy;</w:t>
            </w:r>
          </w:p>
          <w:p w:rsidR="007D6CA8" w:rsidRPr="0070352A" w:rsidRDefault="00233997" w:rsidP="007F7358">
            <w:pPr>
              <w:jc w:val="both"/>
              <w:rPr>
                <w:sz w:val="22"/>
                <w:lang w:val="da-DK"/>
              </w:rPr>
            </w:pPr>
            <w:r w:rsidRPr="0070352A">
              <w:rPr>
                <w:sz w:val="22"/>
                <w:lang w:val="da-DK"/>
              </w:rPr>
              <w:t xml:space="preserve">- Các </w:t>
            </w:r>
            <w:r w:rsidR="009B3827" w:rsidRPr="0070352A">
              <w:rPr>
                <w:sz w:val="22"/>
                <w:lang w:val="da-DK"/>
              </w:rPr>
              <w:t>sở</w:t>
            </w:r>
            <w:r w:rsidR="003B4411" w:rsidRPr="0070352A">
              <w:rPr>
                <w:sz w:val="22"/>
                <w:lang w:val="da-DK"/>
              </w:rPr>
              <w:t>, ban, ngành</w:t>
            </w:r>
            <w:r w:rsidR="00E72042" w:rsidRPr="0070352A">
              <w:rPr>
                <w:sz w:val="22"/>
                <w:lang w:val="da-DK"/>
              </w:rPr>
              <w:t xml:space="preserve"> cấp tỉnh</w:t>
            </w:r>
            <w:r w:rsidR="007D6CA8" w:rsidRPr="0070352A">
              <w:rPr>
                <w:sz w:val="22"/>
                <w:lang w:val="da-DK"/>
              </w:rPr>
              <w:t>;</w:t>
            </w:r>
          </w:p>
          <w:p w:rsidR="006B5BBE" w:rsidRPr="0070352A" w:rsidRDefault="006B5BBE" w:rsidP="007F7358">
            <w:pPr>
              <w:jc w:val="both"/>
              <w:rPr>
                <w:sz w:val="22"/>
                <w:lang w:val="da-DK"/>
              </w:rPr>
            </w:pPr>
            <w:r w:rsidRPr="0070352A">
              <w:rPr>
                <w:sz w:val="22"/>
                <w:lang w:val="da-DK"/>
              </w:rPr>
              <w:t xml:space="preserve">- Các cơ quan </w:t>
            </w:r>
            <w:r w:rsidR="00034F97">
              <w:rPr>
                <w:sz w:val="22"/>
                <w:lang w:val="da-DK"/>
              </w:rPr>
              <w:t>TW</w:t>
            </w:r>
            <w:r w:rsidRPr="0070352A">
              <w:rPr>
                <w:sz w:val="22"/>
                <w:lang w:val="da-DK"/>
              </w:rPr>
              <w:t xml:space="preserve"> đóng trên địa bàn tỉnh;</w:t>
            </w:r>
          </w:p>
          <w:p w:rsidR="00034F97" w:rsidRPr="0070352A" w:rsidRDefault="00034F97" w:rsidP="00034F97">
            <w:pPr>
              <w:jc w:val="both"/>
              <w:rPr>
                <w:sz w:val="22"/>
                <w:lang w:val="da-DK"/>
              </w:rPr>
            </w:pPr>
            <w:r w:rsidRPr="0070352A">
              <w:rPr>
                <w:sz w:val="22"/>
                <w:lang w:val="da-DK"/>
              </w:rPr>
              <w:t>- UBND các huyện, thành phố, thị xã;</w:t>
            </w:r>
          </w:p>
          <w:p w:rsidR="00E63965" w:rsidRPr="0070352A" w:rsidRDefault="00E63965" w:rsidP="00E63965">
            <w:pPr>
              <w:jc w:val="both"/>
              <w:rPr>
                <w:sz w:val="22"/>
                <w:lang w:val="da-DK"/>
              </w:rPr>
            </w:pPr>
            <w:r w:rsidRPr="0070352A">
              <w:rPr>
                <w:sz w:val="22"/>
                <w:lang w:val="da-DK"/>
              </w:rPr>
              <w:t>- Báo Hà Tĩnh</w:t>
            </w:r>
            <w:r>
              <w:rPr>
                <w:sz w:val="22"/>
                <w:lang w:val="da-DK"/>
              </w:rPr>
              <w:t>;</w:t>
            </w:r>
            <w:r w:rsidRPr="0070352A">
              <w:rPr>
                <w:sz w:val="22"/>
                <w:lang w:val="da-DK"/>
              </w:rPr>
              <w:t xml:space="preserve"> Đài PT</w:t>
            </w:r>
            <w:r>
              <w:rPr>
                <w:sz w:val="22"/>
                <w:lang w:val="da-DK"/>
              </w:rPr>
              <w:t>-TH tỉnh</w:t>
            </w:r>
            <w:r w:rsidRPr="0070352A">
              <w:rPr>
                <w:sz w:val="22"/>
                <w:lang w:val="da-DK"/>
              </w:rPr>
              <w:t>;</w:t>
            </w:r>
          </w:p>
          <w:p w:rsidR="00982E0A" w:rsidRPr="0070352A" w:rsidRDefault="00982E0A" w:rsidP="007F7358">
            <w:pPr>
              <w:jc w:val="both"/>
              <w:rPr>
                <w:sz w:val="22"/>
                <w:lang w:val="da-DK"/>
              </w:rPr>
            </w:pPr>
            <w:r w:rsidRPr="0070352A">
              <w:rPr>
                <w:sz w:val="22"/>
                <w:lang w:val="da-DK"/>
              </w:rPr>
              <w:t>- Hiệp hội DN tỉnh;</w:t>
            </w:r>
            <w:r w:rsidR="00034F97">
              <w:rPr>
                <w:sz w:val="22"/>
                <w:lang w:val="da-DK"/>
              </w:rPr>
              <w:t xml:space="preserve"> </w:t>
            </w:r>
            <w:r w:rsidRPr="0070352A">
              <w:rPr>
                <w:sz w:val="22"/>
                <w:lang w:val="da-DK"/>
              </w:rPr>
              <w:t>Liên minh HTX;</w:t>
            </w:r>
          </w:p>
          <w:p w:rsidR="00034F97" w:rsidRDefault="00034F97" w:rsidP="00034F97">
            <w:pPr>
              <w:jc w:val="both"/>
              <w:rPr>
                <w:sz w:val="22"/>
                <w:lang w:val="da-DK"/>
              </w:rPr>
            </w:pPr>
            <w:r w:rsidRPr="0070352A">
              <w:rPr>
                <w:sz w:val="22"/>
                <w:lang w:val="da-DK"/>
              </w:rPr>
              <w:t>- Bưu điện tỉnh;</w:t>
            </w:r>
          </w:p>
          <w:p w:rsidR="00E63965" w:rsidRPr="0070352A" w:rsidRDefault="00E63965" w:rsidP="00034F97">
            <w:pPr>
              <w:jc w:val="both"/>
              <w:rPr>
                <w:sz w:val="22"/>
                <w:lang w:val="da-DK"/>
              </w:rPr>
            </w:pPr>
            <w:r>
              <w:rPr>
                <w:sz w:val="22"/>
                <w:lang w:val="da-DK"/>
              </w:rPr>
              <w:t>- Chánh VP, PVP Trần Tuấn Nghĩa;</w:t>
            </w:r>
          </w:p>
          <w:p w:rsidR="00B60A8F" w:rsidRPr="0070352A" w:rsidRDefault="00B60A8F" w:rsidP="007F7358">
            <w:pPr>
              <w:jc w:val="both"/>
              <w:rPr>
                <w:sz w:val="22"/>
                <w:lang w:val="da-DK"/>
              </w:rPr>
            </w:pPr>
            <w:r w:rsidRPr="0070352A">
              <w:rPr>
                <w:sz w:val="22"/>
                <w:lang w:val="da-DK"/>
              </w:rPr>
              <w:t xml:space="preserve">- Trung tâm </w:t>
            </w:r>
            <w:r w:rsidR="006B5BBE" w:rsidRPr="0070352A">
              <w:rPr>
                <w:sz w:val="22"/>
                <w:lang w:val="da-DK"/>
              </w:rPr>
              <w:t xml:space="preserve">Phục vụ </w:t>
            </w:r>
            <w:r w:rsidR="00034F97">
              <w:rPr>
                <w:sz w:val="22"/>
                <w:lang w:val="da-DK"/>
              </w:rPr>
              <w:t>HCC</w:t>
            </w:r>
            <w:r w:rsidRPr="0070352A">
              <w:rPr>
                <w:sz w:val="22"/>
                <w:lang w:val="da-DK"/>
              </w:rPr>
              <w:t xml:space="preserve"> tỉnh;</w:t>
            </w:r>
          </w:p>
          <w:p w:rsidR="006B5BBE" w:rsidRPr="0070352A" w:rsidRDefault="006B5BBE" w:rsidP="007F7358">
            <w:pPr>
              <w:jc w:val="both"/>
              <w:rPr>
                <w:sz w:val="22"/>
                <w:lang w:val="da-DK"/>
              </w:rPr>
            </w:pPr>
            <w:r w:rsidRPr="0070352A">
              <w:rPr>
                <w:sz w:val="22"/>
                <w:lang w:val="da-DK"/>
              </w:rPr>
              <w:t xml:space="preserve">- Trung tâm </w:t>
            </w:r>
            <w:r w:rsidR="00034F97">
              <w:rPr>
                <w:sz w:val="22"/>
                <w:lang w:val="da-DK"/>
              </w:rPr>
              <w:t>TT-</w:t>
            </w:r>
            <w:r w:rsidRPr="0070352A">
              <w:rPr>
                <w:sz w:val="22"/>
                <w:lang w:val="da-DK"/>
              </w:rPr>
              <w:t>CB-TH</w:t>
            </w:r>
            <w:r w:rsidR="00034F97">
              <w:rPr>
                <w:sz w:val="22"/>
                <w:lang w:val="da-DK"/>
              </w:rPr>
              <w:t>;</w:t>
            </w:r>
          </w:p>
          <w:p w:rsidR="007D6CA8" w:rsidRPr="0070352A" w:rsidRDefault="007D6CA8" w:rsidP="00D66637">
            <w:pPr>
              <w:jc w:val="both"/>
              <w:rPr>
                <w:sz w:val="22"/>
                <w:lang w:val="da-DK"/>
              </w:rPr>
            </w:pPr>
            <w:r w:rsidRPr="0070352A">
              <w:rPr>
                <w:sz w:val="22"/>
                <w:lang w:val="da-DK"/>
              </w:rPr>
              <w:t xml:space="preserve">- Lưu: VT, </w:t>
            </w:r>
            <w:r w:rsidR="00034F97">
              <w:rPr>
                <w:sz w:val="22"/>
                <w:lang w:val="da-DK"/>
              </w:rPr>
              <w:t>PC</w:t>
            </w:r>
            <w:r w:rsidR="00D66637" w:rsidRPr="0070352A">
              <w:rPr>
                <w:sz w:val="22"/>
                <w:vertAlign w:val="subscript"/>
                <w:lang w:val="da-DK"/>
              </w:rPr>
              <w:t>1</w:t>
            </w:r>
            <w:r w:rsidR="00D66637" w:rsidRPr="0070352A">
              <w:rPr>
                <w:sz w:val="22"/>
                <w:lang w:val="da-DK"/>
              </w:rPr>
              <w:t>;</w:t>
            </w:r>
          </w:p>
          <w:p w:rsidR="00D66637" w:rsidRPr="0070352A" w:rsidRDefault="00D66637" w:rsidP="00D66637">
            <w:pPr>
              <w:jc w:val="both"/>
              <w:rPr>
                <w:sz w:val="24"/>
                <w:lang w:val="da-DK"/>
              </w:rPr>
            </w:pPr>
          </w:p>
        </w:tc>
        <w:tc>
          <w:tcPr>
            <w:tcW w:w="4142" w:type="dxa"/>
          </w:tcPr>
          <w:p w:rsidR="007D6CA8" w:rsidRPr="0070352A" w:rsidRDefault="00FA3F89" w:rsidP="009178EC">
            <w:pPr>
              <w:jc w:val="center"/>
              <w:rPr>
                <w:b/>
                <w:sz w:val="26"/>
                <w:szCs w:val="26"/>
                <w:lang w:val="da-DK"/>
              </w:rPr>
            </w:pPr>
            <w:r w:rsidRPr="0070352A">
              <w:rPr>
                <w:b/>
                <w:sz w:val="26"/>
                <w:szCs w:val="26"/>
                <w:lang w:val="da-DK"/>
              </w:rPr>
              <w:t>TM.</w:t>
            </w:r>
            <w:r w:rsidR="00E63965">
              <w:rPr>
                <w:b/>
                <w:sz w:val="26"/>
                <w:szCs w:val="26"/>
                <w:lang w:val="da-DK"/>
              </w:rPr>
              <w:t xml:space="preserve"> </w:t>
            </w:r>
            <w:r w:rsidRPr="0070352A">
              <w:rPr>
                <w:b/>
                <w:sz w:val="26"/>
                <w:szCs w:val="26"/>
                <w:lang w:val="da-DK"/>
              </w:rPr>
              <w:t>ỦY</w:t>
            </w:r>
            <w:r w:rsidR="007D6CA8" w:rsidRPr="0070352A">
              <w:rPr>
                <w:b/>
                <w:sz w:val="26"/>
                <w:szCs w:val="26"/>
                <w:lang w:val="da-DK"/>
              </w:rPr>
              <w:t xml:space="preserve"> BAN NHÂN DÂN</w:t>
            </w:r>
          </w:p>
          <w:p w:rsidR="007D6CA8" w:rsidRPr="0070352A" w:rsidRDefault="00A25BC0" w:rsidP="009178EC">
            <w:pPr>
              <w:jc w:val="center"/>
              <w:rPr>
                <w:b/>
                <w:sz w:val="26"/>
                <w:szCs w:val="26"/>
                <w:lang w:val="da-DK"/>
              </w:rPr>
            </w:pPr>
            <w:r w:rsidRPr="0070352A">
              <w:rPr>
                <w:b/>
                <w:sz w:val="26"/>
                <w:szCs w:val="26"/>
                <w:lang w:val="da-DK"/>
              </w:rPr>
              <w:t xml:space="preserve">KT. </w:t>
            </w:r>
            <w:r w:rsidR="007D6CA8" w:rsidRPr="0070352A">
              <w:rPr>
                <w:b/>
                <w:sz w:val="26"/>
                <w:szCs w:val="26"/>
                <w:lang w:val="da-DK"/>
              </w:rPr>
              <w:t>CHỦ TỊCH</w:t>
            </w:r>
          </w:p>
          <w:p w:rsidR="007D6CA8" w:rsidRPr="0070352A" w:rsidRDefault="00A25BC0" w:rsidP="009178EC">
            <w:pPr>
              <w:jc w:val="center"/>
              <w:rPr>
                <w:b/>
                <w:sz w:val="26"/>
                <w:szCs w:val="26"/>
                <w:lang w:val="da-DK"/>
              </w:rPr>
            </w:pPr>
            <w:r w:rsidRPr="0070352A">
              <w:rPr>
                <w:b/>
                <w:sz w:val="26"/>
                <w:szCs w:val="26"/>
                <w:lang w:val="da-DK"/>
              </w:rPr>
              <w:t>PHÓ CHỦ TỊCH</w:t>
            </w:r>
          </w:p>
          <w:p w:rsidR="007D6CA8" w:rsidRPr="0070352A" w:rsidRDefault="007D6CA8" w:rsidP="009178EC">
            <w:pPr>
              <w:jc w:val="center"/>
              <w:rPr>
                <w:b/>
                <w:lang w:val="da-DK"/>
              </w:rPr>
            </w:pPr>
          </w:p>
          <w:p w:rsidR="007D6CA8" w:rsidRPr="0070352A" w:rsidRDefault="007D6CA8" w:rsidP="009178EC">
            <w:pPr>
              <w:jc w:val="center"/>
              <w:rPr>
                <w:lang w:val="da-DK"/>
              </w:rPr>
            </w:pPr>
          </w:p>
          <w:p w:rsidR="00A25BC0" w:rsidRPr="0070352A" w:rsidRDefault="00A25BC0" w:rsidP="009178EC">
            <w:pPr>
              <w:jc w:val="center"/>
              <w:rPr>
                <w:sz w:val="38"/>
                <w:lang w:val="da-DK"/>
              </w:rPr>
            </w:pPr>
          </w:p>
          <w:p w:rsidR="00AD59DB" w:rsidRPr="0070352A" w:rsidRDefault="00AD59DB" w:rsidP="009178EC">
            <w:pPr>
              <w:jc w:val="center"/>
              <w:rPr>
                <w:lang w:val="da-DK"/>
              </w:rPr>
            </w:pPr>
          </w:p>
          <w:p w:rsidR="007D6CA8" w:rsidRPr="0070352A" w:rsidRDefault="007D6CA8" w:rsidP="009178EC">
            <w:pPr>
              <w:jc w:val="center"/>
              <w:rPr>
                <w:b/>
                <w:lang w:val="da-DK"/>
              </w:rPr>
            </w:pPr>
          </w:p>
          <w:p w:rsidR="00E63965" w:rsidRDefault="00E63965" w:rsidP="00A25BC0">
            <w:pPr>
              <w:jc w:val="center"/>
              <w:rPr>
                <w:b/>
                <w:lang w:val="da-DK"/>
              </w:rPr>
            </w:pPr>
          </w:p>
          <w:p w:rsidR="009B6F75" w:rsidRPr="0070352A" w:rsidRDefault="00AD59DB" w:rsidP="00A25BC0">
            <w:pPr>
              <w:jc w:val="center"/>
              <w:rPr>
                <w:b/>
                <w:lang w:val="da-DK"/>
              </w:rPr>
            </w:pPr>
            <w:r w:rsidRPr="0070352A">
              <w:rPr>
                <w:b/>
                <w:lang w:val="da-DK"/>
              </w:rPr>
              <w:t>Đặng Quốc Vinh</w:t>
            </w:r>
          </w:p>
        </w:tc>
      </w:tr>
    </w:tbl>
    <w:p w:rsidR="00AD59DB" w:rsidRPr="0070352A" w:rsidRDefault="00AD59DB" w:rsidP="005C31AF">
      <w:pPr>
        <w:jc w:val="center"/>
        <w:rPr>
          <w:b/>
          <w:szCs w:val="28"/>
          <w:lang w:val="da-DK"/>
        </w:rPr>
        <w:sectPr w:rsidR="00AD59DB" w:rsidRPr="0070352A" w:rsidSect="00034F97">
          <w:footerReference w:type="even" r:id="rId8"/>
          <w:footerReference w:type="default" r:id="rId9"/>
          <w:pgSz w:w="11907" w:h="16840" w:code="9"/>
          <w:pgMar w:top="1021" w:right="1134" w:bottom="907" w:left="1701" w:header="720" w:footer="646" w:gutter="0"/>
          <w:cols w:space="720"/>
          <w:titlePg/>
          <w:docGrid w:linePitch="381"/>
        </w:sectPr>
      </w:pPr>
    </w:p>
    <w:p w:rsidR="00AD59DB" w:rsidRPr="0070352A" w:rsidRDefault="00AD59DB" w:rsidP="00AD59DB">
      <w:pPr>
        <w:jc w:val="center"/>
        <w:rPr>
          <w:b/>
          <w:sz w:val="26"/>
          <w:lang w:val="da-DK"/>
        </w:rPr>
      </w:pPr>
      <w:r w:rsidRPr="0070352A">
        <w:rPr>
          <w:b/>
          <w:sz w:val="26"/>
          <w:lang w:val="da-DK"/>
        </w:rPr>
        <w:lastRenderedPageBreak/>
        <w:t>PHỤ LỤC</w:t>
      </w:r>
    </w:p>
    <w:p w:rsidR="00AD59DB" w:rsidRPr="0070352A" w:rsidRDefault="00AD59DB" w:rsidP="00AD59DB">
      <w:pPr>
        <w:jc w:val="center"/>
        <w:rPr>
          <w:b/>
          <w:lang w:val="da-DK"/>
        </w:rPr>
      </w:pPr>
      <w:r w:rsidRPr="0070352A">
        <w:rPr>
          <w:b/>
          <w:sz w:val="26"/>
          <w:lang w:val="da-DK"/>
        </w:rPr>
        <w:t>NỘI DUNG VÀ HÌNH THỨC TUYÊN TRUYỀN C</w:t>
      </w:r>
      <w:r w:rsidR="00034F97">
        <w:rPr>
          <w:b/>
          <w:sz w:val="26"/>
          <w:lang w:val="da-DK"/>
        </w:rPr>
        <w:t xml:space="preserve">ẢI CÁCH HÀNH CHÍNH </w:t>
      </w:r>
      <w:r w:rsidRPr="0070352A">
        <w:rPr>
          <w:b/>
          <w:sz w:val="26"/>
          <w:lang w:val="da-DK"/>
        </w:rPr>
        <w:t>NĂM 20</w:t>
      </w:r>
      <w:r w:rsidR="00A23EA6" w:rsidRPr="0070352A">
        <w:rPr>
          <w:b/>
          <w:sz w:val="26"/>
          <w:lang w:val="da-DK"/>
        </w:rPr>
        <w:t>20</w:t>
      </w:r>
    </w:p>
    <w:p w:rsidR="00AD59DB" w:rsidRPr="0070352A" w:rsidRDefault="00A43624" w:rsidP="00AD59DB">
      <w:pPr>
        <w:spacing w:after="240"/>
        <w:jc w:val="center"/>
        <w:rPr>
          <w:i/>
          <w:lang w:val="da-DK"/>
        </w:rPr>
      </w:pPr>
      <w:r w:rsidRPr="0070352A">
        <w:rPr>
          <w:i/>
          <w:noProof/>
        </w:rPr>
        <mc:AlternateContent>
          <mc:Choice Requires="wps">
            <w:drawing>
              <wp:anchor distT="4294967295" distB="4294967295" distL="114300" distR="114300" simplePos="0" relativeHeight="251660288" behindDoc="0" locked="0" layoutInCell="1" allowOverlap="1" wp14:anchorId="4294135D" wp14:editId="45B79EA4">
                <wp:simplePos x="0" y="0"/>
                <wp:positionH relativeFrom="column">
                  <wp:posOffset>3309620</wp:posOffset>
                </wp:positionH>
                <wp:positionV relativeFrom="paragraph">
                  <wp:posOffset>230504</wp:posOffset>
                </wp:positionV>
                <wp:extent cx="27749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6F9E25"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0.6pt,18.15pt" to="47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" strokecolor="black [3040]">
                <o:lock v:ext="edit" shapetype="f"/>
              </v:line>
            </w:pict>
          </mc:Fallback>
        </mc:AlternateContent>
      </w:r>
      <w:r w:rsidR="00AD59DB" w:rsidRPr="0070352A">
        <w:rPr>
          <w:i/>
          <w:lang w:val="da-DK"/>
        </w:rPr>
        <w:t xml:space="preserve">(Ban hành kèm theo Kế hoạch số </w:t>
      </w:r>
      <w:r w:rsidR="001662CA">
        <w:rPr>
          <w:i/>
          <w:lang w:val="da-DK"/>
        </w:rPr>
        <w:t>444</w:t>
      </w:r>
      <w:r w:rsidR="00AD59DB" w:rsidRPr="0070352A">
        <w:rPr>
          <w:i/>
          <w:lang w:val="da-DK"/>
        </w:rPr>
        <w:t xml:space="preserve">/KH-UBND ngày </w:t>
      </w:r>
      <w:r w:rsidR="001662CA">
        <w:rPr>
          <w:i/>
          <w:lang w:val="da-DK"/>
        </w:rPr>
        <w:t>16</w:t>
      </w:r>
      <w:bookmarkStart w:id="0" w:name="_GoBack"/>
      <w:bookmarkEnd w:id="0"/>
      <w:r w:rsidR="00AD59DB" w:rsidRPr="0070352A">
        <w:rPr>
          <w:i/>
          <w:lang w:val="da-DK"/>
        </w:rPr>
        <w:t>/1</w:t>
      </w:r>
      <w:r w:rsidR="00C66EE8" w:rsidRPr="0070352A">
        <w:rPr>
          <w:i/>
          <w:lang w:val="da-DK"/>
        </w:rPr>
        <w:t>2</w:t>
      </w:r>
      <w:r w:rsidR="00AD59DB" w:rsidRPr="0070352A">
        <w:rPr>
          <w:i/>
          <w:lang w:val="da-DK"/>
        </w:rPr>
        <w:t>/201</w:t>
      </w:r>
      <w:r w:rsidR="00B33CBE" w:rsidRPr="0070352A">
        <w:rPr>
          <w:i/>
          <w:lang w:val="da-DK"/>
        </w:rPr>
        <w:t>9</w:t>
      </w:r>
      <w:r w:rsidR="00AD59DB" w:rsidRPr="0070352A">
        <w:rPr>
          <w:i/>
          <w:lang w:val="da-DK"/>
        </w:rPr>
        <w:t xml:space="preserve"> của UBND tỉnh)</w:t>
      </w:r>
    </w:p>
    <w:p w:rsidR="00E36EC1" w:rsidRPr="0070352A" w:rsidRDefault="00E36EC1" w:rsidP="00AD59DB">
      <w:pPr>
        <w:spacing w:after="240"/>
        <w:jc w:val="center"/>
        <w:rPr>
          <w:i/>
          <w:sz w:val="2"/>
          <w:lang w:val="da-DK"/>
        </w:rPr>
      </w:pPr>
    </w:p>
    <w:tbl>
      <w:tblPr>
        <w:tblW w:w="145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44"/>
        <w:gridCol w:w="2693"/>
        <w:gridCol w:w="2057"/>
        <w:gridCol w:w="2148"/>
        <w:gridCol w:w="1821"/>
        <w:gridCol w:w="1697"/>
        <w:gridCol w:w="992"/>
      </w:tblGrid>
      <w:tr w:rsidR="0070352A" w:rsidRPr="0070352A" w:rsidTr="00B76149">
        <w:tc>
          <w:tcPr>
            <w:tcW w:w="675" w:type="dxa"/>
            <w:vAlign w:val="center"/>
          </w:tcPr>
          <w:p w:rsidR="001D7AA0" w:rsidRPr="00F866D4" w:rsidRDefault="001D7AA0" w:rsidP="00B76149">
            <w:pPr>
              <w:spacing w:before="20" w:after="20"/>
              <w:jc w:val="center"/>
              <w:rPr>
                <w:b/>
                <w:sz w:val="26"/>
                <w:szCs w:val="26"/>
              </w:rPr>
            </w:pPr>
            <w:r w:rsidRPr="00F866D4">
              <w:rPr>
                <w:b/>
                <w:sz w:val="26"/>
                <w:szCs w:val="26"/>
              </w:rPr>
              <w:t>TT</w:t>
            </w:r>
          </w:p>
        </w:tc>
        <w:tc>
          <w:tcPr>
            <w:tcW w:w="2444" w:type="dxa"/>
            <w:vAlign w:val="center"/>
          </w:tcPr>
          <w:p w:rsidR="001D7AA0" w:rsidRPr="00F866D4" w:rsidRDefault="001D7AA0" w:rsidP="00B76149">
            <w:pPr>
              <w:spacing w:before="20" w:after="20"/>
              <w:jc w:val="center"/>
              <w:rPr>
                <w:b/>
                <w:sz w:val="26"/>
                <w:szCs w:val="26"/>
              </w:rPr>
            </w:pPr>
            <w:r w:rsidRPr="00F866D4">
              <w:rPr>
                <w:b/>
                <w:sz w:val="26"/>
                <w:szCs w:val="26"/>
              </w:rPr>
              <w:t>NHIỆM VỤ</w:t>
            </w:r>
          </w:p>
        </w:tc>
        <w:tc>
          <w:tcPr>
            <w:tcW w:w="2693" w:type="dxa"/>
            <w:vAlign w:val="center"/>
          </w:tcPr>
          <w:p w:rsidR="001D7AA0" w:rsidRPr="00F866D4" w:rsidRDefault="001D7AA0" w:rsidP="00B76149">
            <w:pPr>
              <w:spacing w:before="20" w:after="20"/>
              <w:jc w:val="center"/>
              <w:rPr>
                <w:b/>
                <w:sz w:val="26"/>
                <w:szCs w:val="26"/>
              </w:rPr>
            </w:pPr>
            <w:r w:rsidRPr="00F866D4">
              <w:rPr>
                <w:b/>
                <w:sz w:val="26"/>
                <w:szCs w:val="26"/>
              </w:rPr>
              <w:t>SẢN PHẨM</w:t>
            </w:r>
          </w:p>
        </w:tc>
        <w:tc>
          <w:tcPr>
            <w:tcW w:w="2057" w:type="dxa"/>
            <w:vAlign w:val="center"/>
          </w:tcPr>
          <w:p w:rsidR="001D7AA0" w:rsidRPr="00F866D4" w:rsidRDefault="001D7AA0" w:rsidP="00B76149">
            <w:pPr>
              <w:spacing w:before="20" w:after="20"/>
              <w:jc w:val="center"/>
              <w:rPr>
                <w:b/>
                <w:sz w:val="26"/>
                <w:szCs w:val="26"/>
              </w:rPr>
            </w:pPr>
            <w:r w:rsidRPr="00F866D4">
              <w:rPr>
                <w:b/>
                <w:sz w:val="26"/>
                <w:szCs w:val="26"/>
              </w:rPr>
              <w:t>CƠ QUAN</w:t>
            </w:r>
          </w:p>
          <w:p w:rsidR="001D7AA0" w:rsidRPr="00F866D4" w:rsidRDefault="001D7AA0" w:rsidP="00B76149">
            <w:pPr>
              <w:spacing w:before="20" w:after="20"/>
              <w:jc w:val="center"/>
              <w:rPr>
                <w:b/>
                <w:sz w:val="26"/>
                <w:szCs w:val="26"/>
              </w:rPr>
            </w:pPr>
            <w:r w:rsidRPr="00F866D4">
              <w:rPr>
                <w:b/>
                <w:sz w:val="26"/>
                <w:szCs w:val="26"/>
              </w:rPr>
              <w:t>CHỦ TRÌ</w:t>
            </w:r>
          </w:p>
        </w:tc>
        <w:tc>
          <w:tcPr>
            <w:tcW w:w="2148" w:type="dxa"/>
            <w:vAlign w:val="center"/>
          </w:tcPr>
          <w:p w:rsidR="001D7AA0" w:rsidRPr="00F866D4" w:rsidRDefault="001D7AA0" w:rsidP="00B76149">
            <w:pPr>
              <w:spacing w:before="20" w:after="20"/>
              <w:jc w:val="center"/>
              <w:rPr>
                <w:b/>
                <w:sz w:val="26"/>
                <w:szCs w:val="26"/>
              </w:rPr>
            </w:pPr>
            <w:r w:rsidRPr="00F866D4">
              <w:rPr>
                <w:b/>
                <w:sz w:val="26"/>
                <w:szCs w:val="26"/>
              </w:rPr>
              <w:t>CƠ QUAN</w:t>
            </w:r>
          </w:p>
          <w:p w:rsidR="001D7AA0" w:rsidRPr="00F866D4" w:rsidRDefault="001D7AA0" w:rsidP="00B76149">
            <w:pPr>
              <w:spacing w:before="20" w:after="20"/>
              <w:jc w:val="center"/>
              <w:rPr>
                <w:b/>
                <w:sz w:val="26"/>
                <w:szCs w:val="26"/>
              </w:rPr>
            </w:pPr>
            <w:r w:rsidRPr="00F866D4">
              <w:rPr>
                <w:b/>
                <w:sz w:val="26"/>
                <w:szCs w:val="26"/>
              </w:rPr>
              <w:t>PHỐI HỢP</w:t>
            </w:r>
          </w:p>
        </w:tc>
        <w:tc>
          <w:tcPr>
            <w:tcW w:w="1821" w:type="dxa"/>
            <w:vAlign w:val="center"/>
          </w:tcPr>
          <w:p w:rsidR="001D7AA0" w:rsidRPr="00F866D4" w:rsidRDefault="001D7AA0" w:rsidP="00B76149">
            <w:pPr>
              <w:spacing w:before="20" w:after="20"/>
              <w:jc w:val="center"/>
              <w:rPr>
                <w:b/>
                <w:sz w:val="26"/>
                <w:szCs w:val="26"/>
              </w:rPr>
            </w:pPr>
            <w:r w:rsidRPr="00F866D4">
              <w:rPr>
                <w:b/>
                <w:sz w:val="26"/>
                <w:szCs w:val="26"/>
              </w:rPr>
              <w:t>THỜI GIAN THỰC HIỆN</w:t>
            </w:r>
          </w:p>
        </w:tc>
        <w:tc>
          <w:tcPr>
            <w:tcW w:w="1697" w:type="dxa"/>
            <w:vAlign w:val="center"/>
          </w:tcPr>
          <w:p w:rsidR="001D7AA0" w:rsidRPr="00F866D4" w:rsidRDefault="001D7AA0" w:rsidP="00B76149">
            <w:pPr>
              <w:spacing w:before="20" w:after="20"/>
              <w:jc w:val="center"/>
              <w:rPr>
                <w:b/>
                <w:sz w:val="26"/>
                <w:szCs w:val="26"/>
              </w:rPr>
            </w:pPr>
            <w:r w:rsidRPr="00F866D4">
              <w:rPr>
                <w:b/>
                <w:sz w:val="26"/>
                <w:szCs w:val="26"/>
              </w:rPr>
              <w:t>DỰ KIẾN KINH PHÍ</w:t>
            </w:r>
          </w:p>
        </w:tc>
        <w:tc>
          <w:tcPr>
            <w:tcW w:w="992" w:type="dxa"/>
            <w:vAlign w:val="center"/>
          </w:tcPr>
          <w:p w:rsidR="001D7AA0" w:rsidRPr="00F866D4" w:rsidRDefault="001D7AA0" w:rsidP="00B76149">
            <w:pPr>
              <w:spacing w:before="20" w:after="20"/>
              <w:jc w:val="center"/>
              <w:rPr>
                <w:b/>
                <w:sz w:val="26"/>
                <w:szCs w:val="26"/>
              </w:rPr>
            </w:pPr>
            <w:r w:rsidRPr="00F866D4">
              <w:rPr>
                <w:b/>
                <w:sz w:val="26"/>
                <w:szCs w:val="26"/>
              </w:rPr>
              <w:t>GHI CHÚ</w:t>
            </w:r>
          </w:p>
        </w:tc>
      </w:tr>
      <w:tr w:rsidR="0070352A" w:rsidRPr="0070352A" w:rsidTr="00B76149">
        <w:tc>
          <w:tcPr>
            <w:tcW w:w="675" w:type="dxa"/>
            <w:vAlign w:val="center"/>
          </w:tcPr>
          <w:p w:rsidR="001D7AA0" w:rsidRPr="00F866D4" w:rsidRDefault="001D7AA0" w:rsidP="00B76149">
            <w:pPr>
              <w:pStyle w:val="ListParagraph"/>
              <w:numPr>
                <w:ilvl w:val="0"/>
                <w:numId w:val="6"/>
              </w:numPr>
              <w:spacing w:before="20" w:after="20"/>
              <w:ind w:hanging="578"/>
              <w:jc w:val="both"/>
              <w:rPr>
                <w:sz w:val="26"/>
                <w:szCs w:val="26"/>
              </w:rPr>
            </w:pPr>
          </w:p>
        </w:tc>
        <w:tc>
          <w:tcPr>
            <w:tcW w:w="2444" w:type="dxa"/>
            <w:vAlign w:val="center"/>
          </w:tcPr>
          <w:p w:rsidR="001D7AA0" w:rsidRPr="00F866D4" w:rsidRDefault="001D7AA0" w:rsidP="00B76149">
            <w:pPr>
              <w:spacing w:before="20" w:after="20"/>
              <w:jc w:val="both"/>
              <w:rPr>
                <w:sz w:val="26"/>
                <w:szCs w:val="26"/>
              </w:rPr>
            </w:pPr>
          </w:p>
          <w:p w:rsidR="001D7AA0" w:rsidRPr="00F866D4" w:rsidRDefault="00810CC3" w:rsidP="00B76149">
            <w:pPr>
              <w:spacing w:before="20" w:after="20"/>
              <w:jc w:val="both"/>
              <w:rPr>
                <w:sz w:val="26"/>
                <w:szCs w:val="26"/>
              </w:rPr>
            </w:pPr>
            <w:r w:rsidRPr="00F866D4">
              <w:rPr>
                <w:sz w:val="26"/>
                <w:szCs w:val="26"/>
              </w:rPr>
              <w:t>Mở chuyên trang, chuyên mục tuyên truyền CCHC; c</w:t>
            </w:r>
            <w:r w:rsidR="001D7AA0" w:rsidRPr="00F866D4">
              <w:rPr>
                <w:sz w:val="26"/>
                <w:szCs w:val="26"/>
              </w:rPr>
              <w:t xml:space="preserve">ập nhật, công khai </w:t>
            </w:r>
            <w:r w:rsidR="00034F97">
              <w:rPr>
                <w:sz w:val="26"/>
                <w:szCs w:val="26"/>
              </w:rPr>
              <w:t>các</w:t>
            </w:r>
            <w:r w:rsidR="001D7AA0" w:rsidRPr="00F866D4">
              <w:rPr>
                <w:sz w:val="26"/>
                <w:szCs w:val="26"/>
              </w:rPr>
              <w:t xml:space="preserve"> </w:t>
            </w:r>
            <w:r w:rsidR="00034F97">
              <w:rPr>
                <w:sz w:val="26"/>
                <w:szCs w:val="26"/>
              </w:rPr>
              <w:t>TTHC</w:t>
            </w:r>
            <w:r w:rsidR="001D7AA0" w:rsidRPr="00F866D4">
              <w:rPr>
                <w:sz w:val="26"/>
                <w:szCs w:val="26"/>
              </w:rPr>
              <w:t>, các Văn bản quy phạm pháp luật; thực hiện tuyên truyền trên hệ thống Cổng/Trang thông tin điện tử; Bản tin;</w:t>
            </w:r>
          </w:p>
          <w:p w:rsidR="001D7AA0" w:rsidRPr="00F866D4" w:rsidRDefault="001D7AA0" w:rsidP="00B76149">
            <w:pPr>
              <w:spacing w:before="20" w:after="20"/>
              <w:jc w:val="both"/>
              <w:rPr>
                <w:sz w:val="26"/>
                <w:szCs w:val="26"/>
              </w:rPr>
            </w:pPr>
          </w:p>
        </w:tc>
        <w:tc>
          <w:tcPr>
            <w:tcW w:w="2693" w:type="dxa"/>
            <w:vAlign w:val="center"/>
          </w:tcPr>
          <w:p w:rsidR="00810CC3" w:rsidRPr="00F866D4" w:rsidRDefault="00810CC3" w:rsidP="00B76149">
            <w:pPr>
              <w:spacing w:before="20" w:after="20"/>
              <w:jc w:val="both"/>
              <w:rPr>
                <w:sz w:val="26"/>
                <w:szCs w:val="26"/>
              </w:rPr>
            </w:pPr>
            <w:r w:rsidRPr="00F866D4">
              <w:rPr>
                <w:sz w:val="26"/>
                <w:szCs w:val="26"/>
              </w:rPr>
              <w:t>- Các tin, bài tuyên truyền về CCHC;</w:t>
            </w:r>
          </w:p>
          <w:p w:rsidR="001D7AA0" w:rsidRPr="00F866D4" w:rsidRDefault="001D7AA0" w:rsidP="00B76149">
            <w:pPr>
              <w:spacing w:before="20" w:after="20"/>
              <w:jc w:val="both"/>
              <w:rPr>
                <w:sz w:val="26"/>
                <w:szCs w:val="26"/>
              </w:rPr>
            </w:pPr>
            <w:r w:rsidRPr="00F866D4">
              <w:rPr>
                <w:sz w:val="26"/>
                <w:szCs w:val="26"/>
              </w:rPr>
              <w:t>- Bộ TTHC, văn bản QPPL được cập nhật đầy đủ, kịp thời.</w:t>
            </w:r>
          </w:p>
          <w:p w:rsidR="001D7AA0" w:rsidRPr="00F866D4" w:rsidRDefault="001D7AA0" w:rsidP="00B76149">
            <w:pPr>
              <w:spacing w:before="20" w:after="20"/>
              <w:jc w:val="both"/>
              <w:rPr>
                <w:sz w:val="26"/>
                <w:szCs w:val="26"/>
              </w:rPr>
            </w:pPr>
            <w:r w:rsidRPr="00F866D4">
              <w:rPr>
                <w:sz w:val="26"/>
                <w:szCs w:val="26"/>
              </w:rPr>
              <w:t>- Văn bản chỉ đạo, hướng dẫn thực hiện;</w:t>
            </w:r>
          </w:p>
          <w:p w:rsidR="001D7AA0" w:rsidRPr="00F866D4" w:rsidRDefault="001D7AA0" w:rsidP="00B76149">
            <w:pPr>
              <w:spacing w:before="20" w:after="20"/>
              <w:jc w:val="both"/>
              <w:rPr>
                <w:sz w:val="26"/>
                <w:szCs w:val="26"/>
              </w:rPr>
            </w:pPr>
            <w:r w:rsidRPr="00F866D4">
              <w:rPr>
                <w:sz w:val="26"/>
                <w:szCs w:val="26"/>
              </w:rPr>
              <w:t>- Báo cáo kết quả triển khai thực hiện.</w:t>
            </w:r>
          </w:p>
        </w:tc>
        <w:tc>
          <w:tcPr>
            <w:tcW w:w="2057" w:type="dxa"/>
            <w:vAlign w:val="center"/>
          </w:tcPr>
          <w:p w:rsidR="001D7AA0" w:rsidRPr="00F866D4" w:rsidRDefault="009544C8" w:rsidP="00B76149">
            <w:pPr>
              <w:spacing w:before="20" w:after="20"/>
              <w:jc w:val="both"/>
              <w:rPr>
                <w:sz w:val="26"/>
                <w:szCs w:val="26"/>
              </w:rPr>
            </w:pPr>
            <w:r w:rsidRPr="00F866D4">
              <w:rPr>
                <w:sz w:val="26"/>
                <w:szCs w:val="26"/>
                <w:lang w:val="vi-VN"/>
              </w:rPr>
              <w:t>-</w:t>
            </w:r>
            <w:r w:rsidR="001D7AA0" w:rsidRPr="00F866D4">
              <w:rPr>
                <w:sz w:val="26"/>
                <w:szCs w:val="26"/>
              </w:rPr>
              <w:t xml:space="preserve"> Cổng Thông tin điện tử của tỉnh: Sở Thông tin và Truyền thông.</w:t>
            </w:r>
          </w:p>
          <w:p w:rsidR="001D7AA0" w:rsidRPr="00F866D4" w:rsidRDefault="009544C8" w:rsidP="00B76149">
            <w:pPr>
              <w:spacing w:before="20" w:after="20"/>
              <w:jc w:val="both"/>
              <w:rPr>
                <w:sz w:val="26"/>
                <w:szCs w:val="26"/>
              </w:rPr>
            </w:pPr>
            <w:r w:rsidRPr="00F866D4">
              <w:rPr>
                <w:sz w:val="26"/>
                <w:szCs w:val="26"/>
                <w:lang w:val="vi-VN"/>
              </w:rPr>
              <w:t>-</w:t>
            </w:r>
            <w:r w:rsidR="001D7AA0" w:rsidRPr="00F866D4">
              <w:rPr>
                <w:sz w:val="26"/>
                <w:szCs w:val="26"/>
              </w:rPr>
              <w:t xml:space="preserve"> </w:t>
            </w:r>
            <w:r w:rsidR="00810CC3" w:rsidRPr="00F866D4">
              <w:rPr>
                <w:sz w:val="26"/>
                <w:szCs w:val="26"/>
              </w:rPr>
              <w:t>Cổng/</w:t>
            </w:r>
            <w:r w:rsidR="001D7AA0" w:rsidRPr="00F866D4">
              <w:rPr>
                <w:sz w:val="26"/>
                <w:szCs w:val="26"/>
              </w:rPr>
              <w:t xml:space="preserve">Trang Thông tin điện tử của các Sở, </w:t>
            </w:r>
            <w:r w:rsidR="00B76149">
              <w:rPr>
                <w:sz w:val="26"/>
                <w:szCs w:val="26"/>
              </w:rPr>
              <w:t>n</w:t>
            </w:r>
            <w:r w:rsidR="001D7AA0" w:rsidRPr="00F866D4">
              <w:rPr>
                <w:sz w:val="26"/>
                <w:szCs w:val="26"/>
              </w:rPr>
              <w:t xml:space="preserve">gành, </w:t>
            </w:r>
            <w:r w:rsidR="00B76149">
              <w:rPr>
                <w:sz w:val="26"/>
                <w:szCs w:val="26"/>
              </w:rPr>
              <w:t>đ</w:t>
            </w:r>
            <w:r w:rsidR="001D7AA0" w:rsidRPr="00F866D4">
              <w:rPr>
                <w:sz w:val="26"/>
                <w:szCs w:val="26"/>
              </w:rPr>
              <w:t>oàn thể, Tổ chức hội</w:t>
            </w:r>
            <w:r w:rsidR="00810CC3" w:rsidRPr="00F866D4">
              <w:rPr>
                <w:sz w:val="26"/>
                <w:szCs w:val="26"/>
              </w:rPr>
              <w:t>, UBND cấp huyện, cấp xã</w:t>
            </w:r>
            <w:r w:rsidR="001D7AA0" w:rsidRPr="00F866D4">
              <w:rPr>
                <w:sz w:val="26"/>
                <w:szCs w:val="26"/>
              </w:rPr>
              <w:t xml:space="preserve"> trên toàn tỉnh: Các cơ quan chủ quản.</w:t>
            </w:r>
          </w:p>
        </w:tc>
        <w:tc>
          <w:tcPr>
            <w:tcW w:w="2148" w:type="dxa"/>
            <w:vAlign w:val="center"/>
          </w:tcPr>
          <w:p w:rsidR="00045CC2" w:rsidRPr="00F866D4" w:rsidRDefault="00045CC2" w:rsidP="00B76149">
            <w:pPr>
              <w:spacing w:before="20" w:after="20"/>
              <w:jc w:val="both"/>
              <w:rPr>
                <w:sz w:val="26"/>
                <w:szCs w:val="26"/>
              </w:rPr>
            </w:pPr>
          </w:p>
          <w:p w:rsidR="001D7AA0" w:rsidRPr="00F866D4" w:rsidRDefault="009544C8" w:rsidP="00B76149">
            <w:pPr>
              <w:spacing w:before="20" w:after="20"/>
              <w:jc w:val="both"/>
              <w:rPr>
                <w:sz w:val="26"/>
                <w:szCs w:val="26"/>
              </w:rPr>
            </w:pPr>
            <w:r w:rsidRPr="00F866D4">
              <w:rPr>
                <w:sz w:val="26"/>
                <w:szCs w:val="26"/>
                <w:lang w:val="vi-VN"/>
              </w:rPr>
              <w:t>-</w:t>
            </w:r>
            <w:r w:rsidR="001D7AA0" w:rsidRPr="00F866D4">
              <w:rPr>
                <w:sz w:val="26"/>
                <w:szCs w:val="26"/>
              </w:rPr>
              <w:t xml:space="preserve"> Cấp tỉnh: Văn phòng </w:t>
            </w:r>
            <w:r w:rsidR="00034F97">
              <w:rPr>
                <w:sz w:val="26"/>
                <w:szCs w:val="26"/>
              </w:rPr>
              <w:t xml:space="preserve">Đoàn ĐBQH, HĐND và </w:t>
            </w:r>
            <w:r w:rsidR="001D7AA0" w:rsidRPr="00F866D4">
              <w:rPr>
                <w:sz w:val="26"/>
                <w:szCs w:val="26"/>
              </w:rPr>
              <w:t>UBND tỉnh</w:t>
            </w:r>
            <w:r w:rsidR="00B76149">
              <w:rPr>
                <w:sz w:val="26"/>
                <w:szCs w:val="26"/>
              </w:rPr>
              <w:t>;</w:t>
            </w:r>
            <w:r w:rsidR="001D7AA0" w:rsidRPr="00F866D4">
              <w:rPr>
                <w:sz w:val="26"/>
                <w:szCs w:val="26"/>
              </w:rPr>
              <w:t xml:space="preserve"> Sở Tư pháp</w:t>
            </w:r>
            <w:r w:rsidR="00034F97">
              <w:rPr>
                <w:sz w:val="26"/>
                <w:szCs w:val="26"/>
              </w:rPr>
              <w:t>.</w:t>
            </w:r>
          </w:p>
          <w:p w:rsidR="001D7AA0" w:rsidRPr="00F866D4" w:rsidRDefault="009544C8" w:rsidP="00B76149">
            <w:pPr>
              <w:spacing w:before="20" w:after="20"/>
              <w:jc w:val="both"/>
              <w:rPr>
                <w:sz w:val="26"/>
                <w:szCs w:val="26"/>
              </w:rPr>
            </w:pPr>
            <w:r w:rsidRPr="00F866D4">
              <w:rPr>
                <w:sz w:val="26"/>
                <w:szCs w:val="26"/>
                <w:lang w:val="vi-VN"/>
              </w:rPr>
              <w:t>-</w:t>
            </w:r>
            <w:r w:rsidR="001D7AA0" w:rsidRPr="00F866D4">
              <w:rPr>
                <w:sz w:val="26"/>
                <w:szCs w:val="26"/>
              </w:rPr>
              <w:t xml:space="preserve">  Cấp huyện: Văn phòng </w:t>
            </w:r>
            <w:r w:rsidR="00034F97">
              <w:rPr>
                <w:sz w:val="26"/>
                <w:szCs w:val="26"/>
              </w:rPr>
              <w:t>HĐND-</w:t>
            </w:r>
            <w:r w:rsidR="001D7AA0" w:rsidRPr="00F866D4">
              <w:rPr>
                <w:sz w:val="26"/>
                <w:szCs w:val="26"/>
              </w:rPr>
              <w:t xml:space="preserve">UBND các huyện, </w:t>
            </w:r>
            <w:r w:rsidR="00034F97" w:rsidRPr="00F866D4">
              <w:rPr>
                <w:sz w:val="26"/>
                <w:szCs w:val="26"/>
              </w:rPr>
              <w:t>thành phố</w:t>
            </w:r>
            <w:r w:rsidR="00034F97">
              <w:rPr>
                <w:sz w:val="26"/>
                <w:szCs w:val="26"/>
              </w:rPr>
              <w:t>,</w:t>
            </w:r>
            <w:r w:rsidR="00034F97" w:rsidRPr="00F866D4">
              <w:rPr>
                <w:sz w:val="26"/>
                <w:szCs w:val="26"/>
              </w:rPr>
              <w:t xml:space="preserve"> </w:t>
            </w:r>
            <w:r w:rsidR="001D7AA0" w:rsidRPr="00F866D4">
              <w:rPr>
                <w:sz w:val="26"/>
                <w:szCs w:val="26"/>
              </w:rPr>
              <w:t>thị xã</w:t>
            </w:r>
            <w:r w:rsidR="00034F97">
              <w:rPr>
                <w:sz w:val="26"/>
                <w:szCs w:val="26"/>
              </w:rPr>
              <w:t>;</w:t>
            </w:r>
            <w:r w:rsidR="001D7AA0" w:rsidRPr="00F866D4">
              <w:rPr>
                <w:sz w:val="26"/>
                <w:szCs w:val="26"/>
              </w:rPr>
              <w:t xml:space="preserve"> </w:t>
            </w:r>
            <w:r w:rsidR="00034F97">
              <w:rPr>
                <w:sz w:val="26"/>
                <w:szCs w:val="26"/>
              </w:rPr>
              <w:t xml:space="preserve"> </w:t>
            </w:r>
            <w:r w:rsidR="001D7AA0" w:rsidRPr="00F866D4">
              <w:rPr>
                <w:sz w:val="26"/>
                <w:szCs w:val="26"/>
              </w:rPr>
              <w:t>Phòng Tư pháp</w:t>
            </w:r>
          </w:p>
          <w:p w:rsidR="001D7AA0" w:rsidRPr="00F866D4" w:rsidRDefault="001D7AA0" w:rsidP="00B76149">
            <w:pPr>
              <w:spacing w:before="20" w:after="20"/>
              <w:jc w:val="both"/>
              <w:rPr>
                <w:sz w:val="26"/>
                <w:szCs w:val="26"/>
              </w:rPr>
            </w:pPr>
          </w:p>
        </w:tc>
        <w:tc>
          <w:tcPr>
            <w:tcW w:w="1821" w:type="dxa"/>
            <w:vAlign w:val="center"/>
          </w:tcPr>
          <w:p w:rsidR="001D7AA0" w:rsidRPr="00F866D4" w:rsidRDefault="001D7AA0" w:rsidP="00B76149">
            <w:pPr>
              <w:spacing w:before="20" w:after="20"/>
              <w:jc w:val="both"/>
              <w:rPr>
                <w:sz w:val="26"/>
                <w:szCs w:val="26"/>
              </w:rPr>
            </w:pPr>
            <w:r w:rsidRPr="00F866D4">
              <w:rPr>
                <w:sz w:val="26"/>
                <w:szCs w:val="26"/>
              </w:rPr>
              <w:t>Thường xuyên trong năm 20</w:t>
            </w:r>
            <w:r w:rsidR="00A23EA6" w:rsidRPr="00F866D4">
              <w:rPr>
                <w:sz w:val="26"/>
                <w:szCs w:val="26"/>
              </w:rPr>
              <w:t>20</w:t>
            </w:r>
          </w:p>
        </w:tc>
        <w:tc>
          <w:tcPr>
            <w:tcW w:w="1697" w:type="dxa"/>
            <w:vAlign w:val="center"/>
          </w:tcPr>
          <w:p w:rsidR="001D7AA0" w:rsidRPr="00F866D4" w:rsidRDefault="00AA2950" w:rsidP="00B76149">
            <w:pPr>
              <w:spacing w:before="20" w:after="20"/>
              <w:jc w:val="both"/>
              <w:rPr>
                <w:sz w:val="26"/>
                <w:szCs w:val="26"/>
              </w:rPr>
            </w:pPr>
            <w:r w:rsidRPr="00F866D4">
              <w:rPr>
                <w:sz w:val="26"/>
                <w:szCs w:val="26"/>
                <w:lang w:val="vi-VN"/>
              </w:rPr>
              <w:t>- Sử dụng kinh phí cấp hàng năm cho Cổng</w:t>
            </w:r>
            <w:r w:rsidR="00993C45" w:rsidRPr="00F866D4">
              <w:rPr>
                <w:sz w:val="26"/>
                <w:szCs w:val="26"/>
              </w:rPr>
              <w:t>/Trang</w:t>
            </w:r>
          </w:p>
          <w:p w:rsidR="00AA2950" w:rsidRPr="00F866D4" w:rsidRDefault="00AA2950" w:rsidP="00B76149">
            <w:pPr>
              <w:spacing w:before="20" w:after="20"/>
              <w:jc w:val="both"/>
              <w:rPr>
                <w:sz w:val="26"/>
                <w:szCs w:val="26"/>
                <w:lang w:val="vi-VN"/>
              </w:rPr>
            </w:pPr>
            <w:r w:rsidRPr="00F866D4">
              <w:rPr>
                <w:sz w:val="26"/>
                <w:szCs w:val="26"/>
                <w:lang w:val="vi-VN"/>
              </w:rPr>
              <w:t>- Các huyện</w:t>
            </w:r>
            <w:r w:rsidR="001F3432" w:rsidRPr="00F866D4">
              <w:rPr>
                <w:sz w:val="26"/>
                <w:szCs w:val="26"/>
              </w:rPr>
              <w:t xml:space="preserve">, thành phố, thị xã </w:t>
            </w:r>
            <w:r w:rsidRPr="00F866D4">
              <w:rPr>
                <w:sz w:val="26"/>
                <w:szCs w:val="26"/>
                <w:lang w:val="vi-VN"/>
              </w:rPr>
              <w:t>tự bố trí</w:t>
            </w:r>
          </w:p>
        </w:tc>
        <w:tc>
          <w:tcPr>
            <w:tcW w:w="992" w:type="dxa"/>
            <w:vAlign w:val="center"/>
          </w:tcPr>
          <w:p w:rsidR="001D7AA0" w:rsidRPr="00F866D4" w:rsidRDefault="001D7AA0" w:rsidP="00B76149">
            <w:pPr>
              <w:spacing w:before="20" w:after="20"/>
              <w:jc w:val="both"/>
              <w:rPr>
                <w:sz w:val="26"/>
                <w:szCs w:val="26"/>
                <w:lang w:val="vi-VN"/>
              </w:rPr>
            </w:pPr>
          </w:p>
        </w:tc>
      </w:tr>
      <w:tr w:rsidR="0070352A" w:rsidRPr="0070352A" w:rsidTr="00B76149">
        <w:tc>
          <w:tcPr>
            <w:tcW w:w="675" w:type="dxa"/>
            <w:vMerge w:val="restart"/>
            <w:vAlign w:val="center"/>
          </w:tcPr>
          <w:p w:rsidR="000F3857" w:rsidRPr="00F866D4" w:rsidRDefault="000F3857" w:rsidP="00B76149">
            <w:pPr>
              <w:pStyle w:val="ListParagraph"/>
              <w:numPr>
                <w:ilvl w:val="0"/>
                <w:numId w:val="6"/>
              </w:numPr>
              <w:spacing w:before="20" w:after="20"/>
              <w:ind w:hanging="578"/>
              <w:jc w:val="both"/>
              <w:rPr>
                <w:sz w:val="26"/>
                <w:szCs w:val="26"/>
              </w:rPr>
            </w:pPr>
          </w:p>
        </w:tc>
        <w:tc>
          <w:tcPr>
            <w:tcW w:w="2444" w:type="dxa"/>
            <w:vMerge w:val="restart"/>
            <w:vAlign w:val="center"/>
          </w:tcPr>
          <w:p w:rsidR="000F3857" w:rsidRPr="00F866D4" w:rsidRDefault="000F3857" w:rsidP="00B76149">
            <w:pPr>
              <w:spacing w:before="20" w:after="20"/>
              <w:jc w:val="both"/>
              <w:rPr>
                <w:sz w:val="26"/>
                <w:szCs w:val="26"/>
              </w:rPr>
            </w:pPr>
            <w:r w:rsidRPr="00F866D4">
              <w:rPr>
                <w:sz w:val="26"/>
                <w:szCs w:val="26"/>
              </w:rPr>
              <w:t>Xây dựng các chuyên trang, chuyên mục trên Báo Hà Tĩnh, Đài Phát thanh -Truyền hình tỉnh</w:t>
            </w:r>
          </w:p>
        </w:tc>
        <w:tc>
          <w:tcPr>
            <w:tcW w:w="2693" w:type="dxa"/>
            <w:vAlign w:val="center"/>
          </w:tcPr>
          <w:p w:rsidR="000F3857" w:rsidRPr="00F866D4" w:rsidRDefault="000F3857" w:rsidP="00B76149">
            <w:pPr>
              <w:spacing w:before="20" w:after="20"/>
              <w:jc w:val="both"/>
              <w:rPr>
                <w:sz w:val="26"/>
                <w:szCs w:val="26"/>
              </w:rPr>
            </w:pPr>
            <w:r w:rsidRPr="00F866D4">
              <w:rPr>
                <w:sz w:val="26"/>
                <w:szCs w:val="26"/>
              </w:rPr>
              <w:t xml:space="preserve">- Chuyên mục “Cải cách hành chính” trên Báo Hà Tĩnh </w:t>
            </w:r>
            <w:r w:rsidR="00B76149">
              <w:rPr>
                <w:sz w:val="26"/>
                <w:szCs w:val="26"/>
              </w:rPr>
              <w:t>đ</w:t>
            </w:r>
            <w:r w:rsidRPr="00F866D4">
              <w:rPr>
                <w:sz w:val="26"/>
                <w:szCs w:val="26"/>
              </w:rPr>
              <w:t>iện tử</w:t>
            </w:r>
          </w:p>
        </w:tc>
        <w:tc>
          <w:tcPr>
            <w:tcW w:w="2057" w:type="dxa"/>
            <w:vAlign w:val="center"/>
          </w:tcPr>
          <w:p w:rsidR="000F3857" w:rsidRPr="00F866D4" w:rsidRDefault="000F3857" w:rsidP="00B76149">
            <w:pPr>
              <w:spacing w:before="20" w:after="20"/>
              <w:jc w:val="center"/>
              <w:rPr>
                <w:sz w:val="26"/>
                <w:szCs w:val="26"/>
              </w:rPr>
            </w:pPr>
            <w:r w:rsidRPr="00F866D4">
              <w:rPr>
                <w:sz w:val="26"/>
                <w:szCs w:val="26"/>
              </w:rPr>
              <w:t>Báo Hà Tĩnh</w:t>
            </w:r>
          </w:p>
        </w:tc>
        <w:tc>
          <w:tcPr>
            <w:tcW w:w="2148" w:type="dxa"/>
            <w:vAlign w:val="center"/>
          </w:tcPr>
          <w:p w:rsidR="000F3857" w:rsidRPr="00F866D4" w:rsidRDefault="000F3857" w:rsidP="00B76149">
            <w:pPr>
              <w:spacing w:before="20" w:after="20"/>
              <w:jc w:val="both"/>
              <w:rPr>
                <w:sz w:val="26"/>
                <w:szCs w:val="26"/>
              </w:rPr>
            </w:pPr>
            <w:r w:rsidRPr="00F866D4">
              <w:rPr>
                <w:spacing w:val="-8"/>
                <w:sz w:val="26"/>
                <w:szCs w:val="26"/>
              </w:rPr>
              <w:t>Các Sở: Nội vụ, Tư pháp,  Thông tin và Truyền thông</w:t>
            </w:r>
          </w:p>
        </w:tc>
        <w:tc>
          <w:tcPr>
            <w:tcW w:w="1821" w:type="dxa"/>
            <w:vAlign w:val="center"/>
          </w:tcPr>
          <w:p w:rsidR="000F3857" w:rsidRPr="00F866D4" w:rsidRDefault="000F3857" w:rsidP="00B76149">
            <w:pPr>
              <w:spacing w:before="20" w:after="20"/>
              <w:jc w:val="both"/>
              <w:rPr>
                <w:sz w:val="26"/>
                <w:szCs w:val="26"/>
              </w:rPr>
            </w:pPr>
            <w:r w:rsidRPr="00F866D4">
              <w:rPr>
                <w:sz w:val="26"/>
                <w:szCs w:val="26"/>
              </w:rPr>
              <w:t xml:space="preserve">Thường xuyên trong năm </w:t>
            </w:r>
            <w:r w:rsidR="00A23EA6" w:rsidRPr="00F866D4">
              <w:rPr>
                <w:sz w:val="26"/>
                <w:szCs w:val="26"/>
              </w:rPr>
              <w:t>2020</w:t>
            </w:r>
          </w:p>
        </w:tc>
        <w:tc>
          <w:tcPr>
            <w:tcW w:w="1697" w:type="dxa"/>
            <w:vAlign w:val="center"/>
          </w:tcPr>
          <w:p w:rsidR="000F3857" w:rsidRPr="00F866D4" w:rsidRDefault="00C949E1" w:rsidP="00B76149">
            <w:pPr>
              <w:spacing w:before="20" w:after="20"/>
              <w:jc w:val="center"/>
              <w:rPr>
                <w:sz w:val="26"/>
                <w:szCs w:val="26"/>
                <w:lang w:val="vi-VN"/>
              </w:rPr>
            </w:pPr>
            <w:r w:rsidRPr="00F866D4">
              <w:rPr>
                <w:sz w:val="26"/>
                <w:szCs w:val="26"/>
              </w:rPr>
              <w:t>5</w:t>
            </w:r>
            <w:r w:rsidR="000F3857" w:rsidRPr="00F866D4">
              <w:rPr>
                <w:sz w:val="26"/>
                <w:szCs w:val="26"/>
              </w:rPr>
              <w:t>0.000.000</w:t>
            </w:r>
          </w:p>
        </w:tc>
        <w:tc>
          <w:tcPr>
            <w:tcW w:w="992" w:type="dxa"/>
            <w:vAlign w:val="center"/>
          </w:tcPr>
          <w:p w:rsidR="000F3857" w:rsidRPr="00F866D4" w:rsidRDefault="000F3857" w:rsidP="00B76149">
            <w:pPr>
              <w:spacing w:before="20" w:after="20"/>
              <w:jc w:val="both"/>
              <w:rPr>
                <w:sz w:val="26"/>
                <w:szCs w:val="26"/>
              </w:rPr>
            </w:pPr>
          </w:p>
        </w:tc>
      </w:tr>
      <w:tr w:rsidR="0070352A" w:rsidRPr="0070352A" w:rsidTr="00B76149">
        <w:tc>
          <w:tcPr>
            <w:tcW w:w="675" w:type="dxa"/>
            <w:vMerge/>
            <w:vAlign w:val="center"/>
          </w:tcPr>
          <w:p w:rsidR="008A1595" w:rsidRPr="00F866D4" w:rsidRDefault="008A1595" w:rsidP="00B76149">
            <w:pPr>
              <w:pStyle w:val="ListParagraph"/>
              <w:numPr>
                <w:ilvl w:val="0"/>
                <w:numId w:val="6"/>
              </w:numPr>
              <w:spacing w:before="20" w:after="20"/>
              <w:ind w:hanging="578"/>
              <w:jc w:val="both"/>
              <w:rPr>
                <w:sz w:val="26"/>
                <w:szCs w:val="26"/>
              </w:rPr>
            </w:pPr>
          </w:p>
        </w:tc>
        <w:tc>
          <w:tcPr>
            <w:tcW w:w="2444" w:type="dxa"/>
            <w:vMerge/>
            <w:vAlign w:val="center"/>
          </w:tcPr>
          <w:p w:rsidR="008A1595" w:rsidRPr="00F866D4" w:rsidRDefault="008A1595" w:rsidP="00B76149">
            <w:pPr>
              <w:spacing w:before="20" w:after="20"/>
              <w:jc w:val="both"/>
              <w:rPr>
                <w:sz w:val="26"/>
                <w:szCs w:val="26"/>
              </w:rPr>
            </w:pPr>
          </w:p>
        </w:tc>
        <w:tc>
          <w:tcPr>
            <w:tcW w:w="2693" w:type="dxa"/>
            <w:vAlign w:val="center"/>
          </w:tcPr>
          <w:p w:rsidR="008A1595" w:rsidRPr="00F866D4" w:rsidRDefault="008A1595" w:rsidP="00B76149">
            <w:pPr>
              <w:spacing w:before="20" w:after="20"/>
              <w:jc w:val="both"/>
              <w:rPr>
                <w:sz w:val="26"/>
                <w:szCs w:val="26"/>
              </w:rPr>
            </w:pPr>
            <w:r w:rsidRPr="00B76149">
              <w:rPr>
                <w:sz w:val="26"/>
                <w:szCs w:val="26"/>
              </w:rPr>
              <w:t xml:space="preserve">- Chuyên mục </w:t>
            </w:r>
            <w:r w:rsidR="00B76149">
              <w:rPr>
                <w:sz w:val="26"/>
                <w:szCs w:val="26"/>
              </w:rPr>
              <w:t>“</w:t>
            </w:r>
            <w:r w:rsidRPr="00B76149">
              <w:rPr>
                <w:sz w:val="26"/>
                <w:szCs w:val="26"/>
              </w:rPr>
              <w:t>Cải cách hành chính</w:t>
            </w:r>
            <w:r w:rsidR="00B76149">
              <w:rPr>
                <w:sz w:val="26"/>
                <w:szCs w:val="26"/>
              </w:rPr>
              <w:t>”</w:t>
            </w:r>
            <w:r w:rsidRPr="00B76149">
              <w:rPr>
                <w:sz w:val="26"/>
                <w:szCs w:val="26"/>
              </w:rPr>
              <w:t xml:space="preserve"> trên Đài Phát thanh - Truyền hình Hà Tĩnh</w:t>
            </w:r>
          </w:p>
        </w:tc>
        <w:tc>
          <w:tcPr>
            <w:tcW w:w="2057" w:type="dxa"/>
            <w:vAlign w:val="center"/>
          </w:tcPr>
          <w:p w:rsidR="008A1595" w:rsidRPr="00F866D4" w:rsidRDefault="008A1595" w:rsidP="00B76149">
            <w:pPr>
              <w:spacing w:before="20" w:after="20"/>
              <w:jc w:val="center"/>
              <w:rPr>
                <w:sz w:val="26"/>
                <w:szCs w:val="26"/>
              </w:rPr>
            </w:pPr>
            <w:r w:rsidRPr="00F866D4">
              <w:rPr>
                <w:sz w:val="26"/>
                <w:szCs w:val="26"/>
              </w:rPr>
              <w:t>Đài PTTH tỉnh</w:t>
            </w:r>
          </w:p>
        </w:tc>
        <w:tc>
          <w:tcPr>
            <w:tcW w:w="2148" w:type="dxa"/>
            <w:vAlign w:val="center"/>
          </w:tcPr>
          <w:p w:rsidR="008A1595" w:rsidRPr="00F866D4" w:rsidRDefault="008A1595" w:rsidP="00B76149">
            <w:pPr>
              <w:spacing w:before="20" w:after="20"/>
              <w:jc w:val="both"/>
              <w:rPr>
                <w:sz w:val="26"/>
                <w:szCs w:val="26"/>
              </w:rPr>
            </w:pPr>
            <w:r w:rsidRPr="00F866D4">
              <w:rPr>
                <w:spacing w:val="-8"/>
                <w:sz w:val="26"/>
                <w:szCs w:val="26"/>
              </w:rPr>
              <w:t>Sở Nội vụ, Sở Tư pháp, Sở Thông tin và Truyền thông</w:t>
            </w:r>
          </w:p>
        </w:tc>
        <w:tc>
          <w:tcPr>
            <w:tcW w:w="1821" w:type="dxa"/>
            <w:vAlign w:val="center"/>
          </w:tcPr>
          <w:p w:rsidR="008A1595" w:rsidRPr="00F866D4" w:rsidRDefault="008A1595" w:rsidP="00B76149">
            <w:pPr>
              <w:spacing w:before="20" w:after="20"/>
              <w:jc w:val="both"/>
              <w:rPr>
                <w:sz w:val="26"/>
                <w:szCs w:val="26"/>
              </w:rPr>
            </w:pPr>
            <w:r w:rsidRPr="00F866D4">
              <w:rPr>
                <w:sz w:val="26"/>
                <w:szCs w:val="26"/>
              </w:rPr>
              <w:t xml:space="preserve">Số lượng và tần suất phát sóng: </w:t>
            </w:r>
            <w:r w:rsidR="004071E5" w:rsidRPr="00F866D4">
              <w:rPr>
                <w:sz w:val="26"/>
                <w:szCs w:val="26"/>
              </w:rPr>
              <w:t>15</w:t>
            </w:r>
            <w:r w:rsidRPr="00F866D4">
              <w:rPr>
                <w:sz w:val="26"/>
                <w:szCs w:val="26"/>
              </w:rPr>
              <w:t xml:space="preserve"> số</w:t>
            </w:r>
            <w:r w:rsidR="008A61C2" w:rsidRPr="00F866D4">
              <w:rPr>
                <w:sz w:val="26"/>
                <w:szCs w:val="26"/>
              </w:rPr>
              <w:t>/năm</w:t>
            </w:r>
          </w:p>
        </w:tc>
        <w:tc>
          <w:tcPr>
            <w:tcW w:w="1697" w:type="dxa"/>
            <w:vAlign w:val="center"/>
          </w:tcPr>
          <w:p w:rsidR="008A1595" w:rsidRPr="00F866D4" w:rsidRDefault="00C949E1" w:rsidP="00B76149">
            <w:pPr>
              <w:spacing w:before="20" w:after="20"/>
              <w:jc w:val="center"/>
              <w:rPr>
                <w:sz w:val="26"/>
                <w:szCs w:val="26"/>
                <w:lang w:val="vi-VN"/>
              </w:rPr>
            </w:pPr>
            <w:r w:rsidRPr="00F866D4">
              <w:rPr>
                <w:sz w:val="26"/>
                <w:szCs w:val="26"/>
              </w:rPr>
              <w:t>7</w:t>
            </w:r>
            <w:r w:rsidR="004071E5" w:rsidRPr="00F866D4">
              <w:rPr>
                <w:sz w:val="26"/>
                <w:szCs w:val="26"/>
              </w:rPr>
              <w:t>0</w:t>
            </w:r>
            <w:r w:rsidR="008A1595" w:rsidRPr="00F866D4">
              <w:rPr>
                <w:sz w:val="26"/>
                <w:szCs w:val="26"/>
                <w:lang w:val="vi-VN"/>
              </w:rPr>
              <w:t>.</w:t>
            </w:r>
            <w:r w:rsidR="008A1595" w:rsidRPr="00F866D4">
              <w:rPr>
                <w:sz w:val="26"/>
                <w:szCs w:val="26"/>
              </w:rPr>
              <w:t>000</w:t>
            </w:r>
            <w:r w:rsidR="000511B9" w:rsidRPr="00F866D4">
              <w:rPr>
                <w:sz w:val="26"/>
                <w:szCs w:val="26"/>
                <w:lang w:val="vi-VN"/>
              </w:rPr>
              <w:t>.</w:t>
            </w:r>
            <w:r w:rsidR="008A1595" w:rsidRPr="00F866D4">
              <w:rPr>
                <w:sz w:val="26"/>
                <w:szCs w:val="26"/>
              </w:rPr>
              <w:t>000</w:t>
            </w:r>
          </w:p>
        </w:tc>
        <w:tc>
          <w:tcPr>
            <w:tcW w:w="992" w:type="dxa"/>
            <w:vAlign w:val="center"/>
          </w:tcPr>
          <w:p w:rsidR="008A1595" w:rsidRPr="00F866D4" w:rsidRDefault="008A1595" w:rsidP="00B76149">
            <w:pPr>
              <w:spacing w:before="20" w:after="20"/>
              <w:jc w:val="both"/>
              <w:rPr>
                <w:sz w:val="26"/>
                <w:szCs w:val="26"/>
              </w:rPr>
            </w:pPr>
          </w:p>
        </w:tc>
      </w:tr>
      <w:tr w:rsidR="0070352A" w:rsidRPr="0070352A" w:rsidTr="00B76149">
        <w:tc>
          <w:tcPr>
            <w:tcW w:w="675" w:type="dxa"/>
            <w:vMerge/>
            <w:vAlign w:val="center"/>
          </w:tcPr>
          <w:p w:rsidR="00075A06" w:rsidRPr="00F866D4" w:rsidRDefault="00075A06" w:rsidP="00B76149">
            <w:pPr>
              <w:pStyle w:val="ListParagraph"/>
              <w:numPr>
                <w:ilvl w:val="0"/>
                <w:numId w:val="6"/>
              </w:numPr>
              <w:spacing w:before="20" w:after="20"/>
              <w:ind w:hanging="578"/>
              <w:jc w:val="both"/>
              <w:rPr>
                <w:sz w:val="26"/>
                <w:szCs w:val="26"/>
              </w:rPr>
            </w:pPr>
          </w:p>
        </w:tc>
        <w:tc>
          <w:tcPr>
            <w:tcW w:w="2444" w:type="dxa"/>
            <w:vMerge/>
            <w:vAlign w:val="center"/>
          </w:tcPr>
          <w:p w:rsidR="00075A06" w:rsidRPr="00F866D4" w:rsidRDefault="00075A06" w:rsidP="00B76149">
            <w:pPr>
              <w:spacing w:before="20" w:after="20"/>
              <w:jc w:val="both"/>
              <w:rPr>
                <w:sz w:val="26"/>
                <w:szCs w:val="26"/>
              </w:rPr>
            </w:pPr>
          </w:p>
        </w:tc>
        <w:tc>
          <w:tcPr>
            <w:tcW w:w="2693" w:type="dxa"/>
            <w:vAlign w:val="center"/>
          </w:tcPr>
          <w:p w:rsidR="00075A06" w:rsidRPr="00F866D4" w:rsidRDefault="00075A06" w:rsidP="00B76149">
            <w:pPr>
              <w:spacing w:before="20" w:after="20"/>
              <w:jc w:val="both"/>
              <w:rPr>
                <w:sz w:val="26"/>
                <w:szCs w:val="26"/>
              </w:rPr>
            </w:pPr>
            <w:r w:rsidRPr="00F866D4">
              <w:rPr>
                <w:sz w:val="26"/>
                <w:szCs w:val="26"/>
              </w:rPr>
              <w:t xml:space="preserve">- Chuyên đề “Hà Tĩnh nâng cao chỉ số năng lực cạnh tranh” trên Đài </w:t>
            </w:r>
            <w:r w:rsidRPr="00F866D4">
              <w:rPr>
                <w:sz w:val="26"/>
                <w:szCs w:val="26"/>
              </w:rPr>
              <w:lastRenderedPageBreak/>
              <w:t>Phát thanh - Truyền hình tỉnh</w:t>
            </w:r>
          </w:p>
        </w:tc>
        <w:tc>
          <w:tcPr>
            <w:tcW w:w="2057" w:type="dxa"/>
            <w:vAlign w:val="center"/>
          </w:tcPr>
          <w:p w:rsidR="00075A06" w:rsidRPr="00F866D4" w:rsidRDefault="00075A06" w:rsidP="00B76149">
            <w:pPr>
              <w:spacing w:before="20" w:after="20"/>
              <w:jc w:val="center"/>
              <w:rPr>
                <w:sz w:val="26"/>
                <w:szCs w:val="26"/>
              </w:rPr>
            </w:pPr>
            <w:r w:rsidRPr="00F866D4">
              <w:rPr>
                <w:sz w:val="26"/>
                <w:szCs w:val="26"/>
              </w:rPr>
              <w:lastRenderedPageBreak/>
              <w:t>Đài PTTH tỉnh</w:t>
            </w:r>
          </w:p>
        </w:tc>
        <w:tc>
          <w:tcPr>
            <w:tcW w:w="2148" w:type="dxa"/>
            <w:vAlign w:val="center"/>
          </w:tcPr>
          <w:p w:rsidR="00075A06" w:rsidRPr="00F866D4" w:rsidRDefault="00075A06" w:rsidP="00B76149">
            <w:pPr>
              <w:spacing w:before="20" w:after="20"/>
              <w:jc w:val="both"/>
              <w:rPr>
                <w:sz w:val="26"/>
                <w:szCs w:val="26"/>
              </w:rPr>
            </w:pPr>
            <w:r w:rsidRPr="00F866D4">
              <w:rPr>
                <w:spacing w:val="-8"/>
                <w:sz w:val="26"/>
                <w:szCs w:val="26"/>
              </w:rPr>
              <w:t xml:space="preserve">Các Sở: </w:t>
            </w:r>
            <w:r w:rsidRPr="00F866D4">
              <w:rPr>
                <w:sz w:val="26"/>
                <w:szCs w:val="26"/>
              </w:rPr>
              <w:t>Kế hoạch và Đầu tư</w:t>
            </w:r>
            <w:r w:rsidR="00B76149">
              <w:rPr>
                <w:sz w:val="26"/>
                <w:szCs w:val="26"/>
              </w:rPr>
              <w:t xml:space="preserve">; </w:t>
            </w:r>
            <w:r w:rsidRPr="00F866D4">
              <w:rPr>
                <w:sz w:val="26"/>
                <w:szCs w:val="26"/>
              </w:rPr>
              <w:t>Nội vụ</w:t>
            </w:r>
            <w:r w:rsidR="00B76149">
              <w:rPr>
                <w:sz w:val="26"/>
                <w:szCs w:val="26"/>
              </w:rPr>
              <w:t>;</w:t>
            </w:r>
            <w:r w:rsidRPr="00F866D4">
              <w:rPr>
                <w:sz w:val="26"/>
                <w:szCs w:val="26"/>
              </w:rPr>
              <w:t xml:space="preserve"> Tư pháp</w:t>
            </w:r>
            <w:r w:rsidR="00B76149">
              <w:rPr>
                <w:sz w:val="26"/>
                <w:szCs w:val="26"/>
              </w:rPr>
              <w:t>;</w:t>
            </w:r>
            <w:r w:rsidRPr="00F866D4">
              <w:rPr>
                <w:sz w:val="26"/>
                <w:szCs w:val="26"/>
              </w:rPr>
              <w:t xml:space="preserve"> Thông </w:t>
            </w:r>
            <w:r w:rsidRPr="00F866D4">
              <w:rPr>
                <w:sz w:val="26"/>
                <w:szCs w:val="26"/>
              </w:rPr>
              <w:lastRenderedPageBreak/>
              <w:t>tin và Truyền thông</w:t>
            </w:r>
            <w:r w:rsidR="00B76149">
              <w:rPr>
                <w:sz w:val="26"/>
                <w:szCs w:val="26"/>
              </w:rPr>
              <w:t>;</w:t>
            </w:r>
            <w:r w:rsidRPr="00F866D4">
              <w:rPr>
                <w:sz w:val="26"/>
                <w:szCs w:val="26"/>
              </w:rPr>
              <w:t xml:space="preserve"> Tài nguyên và Môi trường.</w:t>
            </w:r>
          </w:p>
        </w:tc>
        <w:tc>
          <w:tcPr>
            <w:tcW w:w="1821" w:type="dxa"/>
            <w:vAlign w:val="center"/>
          </w:tcPr>
          <w:p w:rsidR="00075A06" w:rsidRPr="00F866D4" w:rsidRDefault="00075A06" w:rsidP="00B76149">
            <w:pPr>
              <w:spacing w:before="20" w:after="20"/>
              <w:jc w:val="both"/>
              <w:rPr>
                <w:sz w:val="26"/>
                <w:szCs w:val="26"/>
              </w:rPr>
            </w:pPr>
            <w:r w:rsidRPr="00F866D4">
              <w:rPr>
                <w:sz w:val="26"/>
                <w:szCs w:val="26"/>
              </w:rPr>
              <w:lastRenderedPageBreak/>
              <w:t xml:space="preserve">Số lượng và tần suất phát sóng: </w:t>
            </w:r>
            <w:r w:rsidRPr="00F866D4">
              <w:rPr>
                <w:sz w:val="26"/>
                <w:szCs w:val="26"/>
              </w:rPr>
              <w:lastRenderedPageBreak/>
              <w:t>04 số (01 số/ 3 tháng)</w:t>
            </w:r>
          </w:p>
          <w:p w:rsidR="00075A06" w:rsidRPr="00F866D4" w:rsidRDefault="00075A06" w:rsidP="00B76149">
            <w:pPr>
              <w:spacing w:before="20" w:after="20"/>
              <w:jc w:val="both"/>
              <w:rPr>
                <w:sz w:val="26"/>
                <w:szCs w:val="26"/>
              </w:rPr>
            </w:pPr>
          </w:p>
        </w:tc>
        <w:tc>
          <w:tcPr>
            <w:tcW w:w="1697" w:type="dxa"/>
            <w:vAlign w:val="center"/>
          </w:tcPr>
          <w:p w:rsidR="00075A06" w:rsidRPr="00F866D4" w:rsidRDefault="00075A06" w:rsidP="00B76149">
            <w:pPr>
              <w:spacing w:before="20" w:after="20"/>
              <w:jc w:val="both"/>
              <w:rPr>
                <w:sz w:val="26"/>
                <w:szCs w:val="26"/>
                <w:lang w:val="vi-VN"/>
              </w:rPr>
            </w:pPr>
            <w:r w:rsidRPr="00F866D4">
              <w:rPr>
                <w:sz w:val="26"/>
                <w:szCs w:val="26"/>
                <w:lang w:val="vi-VN"/>
              </w:rPr>
              <w:lastRenderedPageBreak/>
              <w:t xml:space="preserve">Lồng gép cùng các nội </w:t>
            </w:r>
            <w:r w:rsidRPr="00F866D4">
              <w:rPr>
                <w:sz w:val="26"/>
                <w:szCs w:val="26"/>
                <w:lang w:val="vi-VN"/>
              </w:rPr>
              <w:lastRenderedPageBreak/>
              <w:t xml:space="preserve">dung trong </w:t>
            </w:r>
            <w:r w:rsidRPr="00F866D4">
              <w:rPr>
                <w:sz w:val="26"/>
                <w:szCs w:val="26"/>
              </w:rPr>
              <w:t>Kế hoạch của Đài</w:t>
            </w:r>
          </w:p>
        </w:tc>
        <w:tc>
          <w:tcPr>
            <w:tcW w:w="992" w:type="dxa"/>
            <w:vAlign w:val="center"/>
          </w:tcPr>
          <w:p w:rsidR="00075A06" w:rsidRPr="00F866D4" w:rsidRDefault="00075A06" w:rsidP="00B76149">
            <w:pPr>
              <w:spacing w:before="20" w:after="20"/>
              <w:jc w:val="both"/>
              <w:rPr>
                <w:sz w:val="26"/>
                <w:szCs w:val="26"/>
              </w:rPr>
            </w:pPr>
          </w:p>
        </w:tc>
      </w:tr>
      <w:tr w:rsidR="0070352A" w:rsidRPr="0070352A" w:rsidTr="00B76149">
        <w:tc>
          <w:tcPr>
            <w:tcW w:w="675" w:type="dxa"/>
            <w:vMerge/>
            <w:vAlign w:val="center"/>
          </w:tcPr>
          <w:p w:rsidR="000511B9" w:rsidRPr="00F866D4" w:rsidRDefault="000511B9" w:rsidP="00B76149">
            <w:pPr>
              <w:pStyle w:val="ListParagraph"/>
              <w:numPr>
                <w:ilvl w:val="0"/>
                <w:numId w:val="6"/>
              </w:numPr>
              <w:spacing w:before="20" w:after="20"/>
              <w:ind w:hanging="578"/>
              <w:jc w:val="both"/>
              <w:rPr>
                <w:sz w:val="26"/>
                <w:szCs w:val="26"/>
              </w:rPr>
            </w:pPr>
          </w:p>
        </w:tc>
        <w:tc>
          <w:tcPr>
            <w:tcW w:w="2444" w:type="dxa"/>
            <w:vMerge/>
            <w:vAlign w:val="center"/>
          </w:tcPr>
          <w:p w:rsidR="000511B9" w:rsidRPr="00F866D4" w:rsidRDefault="000511B9" w:rsidP="00B76149">
            <w:pPr>
              <w:spacing w:before="20" w:after="20"/>
              <w:jc w:val="both"/>
              <w:rPr>
                <w:sz w:val="26"/>
                <w:szCs w:val="26"/>
              </w:rPr>
            </w:pPr>
          </w:p>
        </w:tc>
        <w:tc>
          <w:tcPr>
            <w:tcW w:w="2693" w:type="dxa"/>
            <w:vAlign w:val="center"/>
          </w:tcPr>
          <w:p w:rsidR="000511B9" w:rsidRPr="00F866D4" w:rsidRDefault="000511B9" w:rsidP="00B76149">
            <w:pPr>
              <w:spacing w:before="20" w:after="20"/>
              <w:jc w:val="both"/>
              <w:rPr>
                <w:sz w:val="26"/>
                <w:szCs w:val="26"/>
              </w:rPr>
            </w:pPr>
            <w:r w:rsidRPr="00F866D4">
              <w:rPr>
                <w:sz w:val="26"/>
                <w:szCs w:val="26"/>
              </w:rPr>
              <w:t>- Chương trình “Gặp gỡ và đối thoại” trên Đài Phát thanh - Truyền hình Hà Tĩnh.</w:t>
            </w:r>
          </w:p>
        </w:tc>
        <w:tc>
          <w:tcPr>
            <w:tcW w:w="2057" w:type="dxa"/>
            <w:vAlign w:val="center"/>
          </w:tcPr>
          <w:p w:rsidR="000511B9" w:rsidRPr="00F866D4" w:rsidRDefault="000511B9" w:rsidP="00B76149">
            <w:pPr>
              <w:spacing w:before="20" w:after="20"/>
              <w:jc w:val="center"/>
              <w:rPr>
                <w:sz w:val="26"/>
                <w:szCs w:val="26"/>
              </w:rPr>
            </w:pPr>
          </w:p>
          <w:p w:rsidR="000511B9" w:rsidRPr="00F866D4" w:rsidRDefault="000511B9" w:rsidP="00B76149">
            <w:pPr>
              <w:spacing w:before="20" w:after="20"/>
              <w:jc w:val="center"/>
              <w:rPr>
                <w:sz w:val="26"/>
                <w:szCs w:val="26"/>
              </w:rPr>
            </w:pPr>
            <w:r w:rsidRPr="00F866D4">
              <w:rPr>
                <w:sz w:val="26"/>
                <w:szCs w:val="26"/>
              </w:rPr>
              <w:t>Đài PTTH tỉnh</w:t>
            </w:r>
          </w:p>
        </w:tc>
        <w:tc>
          <w:tcPr>
            <w:tcW w:w="2148" w:type="dxa"/>
            <w:vAlign w:val="center"/>
          </w:tcPr>
          <w:p w:rsidR="000511B9" w:rsidRPr="00F866D4" w:rsidRDefault="000511B9" w:rsidP="00B76149">
            <w:pPr>
              <w:spacing w:before="20" w:after="20"/>
              <w:jc w:val="both"/>
              <w:rPr>
                <w:sz w:val="26"/>
                <w:szCs w:val="26"/>
              </w:rPr>
            </w:pPr>
            <w:r w:rsidRPr="00F866D4">
              <w:rPr>
                <w:sz w:val="26"/>
                <w:szCs w:val="26"/>
              </w:rPr>
              <w:t xml:space="preserve">Văn phòng </w:t>
            </w:r>
            <w:r w:rsidR="00B76149">
              <w:rPr>
                <w:sz w:val="26"/>
                <w:szCs w:val="26"/>
              </w:rPr>
              <w:t xml:space="preserve">Đoàn ĐBQH, HĐND và </w:t>
            </w:r>
            <w:r w:rsidR="00B76149" w:rsidRPr="00F866D4">
              <w:rPr>
                <w:sz w:val="26"/>
                <w:szCs w:val="26"/>
              </w:rPr>
              <w:t>UBND tỉnh</w:t>
            </w:r>
            <w:r w:rsidR="00B76149">
              <w:rPr>
                <w:sz w:val="26"/>
                <w:szCs w:val="26"/>
              </w:rPr>
              <w:t>;</w:t>
            </w:r>
            <w:r w:rsidRPr="00F866D4">
              <w:rPr>
                <w:sz w:val="26"/>
                <w:szCs w:val="26"/>
              </w:rPr>
              <w:t xml:space="preserve"> Sở Tư pháp</w:t>
            </w:r>
            <w:r w:rsidR="00B76149">
              <w:rPr>
                <w:sz w:val="26"/>
                <w:szCs w:val="26"/>
              </w:rPr>
              <w:t>;</w:t>
            </w:r>
            <w:r w:rsidRPr="00F866D4">
              <w:rPr>
                <w:sz w:val="26"/>
                <w:szCs w:val="26"/>
              </w:rPr>
              <w:t xml:space="preserve"> Sở Thông tin và Truyền thông và các cơ quan có liên quan.</w:t>
            </w:r>
          </w:p>
        </w:tc>
        <w:tc>
          <w:tcPr>
            <w:tcW w:w="1821" w:type="dxa"/>
            <w:vAlign w:val="center"/>
          </w:tcPr>
          <w:p w:rsidR="000511B9" w:rsidRPr="00F866D4" w:rsidRDefault="000511B9" w:rsidP="00B76149">
            <w:pPr>
              <w:spacing w:before="20" w:after="20"/>
              <w:jc w:val="both"/>
              <w:rPr>
                <w:sz w:val="26"/>
                <w:szCs w:val="26"/>
              </w:rPr>
            </w:pPr>
            <w:r w:rsidRPr="00F866D4">
              <w:rPr>
                <w:sz w:val="26"/>
                <w:szCs w:val="26"/>
              </w:rPr>
              <w:t>Số lượng và tần suất phát sóng: 04 số (01 số/3 tháng)</w:t>
            </w:r>
          </w:p>
          <w:p w:rsidR="000511B9" w:rsidRPr="00F866D4" w:rsidRDefault="000511B9" w:rsidP="00B76149">
            <w:pPr>
              <w:spacing w:before="20" w:after="20"/>
              <w:jc w:val="both"/>
              <w:rPr>
                <w:sz w:val="26"/>
                <w:szCs w:val="26"/>
              </w:rPr>
            </w:pPr>
          </w:p>
        </w:tc>
        <w:tc>
          <w:tcPr>
            <w:tcW w:w="1697" w:type="dxa"/>
            <w:vAlign w:val="center"/>
          </w:tcPr>
          <w:p w:rsidR="000511B9" w:rsidRPr="00F866D4" w:rsidRDefault="00DC63DA" w:rsidP="00B76149">
            <w:pPr>
              <w:spacing w:before="20" w:after="20"/>
              <w:jc w:val="both"/>
              <w:rPr>
                <w:sz w:val="26"/>
                <w:szCs w:val="26"/>
                <w:lang w:val="vi-VN"/>
              </w:rPr>
            </w:pPr>
            <w:r w:rsidRPr="00F866D4">
              <w:rPr>
                <w:sz w:val="26"/>
                <w:szCs w:val="26"/>
                <w:lang w:val="vi-VN"/>
              </w:rPr>
              <w:t xml:space="preserve">Lồng gép cùng các nội </w:t>
            </w:r>
            <w:r w:rsidR="00446563" w:rsidRPr="00F866D4">
              <w:rPr>
                <w:sz w:val="26"/>
                <w:szCs w:val="26"/>
                <w:lang w:val="vi-VN"/>
              </w:rPr>
              <w:t xml:space="preserve">dung trong </w:t>
            </w:r>
            <w:r w:rsidR="001F3432" w:rsidRPr="00F866D4">
              <w:rPr>
                <w:sz w:val="26"/>
                <w:szCs w:val="26"/>
              </w:rPr>
              <w:t>Kế hoạch của Đài</w:t>
            </w:r>
          </w:p>
        </w:tc>
        <w:tc>
          <w:tcPr>
            <w:tcW w:w="992" w:type="dxa"/>
            <w:vAlign w:val="center"/>
          </w:tcPr>
          <w:p w:rsidR="000511B9" w:rsidRPr="00F866D4" w:rsidRDefault="000511B9" w:rsidP="00B76149">
            <w:pPr>
              <w:spacing w:before="20" w:after="20"/>
              <w:jc w:val="both"/>
              <w:rPr>
                <w:sz w:val="26"/>
                <w:szCs w:val="26"/>
              </w:rPr>
            </w:pPr>
          </w:p>
        </w:tc>
      </w:tr>
      <w:tr w:rsidR="0070352A" w:rsidRPr="0070352A" w:rsidTr="00B76149">
        <w:tc>
          <w:tcPr>
            <w:tcW w:w="675" w:type="dxa"/>
            <w:vAlign w:val="center"/>
          </w:tcPr>
          <w:p w:rsidR="006D4142" w:rsidRPr="00F866D4" w:rsidRDefault="006D4142" w:rsidP="00B76149">
            <w:pPr>
              <w:pStyle w:val="ListParagraph"/>
              <w:numPr>
                <w:ilvl w:val="0"/>
                <w:numId w:val="6"/>
              </w:numPr>
              <w:spacing w:before="20" w:after="20"/>
              <w:ind w:hanging="578"/>
              <w:jc w:val="both"/>
              <w:rPr>
                <w:sz w:val="26"/>
                <w:szCs w:val="26"/>
              </w:rPr>
            </w:pPr>
          </w:p>
        </w:tc>
        <w:tc>
          <w:tcPr>
            <w:tcW w:w="2444" w:type="dxa"/>
            <w:vAlign w:val="center"/>
          </w:tcPr>
          <w:p w:rsidR="006D4142" w:rsidRPr="00F866D4" w:rsidRDefault="006D4142" w:rsidP="00B76149">
            <w:pPr>
              <w:spacing w:before="20" w:after="20"/>
              <w:jc w:val="both"/>
              <w:rPr>
                <w:sz w:val="26"/>
                <w:szCs w:val="26"/>
              </w:rPr>
            </w:pPr>
            <w:r w:rsidRPr="00F866D4">
              <w:rPr>
                <w:sz w:val="26"/>
                <w:szCs w:val="26"/>
              </w:rPr>
              <w:t>Tuyên truyền trên Cổng Thông tin điện tử của tỉnh</w:t>
            </w:r>
          </w:p>
        </w:tc>
        <w:tc>
          <w:tcPr>
            <w:tcW w:w="2693" w:type="dxa"/>
            <w:vAlign w:val="center"/>
          </w:tcPr>
          <w:p w:rsidR="006D4142" w:rsidRPr="00F866D4" w:rsidRDefault="00B76149" w:rsidP="00B76149">
            <w:pPr>
              <w:spacing w:before="20" w:after="20"/>
              <w:jc w:val="both"/>
              <w:rPr>
                <w:sz w:val="26"/>
                <w:szCs w:val="26"/>
              </w:rPr>
            </w:pPr>
            <w:r>
              <w:rPr>
                <w:sz w:val="26"/>
                <w:szCs w:val="26"/>
              </w:rPr>
              <w:t>Chuyên mục “C</w:t>
            </w:r>
            <w:r w:rsidR="006D4142" w:rsidRPr="00F866D4">
              <w:rPr>
                <w:sz w:val="26"/>
                <w:szCs w:val="26"/>
              </w:rPr>
              <w:t>ải cách hành chính” trên Cổng Thông tin điện tử của tỉnh</w:t>
            </w:r>
          </w:p>
        </w:tc>
        <w:tc>
          <w:tcPr>
            <w:tcW w:w="2057" w:type="dxa"/>
            <w:vAlign w:val="center"/>
          </w:tcPr>
          <w:p w:rsidR="006D4142" w:rsidRPr="00F866D4" w:rsidRDefault="006D4142" w:rsidP="00B76149">
            <w:pPr>
              <w:spacing w:before="20" w:after="20"/>
              <w:jc w:val="center"/>
              <w:rPr>
                <w:sz w:val="26"/>
                <w:szCs w:val="26"/>
              </w:rPr>
            </w:pPr>
            <w:r w:rsidRPr="00F866D4">
              <w:rPr>
                <w:sz w:val="26"/>
                <w:szCs w:val="26"/>
              </w:rPr>
              <w:t>Sở Thông tin và Truyền thông</w:t>
            </w:r>
          </w:p>
          <w:p w:rsidR="006D4142" w:rsidRPr="00F866D4" w:rsidRDefault="006D4142" w:rsidP="00B76149">
            <w:pPr>
              <w:spacing w:before="20" w:after="20"/>
              <w:jc w:val="center"/>
              <w:rPr>
                <w:sz w:val="26"/>
                <w:szCs w:val="26"/>
              </w:rPr>
            </w:pPr>
          </w:p>
        </w:tc>
        <w:tc>
          <w:tcPr>
            <w:tcW w:w="2148" w:type="dxa"/>
            <w:vAlign w:val="center"/>
          </w:tcPr>
          <w:p w:rsidR="006D4142" w:rsidRPr="00F866D4" w:rsidRDefault="006D4142" w:rsidP="00B76149">
            <w:pPr>
              <w:spacing w:before="20" w:after="20"/>
              <w:jc w:val="both"/>
              <w:rPr>
                <w:sz w:val="26"/>
                <w:szCs w:val="26"/>
              </w:rPr>
            </w:pPr>
            <w:r w:rsidRPr="00F866D4">
              <w:rPr>
                <w:sz w:val="26"/>
                <w:szCs w:val="26"/>
              </w:rPr>
              <w:t>Các sở, ban, ngành, UBND các huyện, thành phố, thị xã</w:t>
            </w:r>
          </w:p>
        </w:tc>
        <w:tc>
          <w:tcPr>
            <w:tcW w:w="1821" w:type="dxa"/>
            <w:vAlign w:val="center"/>
          </w:tcPr>
          <w:p w:rsidR="006D4142" w:rsidRPr="00F866D4" w:rsidRDefault="006D4142" w:rsidP="00B76149">
            <w:pPr>
              <w:spacing w:before="20" w:after="20"/>
              <w:jc w:val="both"/>
              <w:rPr>
                <w:sz w:val="26"/>
                <w:szCs w:val="26"/>
              </w:rPr>
            </w:pPr>
            <w:r w:rsidRPr="00F866D4">
              <w:rPr>
                <w:sz w:val="26"/>
                <w:szCs w:val="26"/>
              </w:rPr>
              <w:t xml:space="preserve">Thường xuyên trong năm </w:t>
            </w:r>
            <w:r w:rsidR="00A23EA6" w:rsidRPr="00F866D4">
              <w:rPr>
                <w:sz w:val="26"/>
                <w:szCs w:val="26"/>
              </w:rPr>
              <w:t>2020</w:t>
            </w:r>
          </w:p>
        </w:tc>
        <w:tc>
          <w:tcPr>
            <w:tcW w:w="1697" w:type="dxa"/>
            <w:vAlign w:val="center"/>
          </w:tcPr>
          <w:p w:rsidR="006D4142" w:rsidRPr="00F866D4" w:rsidRDefault="006D4142" w:rsidP="00B76149">
            <w:pPr>
              <w:spacing w:before="20" w:after="20"/>
              <w:jc w:val="center"/>
              <w:rPr>
                <w:sz w:val="26"/>
                <w:szCs w:val="26"/>
              </w:rPr>
            </w:pPr>
            <w:r w:rsidRPr="00F866D4">
              <w:rPr>
                <w:sz w:val="26"/>
                <w:szCs w:val="26"/>
              </w:rPr>
              <w:t>50.000.000</w:t>
            </w:r>
          </w:p>
        </w:tc>
        <w:tc>
          <w:tcPr>
            <w:tcW w:w="992" w:type="dxa"/>
            <w:vAlign w:val="center"/>
          </w:tcPr>
          <w:p w:rsidR="006D4142" w:rsidRPr="00F866D4" w:rsidRDefault="006D4142" w:rsidP="00B76149">
            <w:pPr>
              <w:spacing w:before="20" w:after="20"/>
              <w:jc w:val="both"/>
              <w:rPr>
                <w:sz w:val="26"/>
                <w:szCs w:val="26"/>
              </w:rPr>
            </w:pPr>
          </w:p>
        </w:tc>
      </w:tr>
      <w:tr w:rsidR="0070352A" w:rsidRPr="0070352A" w:rsidTr="00B76149">
        <w:tc>
          <w:tcPr>
            <w:tcW w:w="675" w:type="dxa"/>
            <w:vAlign w:val="center"/>
          </w:tcPr>
          <w:p w:rsidR="00630EBF" w:rsidRPr="00F866D4" w:rsidRDefault="00630EBF" w:rsidP="00B76149">
            <w:pPr>
              <w:pStyle w:val="ListParagraph"/>
              <w:numPr>
                <w:ilvl w:val="0"/>
                <w:numId w:val="6"/>
              </w:numPr>
              <w:spacing w:before="20" w:after="20"/>
              <w:ind w:hanging="578"/>
              <w:jc w:val="both"/>
              <w:rPr>
                <w:sz w:val="26"/>
                <w:szCs w:val="26"/>
              </w:rPr>
            </w:pPr>
          </w:p>
        </w:tc>
        <w:tc>
          <w:tcPr>
            <w:tcW w:w="2444" w:type="dxa"/>
            <w:vAlign w:val="center"/>
          </w:tcPr>
          <w:p w:rsidR="00630EBF" w:rsidRPr="00F866D4" w:rsidRDefault="00630EBF" w:rsidP="00B76149">
            <w:pPr>
              <w:spacing w:before="20" w:after="20"/>
              <w:jc w:val="both"/>
              <w:rPr>
                <w:sz w:val="26"/>
                <w:szCs w:val="26"/>
              </w:rPr>
            </w:pPr>
            <w:r w:rsidRPr="00F866D4">
              <w:rPr>
                <w:sz w:val="26"/>
                <w:szCs w:val="26"/>
              </w:rPr>
              <w:t>Tuyên truyền cao điểm về cải cách hành chính trên các Báo Trung ương và tỉnh bạn hoạt động trên địa bàn trong Tháng hành động vì sự phát triển của doanh nghiệp (10/</w:t>
            </w:r>
            <w:r w:rsidR="00A23EA6" w:rsidRPr="00F866D4">
              <w:rPr>
                <w:sz w:val="26"/>
                <w:szCs w:val="26"/>
              </w:rPr>
              <w:t>2020</w:t>
            </w:r>
            <w:r w:rsidRPr="00F866D4">
              <w:rPr>
                <w:sz w:val="26"/>
                <w:szCs w:val="26"/>
              </w:rPr>
              <w:t>)</w:t>
            </w:r>
          </w:p>
        </w:tc>
        <w:tc>
          <w:tcPr>
            <w:tcW w:w="2693" w:type="dxa"/>
            <w:vAlign w:val="center"/>
          </w:tcPr>
          <w:p w:rsidR="00630EBF" w:rsidRPr="00F866D4" w:rsidRDefault="00B76149" w:rsidP="00B76149">
            <w:pPr>
              <w:spacing w:before="20" w:after="20"/>
              <w:jc w:val="both"/>
              <w:rPr>
                <w:sz w:val="26"/>
                <w:szCs w:val="26"/>
              </w:rPr>
            </w:pPr>
            <w:r>
              <w:rPr>
                <w:sz w:val="26"/>
                <w:szCs w:val="26"/>
              </w:rPr>
              <w:t>Các bài viết trên các báo T</w:t>
            </w:r>
            <w:r w:rsidR="00630EBF" w:rsidRPr="00F866D4">
              <w:rPr>
                <w:sz w:val="26"/>
                <w:szCs w:val="26"/>
              </w:rPr>
              <w:t>rung ương và tỉnh bạn hoạt động trên địa bàn tỉnh</w:t>
            </w:r>
          </w:p>
        </w:tc>
        <w:tc>
          <w:tcPr>
            <w:tcW w:w="2057" w:type="dxa"/>
            <w:vAlign w:val="center"/>
          </w:tcPr>
          <w:p w:rsidR="00630EBF" w:rsidRPr="00F866D4" w:rsidRDefault="00630EBF" w:rsidP="00B76149">
            <w:pPr>
              <w:spacing w:before="20" w:after="20"/>
              <w:jc w:val="center"/>
              <w:rPr>
                <w:sz w:val="26"/>
                <w:szCs w:val="26"/>
              </w:rPr>
            </w:pPr>
            <w:r w:rsidRPr="00F866D4">
              <w:rPr>
                <w:sz w:val="26"/>
                <w:szCs w:val="26"/>
              </w:rPr>
              <w:t>Sở Thông tin và Truyền thông</w:t>
            </w:r>
          </w:p>
          <w:p w:rsidR="00630EBF" w:rsidRPr="00F866D4" w:rsidRDefault="00630EBF" w:rsidP="00B76149">
            <w:pPr>
              <w:spacing w:before="20" w:after="20"/>
              <w:jc w:val="center"/>
              <w:rPr>
                <w:sz w:val="26"/>
                <w:szCs w:val="26"/>
              </w:rPr>
            </w:pPr>
          </w:p>
        </w:tc>
        <w:tc>
          <w:tcPr>
            <w:tcW w:w="2148" w:type="dxa"/>
            <w:vAlign w:val="center"/>
          </w:tcPr>
          <w:p w:rsidR="00630EBF" w:rsidRPr="00F866D4" w:rsidRDefault="00630EBF" w:rsidP="00B76149">
            <w:pPr>
              <w:spacing w:before="20" w:after="20"/>
              <w:jc w:val="both"/>
              <w:rPr>
                <w:sz w:val="26"/>
                <w:szCs w:val="26"/>
              </w:rPr>
            </w:pPr>
            <w:r w:rsidRPr="00F866D4">
              <w:rPr>
                <w:sz w:val="26"/>
                <w:szCs w:val="26"/>
              </w:rPr>
              <w:t>Các sở, ban, ngành</w:t>
            </w:r>
            <w:r w:rsidR="00B76149">
              <w:rPr>
                <w:sz w:val="26"/>
                <w:szCs w:val="26"/>
              </w:rPr>
              <w:t>;</w:t>
            </w:r>
            <w:r w:rsidRPr="00F866D4">
              <w:rPr>
                <w:sz w:val="26"/>
                <w:szCs w:val="26"/>
              </w:rPr>
              <w:t xml:space="preserve"> UBND các huyện, thành phố, thị xã</w:t>
            </w:r>
          </w:p>
        </w:tc>
        <w:tc>
          <w:tcPr>
            <w:tcW w:w="1821" w:type="dxa"/>
            <w:vAlign w:val="center"/>
          </w:tcPr>
          <w:p w:rsidR="00630EBF" w:rsidRPr="00F866D4" w:rsidRDefault="00630EBF" w:rsidP="00B76149">
            <w:pPr>
              <w:spacing w:before="20" w:after="20"/>
              <w:jc w:val="both"/>
              <w:rPr>
                <w:sz w:val="26"/>
                <w:szCs w:val="26"/>
              </w:rPr>
            </w:pPr>
            <w:r w:rsidRPr="00F866D4">
              <w:rPr>
                <w:sz w:val="26"/>
                <w:szCs w:val="26"/>
              </w:rPr>
              <w:t>Tháng 10/</w:t>
            </w:r>
            <w:r w:rsidR="00A23EA6" w:rsidRPr="00F866D4">
              <w:rPr>
                <w:sz w:val="26"/>
                <w:szCs w:val="26"/>
              </w:rPr>
              <w:t>2020</w:t>
            </w:r>
          </w:p>
        </w:tc>
        <w:tc>
          <w:tcPr>
            <w:tcW w:w="1697" w:type="dxa"/>
            <w:vAlign w:val="center"/>
          </w:tcPr>
          <w:p w:rsidR="00630EBF" w:rsidRPr="00F866D4" w:rsidRDefault="00630EBF" w:rsidP="00B76149">
            <w:pPr>
              <w:spacing w:before="20" w:after="20"/>
              <w:jc w:val="center"/>
              <w:rPr>
                <w:sz w:val="26"/>
                <w:szCs w:val="26"/>
              </w:rPr>
            </w:pPr>
            <w:r w:rsidRPr="00F866D4">
              <w:rPr>
                <w:sz w:val="26"/>
                <w:szCs w:val="26"/>
              </w:rPr>
              <w:t>100.000.000</w:t>
            </w:r>
          </w:p>
        </w:tc>
        <w:tc>
          <w:tcPr>
            <w:tcW w:w="992" w:type="dxa"/>
            <w:vAlign w:val="center"/>
          </w:tcPr>
          <w:p w:rsidR="00630EBF" w:rsidRPr="00F866D4" w:rsidRDefault="00630EBF" w:rsidP="00B76149">
            <w:pPr>
              <w:spacing w:before="20" w:after="20"/>
              <w:jc w:val="both"/>
              <w:rPr>
                <w:sz w:val="26"/>
                <w:szCs w:val="26"/>
              </w:rPr>
            </w:pPr>
          </w:p>
        </w:tc>
      </w:tr>
      <w:tr w:rsidR="0070352A" w:rsidRPr="0070352A" w:rsidTr="00B76149">
        <w:tc>
          <w:tcPr>
            <w:tcW w:w="675" w:type="dxa"/>
            <w:vAlign w:val="center"/>
          </w:tcPr>
          <w:p w:rsidR="00244BEE" w:rsidRPr="00F866D4" w:rsidRDefault="00244BEE" w:rsidP="00B76149">
            <w:pPr>
              <w:pStyle w:val="ListParagraph"/>
              <w:numPr>
                <w:ilvl w:val="0"/>
                <w:numId w:val="6"/>
              </w:numPr>
              <w:spacing w:before="20" w:after="20"/>
              <w:ind w:hanging="578"/>
              <w:jc w:val="both"/>
              <w:rPr>
                <w:sz w:val="26"/>
                <w:szCs w:val="26"/>
              </w:rPr>
            </w:pPr>
          </w:p>
        </w:tc>
        <w:tc>
          <w:tcPr>
            <w:tcW w:w="2444" w:type="dxa"/>
            <w:vAlign w:val="center"/>
          </w:tcPr>
          <w:p w:rsidR="00244BEE" w:rsidRPr="00F866D4" w:rsidRDefault="00244BEE" w:rsidP="00B76149">
            <w:pPr>
              <w:spacing w:before="20" w:after="20"/>
              <w:jc w:val="both"/>
              <w:rPr>
                <w:sz w:val="26"/>
                <w:szCs w:val="26"/>
              </w:rPr>
            </w:pPr>
            <w:r w:rsidRPr="00F866D4">
              <w:rPr>
                <w:sz w:val="26"/>
                <w:szCs w:val="26"/>
              </w:rPr>
              <w:t xml:space="preserve">Tuyên truyền kết quả triển khai sắp xếp các đơn vị hành chính cấp xã trên địa bàn tỉnh (theo Kế hoạch số 140/KH-UBND </w:t>
            </w:r>
            <w:r w:rsidRPr="00F866D4">
              <w:rPr>
                <w:sz w:val="26"/>
                <w:szCs w:val="26"/>
              </w:rPr>
              <w:lastRenderedPageBreak/>
              <w:t>ngày 22/5/2019 của UBND tỉnh về sắp xếp các đơn vị hành chính cấp xã trên địa bàn tỉnh giai đoạn 2019-2021)</w:t>
            </w:r>
          </w:p>
        </w:tc>
        <w:tc>
          <w:tcPr>
            <w:tcW w:w="2693" w:type="dxa"/>
            <w:vAlign w:val="center"/>
          </w:tcPr>
          <w:p w:rsidR="00244BEE" w:rsidRPr="00F866D4" w:rsidRDefault="00244BEE" w:rsidP="00B76149">
            <w:pPr>
              <w:spacing w:before="20" w:after="20"/>
              <w:jc w:val="both"/>
              <w:rPr>
                <w:sz w:val="26"/>
                <w:szCs w:val="26"/>
              </w:rPr>
            </w:pPr>
            <w:r w:rsidRPr="00F866D4">
              <w:rPr>
                <w:sz w:val="26"/>
                <w:szCs w:val="26"/>
              </w:rPr>
              <w:lastRenderedPageBreak/>
              <w:t>Phát hành tờ rơi, ấn phẩm tuyên truyền</w:t>
            </w:r>
          </w:p>
          <w:p w:rsidR="00244BEE" w:rsidRPr="00F866D4" w:rsidRDefault="00244BEE" w:rsidP="00B76149">
            <w:pPr>
              <w:spacing w:before="20" w:after="20"/>
              <w:jc w:val="both"/>
              <w:rPr>
                <w:sz w:val="26"/>
                <w:szCs w:val="26"/>
              </w:rPr>
            </w:pPr>
          </w:p>
          <w:p w:rsidR="00244BEE" w:rsidRPr="00F866D4" w:rsidRDefault="00244BEE" w:rsidP="00B76149">
            <w:pPr>
              <w:spacing w:before="20" w:after="20"/>
              <w:jc w:val="both"/>
              <w:rPr>
                <w:sz w:val="26"/>
                <w:szCs w:val="26"/>
              </w:rPr>
            </w:pPr>
            <w:r w:rsidRPr="00F866D4">
              <w:rPr>
                <w:sz w:val="26"/>
                <w:szCs w:val="26"/>
              </w:rPr>
              <w:t xml:space="preserve">Xây dựng phóng sự tuyên truyền trên trên các báo trung ương và </w:t>
            </w:r>
            <w:r w:rsidRPr="00F866D4">
              <w:rPr>
                <w:sz w:val="26"/>
                <w:szCs w:val="26"/>
              </w:rPr>
              <w:lastRenderedPageBreak/>
              <w:t>đăng phát trên mạng xã hội</w:t>
            </w:r>
          </w:p>
        </w:tc>
        <w:tc>
          <w:tcPr>
            <w:tcW w:w="2057" w:type="dxa"/>
            <w:vAlign w:val="center"/>
          </w:tcPr>
          <w:p w:rsidR="00244BEE" w:rsidRPr="00F866D4" w:rsidRDefault="00244BEE" w:rsidP="00B76149">
            <w:pPr>
              <w:spacing w:before="20" w:after="20"/>
              <w:jc w:val="center"/>
              <w:rPr>
                <w:sz w:val="26"/>
                <w:szCs w:val="26"/>
              </w:rPr>
            </w:pPr>
            <w:r w:rsidRPr="00F866D4">
              <w:rPr>
                <w:sz w:val="26"/>
                <w:szCs w:val="26"/>
              </w:rPr>
              <w:lastRenderedPageBreak/>
              <w:t>Sở Thông tin và Truyền thông</w:t>
            </w:r>
          </w:p>
          <w:p w:rsidR="00244BEE" w:rsidRPr="00F866D4" w:rsidRDefault="00244BEE" w:rsidP="00B76149">
            <w:pPr>
              <w:spacing w:before="20" w:after="20"/>
              <w:jc w:val="center"/>
              <w:rPr>
                <w:sz w:val="26"/>
                <w:szCs w:val="26"/>
              </w:rPr>
            </w:pPr>
          </w:p>
        </w:tc>
        <w:tc>
          <w:tcPr>
            <w:tcW w:w="2148" w:type="dxa"/>
            <w:vAlign w:val="center"/>
          </w:tcPr>
          <w:p w:rsidR="00244BEE" w:rsidRPr="00F866D4" w:rsidRDefault="00244BEE" w:rsidP="00B76149">
            <w:pPr>
              <w:spacing w:before="20" w:after="20"/>
              <w:jc w:val="both"/>
              <w:rPr>
                <w:sz w:val="26"/>
                <w:szCs w:val="26"/>
              </w:rPr>
            </w:pPr>
            <w:r w:rsidRPr="00F866D4">
              <w:rPr>
                <w:sz w:val="26"/>
                <w:szCs w:val="26"/>
              </w:rPr>
              <w:t>Sở Nội vụ</w:t>
            </w:r>
            <w:r w:rsidR="00B76149">
              <w:rPr>
                <w:sz w:val="26"/>
                <w:szCs w:val="26"/>
              </w:rPr>
              <w:t>;</w:t>
            </w:r>
            <w:r w:rsidRPr="00F866D4">
              <w:rPr>
                <w:sz w:val="26"/>
                <w:szCs w:val="26"/>
              </w:rPr>
              <w:t xml:space="preserve"> UBND các huyện, thành phố, thị xã</w:t>
            </w:r>
          </w:p>
        </w:tc>
        <w:tc>
          <w:tcPr>
            <w:tcW w:w="1821" w:type="dxa"/>
            <w:vAlign w:val="center"/>
          </w:tcPr>
          <w:p w:rsidR="00244BEE" w:rsidRPr="00F866D4" w:rsidRDefault="00244BEE" w:rsidP="00B76149">
            <w:pPr>
              <w:spacing w:before="20" w:after="20"/>
              <w:jc w:val="both"/>
              <w:rPr>
                <w:sz w:val="26"/>
                <w:szCs w:val="26"/>
              </w:rPr>
            </w:pPr>
            <w:r w:rsidRPr="00F866D4">
              <w:rPr>
                <w:sz w:val="26"/>
                <w:szCs w:val="26"/>
              </w:rPr>
              <w:t>Thường xuyên trong năm 2020</w:t>
            </w:r>
          </w:p>
        </w:tc>
        <w:tc>
          <w:tcPr>
            <w:tcW w:w="1697" w:type="dxa"/>
            <w:vAlign w:val="center"/>
          </w:tcPr>
          <w:p w:rsidR="00244BEE" w:rsidRPr="00F866D4" w:rsidRDefault="00244BEE" w:rsidP="00B76149">
            <w:pPr>
              <w:spacing w:before="20" w:after="20"/>
              <w:jc w:val="center"/>
              <w:rPr>
                <w:sz w:val="26"/>
                <w:szCs w:val="26"/>
              </w:rPr>
            </w:pPr>
            <w:r w:rsidRPr="00F866D4">
              <w:rPr>
                <w:sz w:val="26"/>
                <w:szCs w:val="26"/>
              </w:rPr>
              <w:t>150.000.000</w:t>
            </w:r>
          </w:p>
        </w:tc>
        <w:tc>
          <w:tcPr>
            <w:tcW w:w="992" w:type="dxa"/>
            <w:vAlign w:val="center"/>
          </w:tcPr>
          <w:p w:rsidR="00244BEE" w:rsidRPr="00F866D4" w:rsidRDefault="00244BEE" w:rsidP="00B76149">
            <w:pPr>
              <w:spacing w:before="20" w:after="20"/>
              <w:jc w:val="both"/>
              <w:rPr>
                <w:sz w:val="26"/>
                <w:szCs w:val="26"/>
              </w:rPr>
            </w:pPr>
          </w:p>
        </w:tc>
      </w:tr>
      <w:tr w:rsidR="0070352A" w:rsidRPr="0070352A" w:rsidTr="00B76149">
        <w:tc>
          <w:tcPr>
            <w:tcW w:w="675" w:type="dxa"/>
            <w:vAlign w:val="center"/>
          </w:tcPr>
          <w:p w:rsidR="00244BEE" w:rsidRPr="00F866D4" w:rsidRDefault="00244BEE" w:rsidP="00B76149">
            <w:pPr>
              <w:pStyle w:val="ListParagraph"/>
              <w:numPr>
                <w:ilvl w:val="0"/>
                <w:numId w:val="6"/>
              </w:numPr>
              <w:spacing w:before="20" w:after="20"/>
              <w:ind w:hanging="578"/>
              <w:jc w:val="both"/>
              <w:rPr>
                <w:sz w:val="26"/>
                <w:szCs w:val="26"/>
              </w:rPr>
            </w:pPr>
          </w:p>
        </w:tc>
        <w:tc>
          <w:tcPr>
            <w:tcW w:w="2444" w:type="dxa"/>
            <w:vAlign w:val="center"/>
          </w:tcPr>
          <w:p w:rsidR="00244BEE" w:rsidRPr="00F866D4" w:rsidRDefault="00244BEE" w:rsidP="00B76149">
            <w:pPr>
              <w:spacing w:before="20" w:after="20"/>
              <w:jc w:val="both"/>
              <w:rPr>
                <w:sz w:val="26"/>
                <w:szCs w:val="26"/>
              </w:rPr>
            </w:pPr>
            <w:r w:rsidRPr="00F866D4">
              <w:rPr>
                <w:sz w:val="26"/>
                <w:szCs w:val="26"/>
                <w:lang w:val="vi-VN"/>
              </w:rPr>
              <w:t>Tổ chức các buổi gặp mặt, đối thoại giữa các cơ quan nhà nước, chính quyền các cấp với các tầng lớp nhân dân thông qua các buổi đối thoại trực tiếp.</w:t>
            </w:r>
          </w:p>
        </w:tc>
        <w:tc>
          <w:tcPr>
            <w:tcW w:w="2693" w:type="dxa"/>
            <w:vAlign w:val="center"/>
          </w:tcPr>
          <w:p w:rsidR="00244BEE" w:rsidRPr="00F866D4" w:rsidRDefault="00244BEE" w:rsidP="00B76149">
            <w:pPr>
              <w:spacing w:before="20" w:after="20"/>
              <w:jc w:val="both"/>
              <w:rPr>
                <w:sz w:val="26"/>
                <w:szCs w:val="26"/>
              </w:rPr>
            </w:pPr>
            <w:r w:rsidRPr="00F866D4">
              <w:rPr>
                <w:sz w:val="26"/>
                <w:szCs w:val="26"/>
              </w:rPr>
              <w:t>- Văn bản chỉ đạo, hướng dẫn;</w:t>
            </w:r>
          </w:p>
          <w:p w:rsidR="00244BEE" w:rsidRPr="00F866D4" w:rsidRDefault="00244BEE" w:rsidP="00B76149">
            <w:pPr>
              <w:spacing w:before="20" w:after="20"/>
              <w:jc w:val="both"/>
              <w:rPr>
                <w:sz w:val="26"/>
                <w:szCs w:val="26"/>
              </w:rPr>
            </w:pPr>
            <w:r w:rsidRPr="00F866D4">
              <w:rPr>
                <w:sz w:val="26"/>
                <w:szCs w:val="26"/>
              </w:rPr>
              <w:t>- Báo cáo kết quả thực hiện</w:t>
            </w:r>
          </w:p>
        </w:tc>
        <w:tc>
          <w:tcPr>
            <w:tcW w:w="2057" w:type="dxa"/>
            <w:vAlign w:val="center"/>
          </w:tcPr>
          <w:p w:rsidR="00244BEE" w:rsidRPr="00F866D4" w:rsidRDefault="00244BEE" w:rsidP="00B76149">
            <w:pPr>
              <w:spacing w:before="20" w:after="20"/>
              <w:jc w:val="center"/>
              <w:rPr>
                <w:sz w:val="26"/>
                <w:szCs w:val="26"/>
              </w:rPr>
            </w:pPr>
          </w:p>
          <w:p w:rsidR="00244BEE" w:rsidRPr="00F866D4" w:rsidRDefault="00244BEE" w:rsidP="00B76149">
            <w:pPr>
              <w:spacing w:before="20" w:after="20"/>
              <w:jc w:val="center"/>
              <w:rPr>
                <w:sz w:val="26"/>
                <w:szCs w:val="26"/>
              </w:rPr>
            </w:pPr>
            <w:r w:rsidRPr="00F866D4">
              <w:rPr>
                <w:sz w:val="26"/>
                <w:szCs w:val="26"/>
              </w:rPr>
              <w:t>Văn phòng UBND tỉnh,</w:t>
            </w:r>
          </w:p>
          <w:p w:rsidR="00244BEE" w:rsidRPr="00F866D4" w:rsidRDefault="00244BEE" w:rsidP="00B76149">
            <w:pPr>
              <w:spacing w:before="20" w:after="20"/>
              <w:jc w:val="center"/>
              <w:rPr>
                <w:sz w:val="26"/>
                <w:szCs w:val="26"/>
              </w:rPr>
            </w:pPr>
            <w:r w:rsidRPr="00F866D4">
              <w:rPr>
                <w:sz w:val="26"/>
                <w:szCs w:val="26"/>
              </w:rPr>
              <w:t>UBND các huyện, TP, TX, UBND các xã, phường, thị trấn</w:t>
            </w:r>
          </w:p>
        </w:tc>
        <w:tc>
          <w:tcPr>
            <w:tcW w:w="2148" w:type="dxa"/>
            <w:vAlign w:val="center"/>
          </w:tcPr>
          <w:p w:rsidR="00244BEE" w:rsidRPr="00F866D4" w:rsidRDefault="00244BEE" w:rsidP="00B76149">
            <w:pPr>
              <w:spacing w:before="20" w:after="20"/>
              <w:jc w:val="both"/>
              <w:rPr>
                <w:sz w:val="26"/>
                <w:szCs w:val="26"/>
              </w:rPr>
            </w:pPr>
            <w:r w:rsidRPr="00F866D4">
              <w:rPr>
                <w:sz w:val="26"/>
                <w:szCs w:val="26"/>
              </w:rPr>
              <w:t>Các sở, ban, ngành</w:t>
            </w:r>
            <w:r w:rsidR="00B76149">
              <w:rPr>
                <w:sz w:val="26"/>
                <w:szCs w:val="26"/>
              </w:rPr>
              <w:t>;</w:t>
            </w:r>
            <w:r w:rsidRPr="00F866D4">
              <w:rPr>
                <w:sz w:val="26"/>
                <w:szCs w:val="26"/>
              </w:rPr>
              <w:t xml:space="preserve"> UBND các huyện, thành phố, thị xã</w:t>
            </w:r>
          </w:p>
        </w:tc>
        <w:tc>
          <w:tcPr>
            <w:tcW w:w="1821" w:type="dxa"/>
            <w:vAlign w:val="center"/>
          </w:tcPr>
          <w:p w:rsidR="00244BEE" w:rsidRPr="00F866D4" w:rsidRDefault="00244BEE" w:rsidP="00B76149">
            <w:pPr>
              <w:spacing w:before="20" w:after="20"/>
              <w:jc w:val="both"/>
              <w:rPr>
                <w:sz w:val="26"/>
                <w:szCs w:val="26"/>
              </w:rPr>
            </w:pPr>
            <w:r w:rsidRPr="00F866D4">
              <w:rPr>
                <w:sz w:val="26"/>
                <w:szCs w:val="26"/>
              </w:rPr>
              <w:t>Tối thiểu 01 lần/năm</w:t>
            </w:r>
          </w:p>
        </w:tc>
        <w:tc>
          <w:tcPr>
            <w:tcW w:w="1697" w:type="dxa"/>
            <w:vAlign w:val="center"/>
          </w:tcPr>
          <w:p w:rsidR="00244BEE" w:rsidRPr="00F866D4" w:rsidRDefault="00244BEE" w:rsidP="00B76149">
            <w:pPr>
              <w:spacing w:before="20" w:after="20"/>
              <w:jc w:val="both"/>
              <w:rPr>
                <w:sz w:val="26"/>
                <w:szCs w:val="26"/>
              </w:rPr>
            </w:pPr>
            <w:r w:rsidRPr="00F866D4">
              <w:rPr>
                <w:sz w:val="26"/>
                <w:szCs w:val="26"/>
              </w:rPr>
              <w:t>Kinh phí thường xuyên của các đơn vị</w:t>
            </w:r>
          </w:p>
          <w:p w:rsidR="00244BEE" w:rsidRPr="00F866D4" w:rsidRDefault="00244BEE" w:rsidP="00B76149">
            <w:pPr>
              <w:spacing w:before="20" w:after="20"/>
              <w:jc w:val="both"/>
              <w:rPr>
                <w:sz w:val="26"/>
                <w:szCs w:val="26"/>
              </w:rPr>
            </w:pPr>
          </w:p>
        </w:tc>
        <w:tc>
          <w:tcPr>
            <w:tcW w:w="992" w:type="dxa"/>
            <w:vAlign w:val="center"/>
          </w:tcPr>
          <w:p w:rsidR="00244BEE" w:rsidRPr="00F866D4" w:rsidRDefault="00244BEE" w:rsidP="00B76149">
            <w:pPr>
              <w:spacing w:before="20" w:after="20"/>
              <w:jc w:val="both"/>
              <w:rPr>
                <w:sz w:val="26"/>
                <w:szCs w:val="26"/>
              </w:rPr>
            </w:pPr>
          </w:p>
        </w:tc>
      </w:tr>
      <w:tr w:rsidR="0070352A" w:rsidRPr="0070352A" w:rsidTr="00B76149">
        <w:tc>
          <w:tcPr>
            <w:tcW w:w="675" w:type="dxa"/>
            <w:vAlign w:val="center"/>
          </w:tcPr>
          <w:p w:rsidR="00244BEE" w:rsidRPr="00F866D4" w:rsidRDefault="00244BEE" w:rsidP="00B76149">
            <w:pPr>
              <w:pStyle w:val="ListParagraph"/>
              <w:numPr>
                <w:ilvl w:val="0"/>
                <w:numId w:val="6"/>
              </w:numPr>
              <w:spacing w:before="20" w:after="20"/>
              <w:ind w:hanging="578"/>
              <w:jc w:val="both"/>
              <w:rPr>
                <w:sz w:val="26"/>
                <w:szCs w:val="26"/>
              </w:rPr>
            </w:pPr>
          </w:p>
        </w:tc>
        <w:tc>
          <w:tcPr>
            <w:tcW w:w="2444" w:type="dxa"/>
            <w:vAlign w:val="center"/>
          </w:tcPr>
          <w:p w:rsidR="00244BEE" w:rsidRPr="00F866D4" w:rsidRDefault="00244BEE" w:rsidP="00B76149">
            <w:pPr>
              <w:spacing w:before="20" w:after="20"/>
              <w:jc w:val="both"/>
              <w:rPr>
                <w:sz w:val="26"/>
                <w:szCs w:val="26"/>
              </w:rPr>
            </w:pPr>
            <w:r w:rsidRPr="00F866D4">
              <w:rPr>
                <w:sz w:val="26"/>
                <w:szCs w:val="26"/>
              </w:rPr>
              <w:t>Tuyên truyền, phổ biến, giáo dục pháp luật trên các lĩnh vực</w:t>
            </w:r>
          </w:p>
        </w:tc>
        <w:tc>
          <w:tcPr>
            <w:tcW w:w="2693" w:type="dxa"/>
            <w:vAlign w:val="center"/>
          </w:tcPr>
          <w:p w:rsidR="00244BEE" w:rsidRPr="00F866D4" w:rsidRDefault="00244BEE" w:rsidP="00B76149">
            <w:pPr>
              <w:spacing w:before="20" w:after="20"/>
              <w:jc w:val="both"/>
              <w:rPr>
                <w:sz w:val="26"/>
                <w:szCs w:val="26"/>
              </w:rPr>
            </w:pPr>
            <w:r w:rsidRPr="00F866D4">
              <w:rPr>
                <w:sz w:val="26"/>
                <w:szCs w:val="26"/>
              </w:rPr>
              <w:t>- Văn bản chỉ đạo, hướng dẫn</w:t>
            </w:r>
          </w:p>
          <w:p w:rsidR="00244BEE" w:rsidRPr="00F866D4" w:rsidRDefault="00244BEE" w:rsidP="00B76149">
            <w:pPr>
              <w:spacing w:before="20" w:after="20"/>
              <w:jc w:val="both"/>
              <w:rPr>
                <w:sz w:val="26"/>
                <w:szCs w:val="26"/>
              </w:rPr>
            </w:pPr>
            <w:r w:rsidRPr="00F866D4">
              <w:rPr>
                <w:sz w:val="26"/>
                <w:szCs w:val="26"/>
              </w:rPr>
              <w:t>- Báo cáo kết quả thực hiện</w:t>
            </w:r>
          </w:p>
        </w:tc>
        <w:tc>
          <w:tcPr>
            <w:tcW w:w="2057" w:type="dxa"/>
            <w:vAlign w:val="center"/>
          </w:tcPr>
          <w:p w:rsidR="00244BEE" w:rsidRPr="00F866D4" w:rsidRDefault="00244BEE" w:rsidP="00B76149">
            <w:pPr>
              <w:spacing w:before="20" w:after="20"/>
              <w:jc w:val="center"/>
              <w:rPr>
                <w:sz w:val="26"/>
                <w:szCs w:val="26"/>
              </w:rPr>
            </w:pPr>
            <w:r w:rsidRPr="00F866D4">
              <w:rPr>
                <w:sz w:val="26"/>
                <w:szCs w:val="26"/>
              </w:rPr>
              <w:t>Sở Tư pháp</w:t>
            </w:r>
          </w:p>
        </w:tc>
        <w:tc>
          <w:tcPr>
            <w:tcW w:w="2148" w:type="dxa"/>
            <w:vAlign w:val="center"/>
          </w:tcPr>
          <w:p w:rsidR="00244BEE" w:rsidRPr="00F866D4" w:rsidRDefault="00244BEE" w:rsidP="00B76149">
            <w:pPr>
              <w:spacing w:before="20" w:after="20"/>
              <w:jc w:val="both"/>
              <w:rPr>
                <w:sz w:val="26"/>
                <w:szCs w:val="26"/>
              </w:rPr>
            </w:pPr>
            <w:r w:rsidRPr="00F866D4">
              <w:rPr>
                <w:sz w:val="26"/>
                <w:szCs w:val="26"/>
              </w:rPr>
              <w:t>Các sở, ban, ngành cấp tỉnh</w:t>
            </w:r>
          </w:p>
        </w:tc>
        <w:tc>
          <w:tcPr>
            <w:tcW w:w="1821" w:type="dxa"/>
            <w:vAlign w:val="center"/>
          </w:tcPr>
          <w:p w:rsidR="00244BEE" w:rsidRPr="00F866D4" w:rsidRDefault="00244BEE" w:rsidP="00B76149">
            <w:pPr>
              <w:spacing w:before="20" w:after="20"/>
              <w:jc w:val="both"/>
              <w:rPr>
                <w:sz w:val="26"/>
                <w:szCs w:val="26"/>
              </w:rPr>
            </w:pPr>
            <w:r w:rsidRPr="00F866D4">
              <w:rPr>
                <w:sz w:val="26"/>
                <w:szCs w:val="26"/>
              </w:rPr>
              <w:t>Thường xuyên trong năm 2020</w:t>
            </w:r>
          </w:p>
        </w:tc>
        <w:tc>
          <w:tcPr>
            <w:tcW w:w="1697" w:type="dxa"/>
            <w:vAlign w:val="center"/>
          </w:tcPr>
          <w:p w:rsidR="00244BEE" w:rsidRPr="00F866D4" w:rsidRDefault="00244BEE" w:rsidP="00B76149">
            <w:pPr>
              <w:spacing w:before="20" w:after="20"/>
              <w:jc w:val="both"/>
              <w:rPr>
                <w:sz w:val="26"/>
                <w:szCs w:val="26"/>
              </w:rPr>
            </w:pPr>
            <w:r w:rsidRPr="00F866D4">
              <w:rPr>
                <w:sz w:val="26"/>
                <w:szCs w:val="26"/>
              </w:rPr>
              <w:t>Kinh phí từ nguồn thực hiện PBGDPL của Hội đồng PBGDPL tỉnh</w:t>
            </w:r>
          </w:p>
        </w:tc>
        <w:tc>
          <w:tcPr>
            <w:tcW w:w="992" w:type="dxa"/>
            <w:vAlign w:val="center"/>
          </w:tcPr>
          <w:p w:rsidR="00244BEE" w:rsidRPr="00F866D4" w:rsidRDefault="00244BEE" w:rsidP="00B76149">
            <w:pPr>
              <w:spacing w:before="20" w:after="20"/>
              <w:jc w:val="both"/>
              <w:rPr>
                <w:sz w:val="26"/>
                <w:szCs w:val="26"/>
              </w:rPr>
            </w:pPr>
          </w:p>
        </w:tc>
      </w:tr>
      <w:tr w:rsidR="0070352A" w:rsidRPr="0070352A" w:rsidTr="00B76149">
        <w:trPr>
          <w:trHeight w:val="1123"/>
        </w:trPr>
        <w:tc>
          <w:tcPr>
            <w:tcW w:w="675" w:type="dxa"/>
            <w:vAlign w:val="center"/>
          </w:tcPr>
          <w:p w:rsidR="00244BEE" w:rsidRPr="00F866D4" w:rsidRDefault="00244BEE" w:rsidP="00B76149">
            <w:pPr>
              <w:pStyle w:val="ListParagraph"/>
              <w:numPr>
                <w:ilvl w:val="0"/>
                <w:numId w:val="6"/>
              </w:numPr>
              <w:spacing w:before="20" w:after="20"/>
              <w:ind w:hanging="578"/>
              <w:jc w:val="both"/>
              <w:rPr>
                <w:sz w:val="26"/>
                <w:szCs w:val="26"/>
              </w:rPr>
            </w:pPr>
          </w:p>
        </w:tc>
        <w:tc>
          <w:tcPr>
            <w:tcW w:w="2444" w:type="dxa"/>
            <w:vAlign w:val="center"/>
          </w:tcPr>
          <w:p w:rsidR="00244BEE" w:rsidRPr="00F866D4" w:rsidRDefault="00244BEE" w:rsidP="00B76149">
            <w:pPr>
              <w:spacing w:before="20" w:after="20"/>
              <w:jc w:val="both"/>
              <w:rPr>
                <w:sz w:val="26"/>
                <w:szCs w:val="26"/>
              </w:rPr>
            </w:pPr>
            <w:r w:rsidRPr="00F866D4">
              <w:rPr>
                <w:spacing w:val="-2"/>
                <w:sz w:val="26"/>
                <w:szCs w:val="26"/>
                <w:lang w:val="da-DK"/>
              </w:rPr>
              <w:t>Biên soạn nội dung phổ biến tại Hội nghị báo cáo viên định kỳ và mở chuyên mục tuyên truyền về CCHC trong Tạp chí Thông tin tư tưởng</w:t>
            </w:r>
          </w:p>
        </w:tc>
        <w:tc>
          <w:tcPr>
            <w:tcW w:w="2693" w:type="dxa"/>
            <w:vAlign w:val="center"/>
          </w:tcPr>
          <w:p w:rsidR="00244BEE" w:rsidRPr="00F866D4" w:rsidRDefault="00244BEE" w:rsidP="00B76149">
            <w:pPr>
              <w:spacing w:before="20" w:after="20"/>
              <w:jc w:val="both"/>
              <w:rPr>
                <w:sz w:val="26"/>
                <w:szCs w:val="26"/>
              </w:rPr>
            </w:pPr>
            <w:r w:rsidRPr="00F866D4">
              <w:rPr>
                <w:sz w:val="26"/>
                <w:szCs w:val="26"/>
              </w:rPr>
              <w:t>- Văn bản về biên soạn nội dung phổ biến.</w:t>
            </w:r>
          </w:p>
          <w:p w:rsidR="00244BEE" w:rsidRPr="00F866D4" w:rsidRDefault="00244BEE" w:rsidP="00B76149">
            <w:pPr>
              <w:spacing w:before="20" w:after="20"/>
              <w:jc w:val="both"/>
              <w:rPr>
                <w:sz w:val="26"/>
                <w:szCs w:val="26"/>
              </w:rPr>
            </w:pPr>
            <w:r w:rsidRPr="00F866D4">
              <w:rPr>
                <w:sz w:val="26"/>
                <w:szCs w:val="26"/>
              </w:rPr>
              <w:t>- Báo cáo kết quả thực hiện</w:t>
            </w:r>
          </w:p>
        </w:tc>
        <w:tc>
          <w:tcPr>
            <w:tcW w:w="2057" w:type="dxa"/>
            <w:vAlign w:val="center"/>
          </w:tcPr>
          <w:p w:rsidR="00244BEE" w:rsidRPr="00F866D4" w:rsidRDefault="00244BEE" w:rsidP="00B76149">
            <w:pPr>
              <w:spacing w:before="20" w:after="20"/>
              <w:jc w:val="center"/>
              <w:rPr>
                <w:sz w:val="26"/>
                <w:szCs w:val="26"/>
              </w:rPr>
            </w:pPr>
          </w:p>
          <w:p w:rsidR="00244BEE" w:rsidRPr="00F866D4" w:rsidRDefault="00244BEE" w:rsidP="00B76149">
            <w:pPr>
              <w:spacing w:before="20" w:after="20"/>
              <w:jc w:val="center"/>
              <w:rPr>
                <w:sz w:val="26"/>
                <w:szCs w:val="26"/>
              </w:rPr>
            </w:pPr>
            <w:r w:rsidRPr="00F866D4">
              <w:rPr>
                <w:sz w:val="26"/>
                <w:szCs w:val="26"/>
              </w:rPr>
              <w:t>Đề nghị Ban Tuyên giáo Tỉnh ủy</w:t>
            </w:r>
          </w:p>
        </w:tc>
        <w:tc>
          <w:tcPr>
            <w:tcW w:w="2148" w:type="dxa"/>
            <w:vAlign w:val="center"/>
          </w:tcPr>
          <w:p w:rsidR="00244BEE" w:rsidRPr="00F866D4" w:rsidRDefault="00244BEE" w:rsidP="00B76149">
            <w:pPr>
              <w:spacing w:before="20" w:after="20"/>
              <w:jc w:val="both"/>
              <w:rPr>
                <w:sz w:val="26"/>
                <w:szCs w:val="26"/>
              </w:rPr>
            </w:pPr>
          </w:p>
          <w:p w:rsidR="00244BEE" w:rsidRPr="00F866D4" w:rsidRDefault="00244BEE" w:rsidP="00B76149">
            <w:pPr>
              <w:spacing w:before="20" w:after="20"/>
              <w:jc w:val="both"/>
              <w:rPr>
                <w:sz w:val="26"/>
                <w:szCs w:val="26"/>
              </w:rPr>
            </w:pPr>
            <w:r w:rsidRPr="00F866D4">
              <w:rPr>
                <w:sz w:val="26"/>
                <w:szCs w:val="26"/>
              </w:rPr>
              <w:t>Sở Nội vụ</w:t>
            </w:r>
            <w:r w:rsidR="00B76149">
              <w:rPr>
                <w:sz w:val="26"/>
                <w:szCs w:val="26"/>
              </w:rPr>
              <w:t>;</w:t>
            </w:r>
            <w:r w:rsidRPr="00F866D4">
              <w:rPr>
                <w:sz w:val="26"/>
                <w:szCs w:val="26"/>
              </w:rPr>
              <w:t xml:space="preserve"> Sở Tư pháp</w:t>
            </w:r>
          </w:p>
        </w:tc>
        <w:tc>
          <w:tcPr>
            <w:tcW w:w="1821" w:type="dxa"/>
            <w:vAlign w:val="center"/>
          </w:tcPr>
          <w:p w:rsidR="00244BEE" w:rsidRPr="00F866D4" w:rsidRDefault="00244BEE" w:rsidP="00B76149">
            <w:pPr>
              <w:spacing w:before="20" w:after="20"/>
              <w:jc w:val="both"/>
              <w:rPr>
                <w:sz w:val="26"/>
                <w:szCs w:val="26"/>
              </w:rPr>
            </w:pPr>
            <w:r w:rsidRPr="00F866D4">
              <w:rPr>
                <w:sz w:val="26"/>
                <w:szCs w:val="26"/>
              </w:rPr>
              <w:t>Định kỳ theo lịch Ban Tuyên giáo Tỉnh ủy</w:t>
            </w:r>
          </w:p>
        </w:tc>
        <w:tc>
          <w:tcPr>
            <w:tcW w:w="1697" w:type="dxa"/>
            <w:vAlign w:val="center"/>
          </w:tcPr>
          <w:p w:rsidR="00244BEE" w:rsidRPr="00F866D4" w:rsidRDefault="00244BEE" w:rsidP="00B76149">
            <w:pPr>
              <w:spacing w:before="20" w:after="20"/>
              <w:jc w:val="both"/>
              <w:rPr>
                <w:sz w:val="26"/>
                <w:szCs w:val="26"/>
                <w:lang w:val="vi-VN"/>
              </w:rPr>
            </w:pPr>
            <w:r w:rsidRPr="00F866D4">
              <w:rPr>
                <w:sz w:val="26"/>
                <w:szCs w:val="26"/>
                <w:lang w:val="vi-VN"/>
              </w:rPr>
              <w:t>Đề nghị Ban Tuyên giáo bố trí lồng ghép trong Hội nghị báo cáo viên</w:t>
            </w:r>
          </w:p>
        </w:tc>
        <w:tc>
          <w:tcPr>
            <w:tcW w:w="992" w:type="dxa"/>
            <w:vAlign w:val="center"/>
          </w:tcPr>
          <w:p w:rsidR="00244BEE" w:rsidRPr="00F866D4" w:rsidRDefault="00244BEE" w:rsidP="00B76149">
            <w:pPr>
              <w:spacing w:before="20" w:after="20"/>
              <w:jc w:val="both"/>
              <w:rPr>
                <w:sz w:val="26"/>
                <w:szCs w:val="26"/>
              </w:rPr>
            </w:pPr>
          </w:p>
        </w:tc>
      </w:tr>
      <w:tr w:rsidR="0070352A" w:rsidRPr="0070352A" w:rsidTr="00B76149">
        <w:trPr>
          <w:trHeight w:val="1123"/>
        </w:trPr>
        <w:tc>
          <w:tcPr>
            <w:tcW w:w="675" w:type="dxa"/>
            <w:vAlign w:val="center"/>
          </w:tcPr>
          <w:p w:rsidR="00244BEE" w:rsidRPr="00F866D4" w:rsidRDefault="00244BEE" w:rsidP="00B76149">
            <w:pPr>
              <w:pStyle w:val="ListParagraph"/>
              <w:numPr>
                <w:ilvl w:val="0"/>
                <w:numId w:val="6"/>
              </w:numPr>
              <w:spacing w:before="20" w:after="20"/>
              <w:ind w:hanging="578"/>
              <w:jc w:val="both"/>
              <w:rPr>
                <w:sz w:val="26"/>
                <w:szCs w:val="26"/>
              </w:rPr>
            </w:pPr>
          </w:p>
        </w:tc>
        <w:tc>
          <w:tcPr>
            <w:tcW w:w="2444" w:type="dxa"/>
            <w:vAlign w:val="center"/>
          </w:tcPr>
          <w:p w:rsidR="00244BEE" w:rsidRPr="00F866D4" w:rsidRDefault="00244BEE" w:rsidP="00B76149">
            <w:pPr>
              <w:spacing w:before="20" w:after="20"/>
              <w:jc w:val="both"/>
              <w:rPr>
                <w:spacing w:val="-2"/>
                <w:sz w:val="26"/>
                <w:szCs w:val="26"/>
                <w:lang w:val="da-DK"/>
              </w:rPr>
            </w:pPr>
            <w:r w:rsidRPr="00F866D4">
              <w:rPr>
                <w:spacing w:val="-2"/>
                <w:sz w:val="26"/>
                <w:szCs w:val="26"/>
                <w:lang w:val="da-DK"/>
              </w:rPr>
              <w:t>Tuyên truyền về hoạt động của các Trung tâm hành chính công tỉnh, huyện.</w:t>
            </w:r>
          </w:p>
        </w:tc>
        <w:tc>
          <w:tcPr>
            <w:tcW w:w="2693" w:type="dxa"/>
            <w:vAlign w:val="center"/>
          </w:tcPr>
          <w:p w:rsidR="00244BEE" w:rsidRPr="00F866D4" w:rsidRDefault="00244BEE" w:rsidP="00B76149">
            <w:pPr>
              <w:spacing w:before="20" w:after="20"/>
              <w:jc w:val="both"/>
              <w:rPr>
                <w:sz w:val="26"/>
                <w:szCs w:val="26"/>
              </w:rPr>
            </w:pPr>
            <w:r w:rsidRPr="00F866D4">
              <w:rPr>
                <w:sz w:val="26"/>
                <w:szCs w:val="26"/>
              </w:rPr>
              <w:t>- Văn bản chỉ đạo, hướng dẫn;</w:t>
            </w:r>
          </w:p>
          <w:p w:rsidR="00244BEE" w:rsidRPr="00F866D4" w:rsidRDefault="00244BEE" w:rsidP="00B76149">
            <w:pPr>
              <w:spacing w:before="20" w:after="20"/>
              <w:jc w:val="both"/>
              <w:rPr>
                <w:sz w:val="26"/>
                <w:szCs w:val="26"/>
              </w:rPr>
            </w:pPr>
            <w:r w:rsidRPr="00F866D4">
              <w:rPr>
                <w:sz w:val="26"/>
                <w:szCs w:val="26"/>
              </w:rPr>
              <w:t>- Báo cáo kết quả thực hiện</w:t>
            </w:r>
          </w:p>
        </w:tc>
        <w:tc>
          <w:tcPr>
            <w:tcW w:w="2057" w:type="dxa"/>
            <w:vAlign w:val="center"/>
          </w:tcPr>
          <w:p w:rsidR="00244BEE" w:rsidRPr="00F866D4" w:rsidRDefault="00244BEE" w:rsidP="00B76149">
            <w:pPr>
              <w:spacing w:before="20" w:after="20"/>
              <w:jc w:val="center"/>
              <w:rPr>
                <w:sz w:val="26"/>
                <w:szCs w:val="26"/>
              </w:rPr>
            </w:pPr>
            <w:r w:rsidRPr="00F866D4">
              <w:rPr>
                <w:sz w:val="26"/>
                <w:szCs w:val="26"/>
              </w:rPr>
              <w:t>Sở Thông tin và Truyền thông</w:t>
            </w:r>
          </w:p>
          <w:p w:rsidR="00244BEE" w:rsidRPr="00F866D4" w:rsidRDefault="00244BEE" w:rsidP="00B76149">
            <w:pPr>
              <w:spacing w:before="20" w:after="20"/>
              <w:jc w:val="center"/>
              <w:rPr>
                <w:sz w:val="26"/>
                <w:szCs w:val="26"/>
              </w:rPr>
            </w:pPr>
          </w:p>
        </w:tc>
        <w:tc>
          <w:tcPr>
            <w:tcW w:w="2148" w:type="dxa"/>
            <w:vAlign w:val="center"/>
          </w:tcPr>
          <w:p w:rsidR="00244BEE" w:rsidRPr="00F866D4" w:rsidRDefault="00244BEE" w:rsidP="00B76149">
            <w:pPr>
              <w:spacing w:before="20" w:after="20"/>
              <w:jc w:val="center"/>
              <w:rPr>
                <w:sz w:val="26"/>
                <w:szCs w:val="26"/>
              </w:rPr>
            </w:pPr>
            <w:r w:rsidRPr="00F866D4">
              <w:rPr>
                <w:sz w:val="26"/>
                <w:szCs w:val="26"/>
              </w:rPr>
              <w:t>Sở Nội vụ</w:t>
            </w:r>
          </w:p>
        </w:tc>
        <w:tc>
          <w:tcPr>
            <w:tcW w:w="1821" w:type="dxa"/>
            <w:vAlign w:val="center"/>
          </w:tcPr>
          <w:p w:rsidR="00244BEE" w:rsidRPr="00F866D4" w:rsidRDefault="00244BEE" w:rsidP="00B76149">
            <w:pPr>
              <w:spacing w:before="20" w:after="20"/>
              <w:jc w:val="both"/>
              <w:rPr>
                <w:sz w:val="26"/>
                <w:szCs w:val="26"/>
              </w:rPr>
            </w:pPr>
            <w:r w:rsidRPr="00F866D4">
              <w:rPr>
                <w:sz w:val="26"/>
                <w:szCs w:val="26"/>
              </w:rPr>
              <w:t>Thường xuyên trong năm 2020</w:t>
            </w:r>
          </w:p>
        </w:tc>
        <w:tc>
          <w:tcPr>
            <w:tcW w:w="1697" w:type="dxa"/>
            <w:vAlign w:val="center"/>
          </w:tcPr>
          <w:p w:rsidR="00244BEE" w:rsidRPr="00F866D4" w:rsidRDefault="00244BEE" w:rsidP="00B76149">
            <w:pPr>
              <w:spacing w:before="20" w:after="20"/>
              <w:jc w:val="both"/>
              <w:rPr>
                <w:sz w:val="26"/>
                <w:szCs w:val="26"/>
                <w:lang w:val="vi-VN"/>
              </w:rPr>
            </w:pPr>
          </w:p>
          <w:p w:rsidR="00244BEE" w:rsidRPr="00F866D4" w:rsidRDefault="00244BEE" w:rsidP="00B76149">
            <w:pPr>
              <w:spacing w:before="20" w:after="20"/>
              <w:jc w:val="both"/>
              <w:rPr>
                <w:sz w:val="26"/>
                <w:szCs w:val="26"/>
                <w:lang w:val="vi-VN"/>
              </w:rPr>
            </w:pPr>
          </w:p>
          <w:p w:rsidR="00244BEE" w:rsidRPr="00F866D4" w:rsidRDefault="00244BEE" w:rsidP="00B76149">
            <w:pPr>
              <w:spacing w:before="20" w:after="20"/>
              <w:jc w:val="both"/>
              <w:rPr>
                <w:sz w:val="26"/>
                <w:szCs w:val="26"/>
              </w:rPr>
            </w:pPr>
            <w:r w:rsidRPr="00F866D4">
              <w:rPr>
                <w:sz w:val="26"/>
                <w:szCs w:val="26"/>
                <w:lang w:val="vi-VN"/>
              </w:rPr>
              <w:t>30.000.000</w:t>
            </w:r>
          </w:p>
          <w:p w:rsidR="00244BEE" w:rsidRPr="00F866D4" w:rsidRDefault="00244BEE" w:rsidP="00B76149">
            <w:pPr>
              <w:spacing w:before="20" w:after="20"/>
              <w:jc w:val="both"/>
              <w:rPr>
                <w:sz w:val="26"/>
                <w:szCs w:val="26"/>
              </w:rPr>
            </w:pPr>
          </w:p>
        </w:tc>
        <w:tc>
          <w:tcPr>
            <w:tcW w:w="992" w:type="dxa"/>
            <w:vAlign w:val="center"/>
          </w:tcPr>
          <w:p w:rsidR="00244BEE" w:rsidRPr="00F866D4" w:rsidRDefault="00244BEE" w:rsidP="00B76149">
            <w:pPr>
              <w:spacing w:before="20" w:after="20"/>
              <w:jc w:val="both"/>
              <w:rPr>
                <w:sz w:val="26"/>
                <w:szCs w:val="26"/>
              </w:rPr>
            </w:pPr>
          </w:p>
        </w:tc>
      </w:tr>
      <w:tr w:rsidR="0070352A" w:rsidRPr="0070352A" w:rsidTr="00B76149">
        <w:trPr>
          <w:trHeight w:val="1123"/>
        </w:trPr>
        <w:tc>
          <w:tcPr>
            <w:tcW w:w="675" w:type="dxa"/>
            <w:vAlign w:val="center"/>
          </w:tcPr>
          <w:p w:rsidR="00244BEE" w:rsidRPr="00F866D4" w:rsidRDefault="00244BEE" w:rsidP="00B76149">
            <w:pPr>
              <w:pStyle w:val="ListParagraph"/>
              <w:numPr>
                <w:ilvl w:val="0"/>
                <w:numId w:val="6"/>
              </w:numPr>
              <w:spacing w:before="20" w:after="20"/>
              <w:ind w:hanging="578"/>
              <w:jc w:val="both"/>
              <w:rPr>
                <w:sz w:val="26"/>
                <w:szCs w:val="26"/>
              </w:rPr>
            </w:pPr>
          </w:p>
        </w:tc>
        <w:tc>
          <w:tcPr>
            <w:tcW w:w="2444" w:type="dxa"/>
            <w:vAlign w:val="center"/>
          </w:tcPr>
          <w:p w:rsidR="00244BEE" w:rsidRPr="00F866D4" w:rsidRDefault="00244BEE" w:rsidP="00B76149">
            <w:pPr>
              <w:spacing w:before="20" w:after="20"/>
              <w:jc w:val="both"/>
              <w:rPr>
                <w:spacing w:val="-2"/>
                <w:sz w:val="26"/>
                <w:szCs w:val="26"/>
                <w:lang w:val="da-DK"/>
              </w:rPr>
            </w:pPr>
            <w:r w:rsidRPr="00F866D4">
              <w:rPr>
                <w:sz w:val="26"/>
                <w:szCs w:val="26"/>
              </w:rPr>
              <w:t>Tuyên truyền kết quả thực hiện phong trào thi đua “Cán bộ, công chức, viên chức Hà Tĩnh thi đua thực hiện văn hoá công sở” giai đoạn 2019-2025</w:t>
            </w:r>
          </w:p>
        </w:tc>
        <w:tc>
          <w:tcPr>
            <w:tcW w:w="2693" w:type="dxa"/>
            <w:vAlign w:val="center"/>
          </w:tcPr>
          <w:p w:rsidR="00244BEE" w:rsidRPr="00F866D4" w:rsidRDefault="00244BEE" w:rsidP="00B76149">
            <w:pPr>
              <w:spacing w:before="20" w:after="20"/>
              <w:jc w:val="both"/>
              <w:rPr>
                <w:sz w:val="26"/>
                <w:szCs w:val="26"/>
              </w:rPr>
            </w:pPr>
            <w:r w:rsidRPr="00F866D4">
              <w:rPr>
                <w:sz w:val="26"/>
                <w:szCs w:val="26"/>
              </w:rPr>
              <w:t>- Các bài viết, phóng sự trên các phương tiện thông tin đại chúng</w:t>
            </w:r>
            <w:r w:rsidR="00B76149">
              <w:rPr>
                <w:sz w:val="26"/>
                <w:szCs w:val="26"/>
              </w:rPr>
              <w:t>.</w:t>
            </w:r>
          </w:p>
          <w:p w:rsidR="00244BEE" w:rsidRPr="00F866D4" w:rsidRDefault="00244BEE" w:rsidP="00B76149">
            <w:pPr>
              <w:spacing w:before="20" w:after="20"/>
              <w:jc w:val="both"/>
              <w:rPr>
                <w:sz w:val="26"/>
                <w:szCs w:val="26"/>
              </w:rPr>
            </w:pPr>
            <w:r w:rsidRPr="00F866D4">
              <w:rPr>
                <w:sz w:val="26"/>
                <w:szCs w:val="26"/>
              </w:rPr>
              <w:t>- Các ấn phẩm thông tin: tờ rơi, tờ gấp, pano…</w:t>
            </w:r>
          </w:p>
        </w:tc>
        <w:tc>
          <w:tcPr>
            <w:tcW w:w="2057" w:type="dxa"/>
            <w:vAlign w:val="center"/>
          </w:tcPr>
          <w:p w:rsidR="00244BEE" w:rsidRPr="00F866D4" w:rsidRDefault="00244BEE" w:rsidP="00B76149">
            <w:pPr>
              <w:spacing w:before="20" w:after="20"/>
              <w:jc w:val="center"/>
              <w:rPr>
                <w:sz w:val="26"/>
                <w:szCs w:val="26"/>
              </w:rPr>
            </w:pPr>
            <w:r w:rsidRPr="00F866D4">
              <w:rPr>
                <w:sz w:val="26"/>
                <w:szCs w:val="26"/>
              </w:rPr>
              <w:t>Sở Thông tin và Truyền thông</w:t>
            </w:r>
          </w:p>
          <w:p w:rsidR="00244BEE" w:rsidRPr="00F866D4" w:rsidRDefault="00244BEE" w:rsidP="00B76149">
            <w:pPr>
              <w:spacing w:before="20" w:after="20"/>
              <w:jc w:val="center"/>
              <w:rPr>
                <w:sz w:val="26"/>
                <w:szCs w:val="26"/>
              </w:rPr>
            </w:pPr>
          </w:p>
        </w:tc>
        <w:tc>
          <w:tcPr>
            <w:tcW w:w="2148" w:type="dxa"/>
            <w:vAlign w:val="center"/>
          </w:tcPr>
          <w:p w:rsidR="00244BEE" w:rsidRPr="00F866D4" w:rsidRDefault="00244BEE" w:rsidP="00B76149">
            <w:pPr>
              <w:spacing w:before="20" w:after="20"/>
              <w:jc w:val="center"/>
              <w:rPr>
                <w:sz w:val="26"/>
                <w:szCs w:val="26"/>
              </w:rPr>
            </w:pPr>
            <w:r w:rsidRPr="00F866D4">
              <w:rPr>
                <w:sz w:val="26"/>
                <w:szCs w:val="26"/>
              </w:rPr>
              <w:t>Sở Nội vụ</w:t>
            </w:r>
          </w:p>
        </w:tc>
        <w:tc>
          <w:tcPr>
            <w:tcW w:w="1821" w:type="dxa"/>
            <w:vAlign w:val="center"/>
          </w:tcPr>
          <w:p w:rsidR="00244BEE" w:rsidRPr="00F866D4" w:rsidRDefault="00244BEE" w:rsidP="00B76149">
            <w:pPr>
              <w:spacing w:before="20" w:after="20"/>
              <w:jc w:val="both"/>
              <w:rPr>
                <w:sz w:val="26"/>
                <w:szCs w:val="26"/>
              </w:rPr>
            </w:pPr>
            <w:r w:rsidRPr="00F866D4">
              <w:rPr>
                <w:sz w:val="26"/>
                <w:szCs w:val="26"/>
              </w:rPr>
              <w:t>Thường xuyên trong năm 2020</w:t>
            </w:r>
          </w:p>
        </w:tc>
        <w:tc>
          <w:tcPr>
            <w:tcW w:w="1697" w:type="dxa"/>
            <w:vAlign w:val="center"/>
          </w:tcPr>
          <w:p w:rsidR="00244BEE" w:rsidRPr="00F866D4" w:rsidRDefault="00244BEE" w:rsidP="00B76149">
            <w:pPr>
              <w:spacing w:before="20" w:after="20"/>
              <w:jc w:val="both"/>
              <w:rPr>
                <w:sz w:val="26"/>
                <w:szCs w:val="26"/>
                <w:lang w:val="vi-VN"/>
              </w:rPr>
            </w:pPr>
            <w:r w:rsidRPr="00F866D4">
              <w:rPr>
                <w:sz w:val="26"/>
                <w:szCs w:val="26"/>
              </w:rPr>
              <w:t>10</w:t>
            </w:r>
            <w:r w:rsidRPr="00F866D4">
              <w:rPr>
                <w:sz w:val="26"/>
                <w:szCs w:val="26"/>
                <w:lang w:val="vi-VN"/>
              </w:rPr>
              <w:t>0.000.000</w:t>
            </w:r>
          </w:p>
        </w:tc>
        <w:tc>
          <w:tcPr>
            <w:tcW w:w="992" w:type="dxa"/>
            <w:vAlign w:val="center"/>
          </w:tcPr>
          <w:p w:rsidR="00244BEE" w:rsidRPr="00F866D4" w:rsidRDefault="00244BEE" w:rsidP="00B76149">
            <w:pPr>
              <w:spacing w:before="20" w:after="20"/>
              <w:jc w:val="both"/>
              <w:rPr>
                <w:sz w:val="26"/>
                <w:szCs w:val="26"/>
              </w:rPr>
            </w:pPr>
          </w:p>
        </w:tc>
      </w:tr>
      <w:tr w:rsidR="0070352A" w:rsidRPr="0070352A" w:rsidTr="00B76149">
        <w:trPr>
          <w:trHeight w:val="1123"/>
        </w:trPr>
        <w:tc>
          <w:tcPr>
            <w:tcW w:w="675" w:type="dxa"/>
            <w:vAlign w:val="center"/>
          </w:tcPr>
          <w:p w:rsidR="00244BEE" w:rsidRPr="00F866D4" w:rsidRDefault="00244BEE" w:rsidP="00B76149">
            <w:pPr>
              <w:pStyle w:val="ListParagraph"/>
              <w:numPr>
                <w:ilvl w:val="0"/>
                <w:numId w:val="6"/>
              </w:numPr>
              <w:spacing w:before="20" w:after="20"/>
              <w:ind w:hanging="578"/>
              <w:jc w:val="both"/>
              <w:rPr>
                <w:sz w:val="26"/>
                <w:szCs w:val="26"/>
              </w:rPr>
            </w:pPr>
          </w:p>
        </w:tc>
        <w:tc>
          <w:tcPr>
            <w:tcW w:w="2444" w:type="dxa"/>
            <w:vAlign w:val="center"/>
          </w:tcPr>
          <w:p w:rsidR="00244BEE" w:rsidRPr="00F866D4" w:rsidRDefault="00244BEE" w:rsidP="00B76149">
            <w:pPr>
              <w:keepNext/>
              <w:spacing w:before="20" w:after="20"/>
              <w:jc w:val="both"/>
              <w:outlineLvl w:val="0"/>
              <w:rPr>
                <w:spacing w:val="-2"/>
                <w:sz w:val="26"/>
                <w:szCs w:val="26"/>
                <w:lang w:val="da-DK"/>
              </w:rPr>
            </w:pPr>
          </w:p>
          <w:p w:rsidR="00244BEE" w:rsidRPr="00F866D4" w:rsidRDefault="00244BEE" w:rsidP="00B76149">
            <w:pPr>
              <w:spacing w:before="20" w:after="20"/>
              <w:jc w:val="both"/>
              <w:rPr>
                <w:spacing w:val="-2"/>
                <w:sz w:val="26"/>
                <w:szCs w:val="26"/>
                <w:lang w:val="da-DK"/>
              </w:rPr>
            </w:pPr>
            <w:r w:rsidRPr="00F866D4">
              <w:rPr>
                <w:spacing w:val="-2"/>
                <w:sz w:val="26"/>
                <w:szCs w:val="26"/>
                <w:lang w:val="da-DK"/>
              </w:rPr>
              <w:t>Tuyên truyền về dịch vụ công trực tuyến</w:t>
            </w:r>
          </w:p>
        </w:tc>
        <w:tc>
          <w:tcPr>
            <w:tcW w:w="2693" w:type="dxa"/>
            <w:vAlign w:val="center"/>
          </w:tcPr>
          <w:p w:rsidR="00244BEE" w:rsidRPr="00F866D4" w:rsidRDefault="00244BEE" w:rsidP="00B76149">
            <w:pPr>
              <w:spacing w:before="20" w:after="20"/>
              <w:jc w:val="both"/>
              <w:rPr>
                <w:sz w:val="26"/>
                <w:szCs w:val="26"/>
              </w:rPr>
            </w:pPr>
            <w:r w:rsidRPr="00F866D4">
              <w:rPr>
                <w:sz w:val="26"/>
                <w:szCs w:val="26"/>
              </w:rPr>
              <w:t>- Văn bản chỉ đạo, hướng dẫn;</w:t>
            </w:r>
          </w:p>
          <w:p w:rsidR="00244BEE" w:rsidRPr="00F866D4" w:rsidRDefault="00244BEE" w:rsidP="00B76149">
            <w:pPr>
              <w:spacing w:before="20" w:after="20"/>
              <w:jc w:val="both"/>
              <w:rPr>
                <w:sz w:val="26"/>
                <w:szCs w:val="26"/>
              </w:rPr>
            </w:pPr>
            <w:r w:rsidRPr="00F866D4">
              <w:rPr>
                <w:sz w:val="26"/>
                <w:szCs w:val="26"/>
              </w:rPr>
              <w:t>- Các ấn phẩm cung cấp thông tin và hướng dẫn khai thác dịch vụ công trực tuyến.</w:t>
            </w:r>
          </w:p>
          <w:p w:rsidR="00244BEE" w:rsidRPr="00F866D4" w:rsidRDefault="00244BEE" w:rsidP="00B76149">
            <w:pPr>
              <w:spacing w:before="20" w:after="20"/>
              <w:jc w:val="both"/>
              <w:rPr>
                <w:sz w:val="26"/>
                <w:szCs w:val="26"/>
              </w:rPr>
            </w:pPr>
            <w:r w:rsidRPr="00F866D4">
              <w:rPr>
                <w:sz w:val="26"/>
                <w:szCs w:val="26"/>
              </w:rPr>
              <w:t>- Các video clip hướng dẫn thực hiện dịch vụ công trực tuyến.</w:t>
            </w:r>
          </w:p>
          <w:p w:rsidR="00244BEE" w:rsidRPr="00F866D4" w:rsidRDefault="00244BEE" w:rsidP="00B76149">
            <w:pPr>
              <w:spacing w:before="20" w:after="20"/>
              <w:jc w:val="both"/>
              <w:rPr>
                <w:sz w:val="26"/>
                <w:szCs w:val="26"/>
              </w:rPr>
            </w:pPr>
            <w:r w:rsidRPr="00F866D4">
              <w:rPr>
                <w:sz w:val="26"/>
                <w:szCs w:val="26"/>
              </w:rPr>
              <w:t>- Báo cáo kết quả thực hiện</w:t>
            </w:r>
          </w:p>
        </w:tc>
        <w:tc>
          <w:tcPr>
            <w:tcW w:w="2057" w:type="dxa"/>
            <w:vAlign w:val="center"/>
          </w:tcPr>
          <w:p w:rsidR="00244BEE" w:rsidRPr="00F866D4" w:rsidRDefault="00244BEE" w:rsidP="00B76149">
            <w:pPr>
              <w:spacing w:before="20" w:after="20"/>
              <w:jc w:val="center"/>
              <w:rPr>
                <w:sz w:val="26"/>
                <w:szCs w:val="26"/>
              </w:rPr>
            </w:pPr>
            <w:r w:rsidRPr="00F866D4">
              <w:rPr>
                <w:sz w:val="26"/>
                <w:szCs w:val="26"/>
              </w:rPr>
              <w:t>Sở Thông tin và Truyền thông</w:t>
            </w:r>
          </w:p>
        </w:tc>
        <w:tc>
          <w:tcPr>
            <w:tcW w:w="2148" w:type="dxa"/>
            <w:vAlign w:val="center"/>
          </w:tcPr>
          <w:p w:rsidR="00244BEE" w:rsidRPr="00F866D4" w:rsidRDefault="00244BEE" w:rsidP="00B76149">
            <w:pPr>
              <w:spacing w:before="20" w:after="20"/>
              <w:jc w:val="both"/>
              <w:rPr>
                <w:sz w:val="26"/>
                <w:szCs w:val="26"/>
              </w:rPr>
            </w:pPr>
            <w:r w:rsidRPr="00F866D4">
              <w:rPr>
                <w:sz w:val="26"/>
                <w:szCs w:val="26"/>
              </w:rPr>
              <w:t>Các sở, ban, ngành</w:t>
            </w:r>
            <w:r w:rsidR="00B76149">
              <w:rPr>
                <w:sz w:val="26"/>
                <w:szCs w:val="26"/>
              </w:rPr>
              <w:t>;</w:t>
            </w:r>
            <w:r w:rsidRPr="00F866D4">
              <w:rPr>
                <w:sz w:val="26"/>
                <w:szCs w:val="26"/>
              </w:rPr>
              <w:t xml:space="preserve"> UBND các huyện, thành phố, thị xã</w:t>
            </w:r>
          </w:p>
        </w:tc>
        <w:tc>
          <w:tcPr>
            <w:tcW w:w="1821" w:type="dxa"/>
            <w:vAlign w:val="center"/>
          </w:tcPr>
          <w:p w:rsidR="00244BEE" w:rsidRPr="00F866D4" w:rsidRDefault="00244BEE" w:rsidP="00B76149">
            <w:pPr>
              <w:spacing w:before="20" w:after="20"/>
              <w:jc w:val="both"/>
              <w:rPr>
                <w:sz w:val="26"/>
                <w:szCs w:val="26"/>
              </w:rPr>
            </w:pPr>
            <w:r w:rsidRPr="00F866D4">
              <w:rPr>
                <w:sz w:val="26"/>
                <w:szCs w:val="26"/>
              </w:rPr>
              <w:t>Thường xuyên trong năm 2020</w:t>
            </w:r>
          </w:p>
        </w:tc>
        <w:tc>
          <w:tcPr>
            <w:tcW w:w="1697" w:type="dxa"/>
            <w:vAlign w:val="center"/>
          </w:tcPr>
          <w:p w:rsidR="00244BEE" w:rsidRPr="00F866D4" w:rsidRDefault="00244BEE" w:rsidP="00B76149">
            <w:pPr>
              <w:spacing w:before="20" w:after="20"/>
              <w:jc w:val="both"/>
              <w:rPr>
                <w:sz w:val="26"/>
                <w:szCs w:val="26"/>
                <w:lang w:val="vi-VN"/>
              </w:rPr>
            </w:pPr>
            <w:r w:rsidRPr="00F866D4">
              <w:rPr>
                <w:sz w:val="26"/>
                <w:szCs w:val="26"/>
              </w:rPr>
              <w:t>7</w:t>
            </w:r>
            <w:r w:rsidRPr="00F866D4">
              <w:rPr>
                <w:sz w:val="26"/>
                <w:szCs w:val="26"/>
                <w:lang w:val="vi-VN"/>
              </w:rPr>
              <w:t>0.000.000</w:t>
            </w:r>
          </w:p>
        </w:tc>
        <w:tc>
          <w:tcPr>
            <w:tcW w:w="992" w:type="dxa"/>
            <w:vAlign w:val="center"/>
          </w:tcPr>
          <w:p w:rsidR="00244BEE" w:rsidRPr="00F866D4" w:rsidRDefault="00244BEE" w:rsidP="00B76149">
            <w:pPr>
              <w:spacing w:before="20" w:after="20"/>
              <w:jc w:val="both"/>
              <w:rPr>
                <w:sz w:val="26"/>
                <w:szCs w:val="26"/>
              </w:rPr>
            </w:pPr>
          </w:p>
        </w:tc>
      </w:tr>
      <w:tr w:rsidR="008B48D3" w:rsidRPr="0070352A" w:rsidTr="00B76149">
        <w:trPr>
          <w:trHeight w:val="1123"/>
        </w:trPr>
        <w:tc>
          <w:tcPr>
            <w:tcW w:w="675" w:type="dxa"/>
            <w:vAlign w:val="center"/>
          </w:tcPr>
          <w:p w:rsidR="008B48D3" w:rsidRPr="00F866D4" w:rsidRDefault="008B48D3" w:rsidP="00B76149">
            <w:pPr>
              <w:pStyle w:val="ListParagraph"/>
              <w:numPr>
                <w:ilvl w:val="0"/>
                <w:numId w:val="6"/>
              </w:numPr>
              <w:spacing w:before="20" w:after="20"/>
              <w:ind w:hanging="578"/>
              <w:jc w:val="both"/>
              <w:rPr>
                <w:sz w:val="26"/>
                <w:szCs w:val="26"/>
              </w:rPr>
            </w:pPr>
          </w:p>
        </w:tc>
        <w:tc>
          <w:tcPr>
            <w:tcW w:w="2444" w:type="dxa"/>
            <w:vAlign w:val="center"/>
          </w:tcPr>
          <w:p w:rsidR="008B48D3" w:rsidRPr="00F866D4" w:rsidRDefault="008B48D3" w:rsidP="00B76149">
            <w:pPr>
              <w:keepNext/>
              <w:spacing w:before="20" w:after="20"/>
              <w:jc w:val="both"/>
              <w:outlineLvl w:val="0"/>
              <w:rPr>
                <w:spacing w:val="-2"/>
                <w:sz w:val="26"/>
                <w:szCs w:val="26"/>
                <w:lang w:val="da-DK"/>
              </w:rPr>
            </w:pPr>
            <w:r w:rsidRPr="00F866D4">
              <w:rPr>
                <w:spacing w:val="-2"/>
                <w:sz w:val="26"/>
                <w:szCs w:val="26"/>
                <w:lang w:val="da-DK"/>
              </w:rPr>
              <w:t>Tuyên truyền về Đề án thí điểm chuyển giao một số nhiệm vụ hành chính công thực hiện qua dịch vụ bưu chính công ích trên địa bàn tỉnh Hà Tĩnh và việc tiếp nhận, trả kết quả thủ tục hành chính qua dịch vụ bưu chính công ích</w:t>
            </w:r>
          </w:p>
        </w:tc>
        <w:tc>
          <w:tcPr>
            <w:tcW w:w="2693" w:type="dxa"/>
            <w:vAlign w:val="center"/>
          </w:tcPr>
          <w:p w:rsidR="008B48D3" w:rsidRPr="00F866D4" w:rsidRDefault="008B48D3" w:rsidP="00B76149">
            <w:pPr>
              <w:spacing w:before="20" w:after="20"/>
              <w:jc w:val="both"/>
              <w:rPr>
                <w:sz w:val="26"/>
                <w:szCs w:val="26"/>
              </w:rPr>
            </w:pPr>
            <w:r w:rsidRPr="00F866D4">
              <w:rPr>
                <w:sz w:val="26"/>
                <w:szCs w:val="26"/>
              </w:rPr>
              <w:t>- Các bài viết, phóng sự trên các phương tiện thông tin đại chúng</w:t>
            </w:r>
          </w:p>
          <w:p w:rsidR="008B48D3" w:rsidRPr="00F866D4" w:rsidRDefault="008B48D3" w:rsidP="00B76149">
            <w:pPr>
              <w:spacing w:before="20" w:after="20"/>
              <w:jc w:val="both"/>
              <w:rPr>
                <w:sz w:val="26"/>
                <w:szCs w:val="26"/>
              </w:rPr>
            </w:pPr>
            <w:r w:rsidRPr="00F866D4">
              <w:rPr>
                <w:sz w:val="26"/>
                <w:szCs w:val="26"/>
              </w:rPr>
              <w:t>- Các ấn phẩm thông tin: tờ rơi, tờ gấp, pano…</w:t>
            </w:r>
          </w:p>
        </w:tc>
        <w:tc>
          <w:tcPr>
            <w:tcW w:w="2057" w:type="dxa"/>
            <w:vAlign w:val="center"/>
          </w:tcPr>
          <w:p w:rsidR="008B48D3" w:rsidRPr="00F866D4" w:rsidRDefault="008B48D3" w:rsidP="00B76149">
            <w:pPr>
              <w:spacing w:before="20" w:after="20"/>
              <w:jc w:val="center"/>
              <w:rPr>
                <w:sz w:val="26"/>
                <w:szCs w:val="26"/>
              </w:rPr>
            </w:pPr>
            <w:r w:rsidRPr="00F866D4">
              <w:rPr>
                <w:sz w:val="26"/>
                <w:szCs w:val="26"/>
              </w:rPr>
              <w:t>Sở Thông tin và Truyền thông</w:t>
            </w:r>
          </w:p>
          <w:p w:rsidR="008B48D3" w:rsidRPr="00F866D4" w:rsidRDefault="008B48D3" w:rsidP="00B76149">
            <w:pPr>
              <w:spacing w:before="20" w:after="20"/>
              <w:jc w:val="center"/>
              <w:rPr>
                <w:sz w:val="26"/>
                <w:szCs w:val="26"/>
              </w:rPr>
            </w:pPr>
          </w:p>
        </w:tc>
        <w:tc>
          <w:tcPr>
            <w:tcW w:w="2148" w:type="dxa"/>
            <w:vAlign w:val="center"/>
          </w:tcPr>
          <w:p w:rsidR="008B48D3" w:rsidRPr="00F866D4" w:rsidRDefault="008B48D3" w:rsidP="00B76149">
            <w:pPr>
              <w:spacing w:before="20" w:after="20"/>
              <w:jc w:val="center"/>
              <w:rPr>
                <w:sz w:val="26"/>
                <w:szCs w:val="26"/>
              </w:rPr>
            </w:pPr>
            <w:r w:rsidRPr="00F866D4">
              <w:rPr>
                <w:sz w:val="26"/>
                <w:szCs w:val="26"/>
              </w:rPr>
              <w:t>Sở Nội vụ</w:t>
            </w:r>
          </w:p>
        </w:tc>
        <w:tc>
          <w:tcPr>
            <w:tcW w:w="1821" w:type="dxa"/>
            <w:vAlign w:val="center"/>
          </w:tcPr>
          <w:p w:rsidR="008B48D3" w:rsidRPr="00F866D4" w:rsidRDefault="008B48D3" w:rsidP="00B76149">
            <w:pPr>
              <w:spacing w:before="20" w:after="20"/>
              <w:jc w:val="both"/>
              <w:rPr>
                <w:sz w:val="26"/>
                <w:szCs w:val="26"/>
              </w:rPr>
            </w:pPr>
            <w:r w:rsidRPr="00F866D4">
              <w:rPr>
                <w:sz w:val="26"/>
                <w:szCs w:val="26"/>
              </w:rPr>
              <w:t>Thường xuyên trong năm 2020</w:t>
            </w:r>
          </w:p>
        </w:tc>
        <w:tc>
          <w:tcPr>
            <w:tcW w:w="1697" w:type="dxa"/>
            <w:vAlign w:val="center"/>
          </w:tcPr>
          <w:p w:rsidR="008B48D3" w:rsidRPr="00F866D4" w:rsidRDefault="008B48D3" w:rsidP="00B76149">
            <w:pPr>
              <w:spacing w:before="20" w:after="20"/>
              <w:jc w:val="both"/>
              <w:rPr>
                <w:sz w:val="26"/>
                <w:szCs w:val="26"/>
                <w:lang w:val="vi-VN"/>
              </w:rPr>
            </w:pPr>
            <w:r w:rsidRPr="00F866D4">
              <w:rPr>
                <w:sz w:val="26"/>
                <w:szCs w:val="26"/>
              </w:rPr>
              <w:t>10</w:t>
            </w:r>
            <w:r w:rsidRPr="00F866D4">
              <w:rPr>
                <w:sz w:val="26"/>
                <w:szCs w:val="26"/>
                <w:lang w:val="vi-VN"/>
              </w:rPr>
              <w:t>0.000.000</w:t>
            </w:r>
          </w:p>
        </w:tc>
        <w:tc>
          <w:tcPr>
            <w:tcW w:w="992" w:type="dxa"/>
            <w:vAlign w:val="center"/>
          </w:tcPr>
          <w:p w:rsidR="008B48D3" w:rsidRPr="00F866D4" w:rsidRDefault="008B48D3" w:rsidP="00B76149">
            <w:pPr>
              <w:spacing w:before="20" w:after="20"/>
              <w:jc w:val="both"/>
              <w:rPr>
                <w:sz w:val="26"/>
                <w:szCs w:val="26"/>
              </w:rPr>
            </w:pPr>
          </w:p>
        </w:tc>
      </w:tr>
      <w:tr w:rsidR="008B48D3" w:rsidRPr="0070352A" w:rsidTr="00B76149">
        <w:trPr>
          <w:trHeight w:val="415"/>
        </w:trPr>
        <w:tc>
          <w:tcPr>
            <w:tcW w:w="675" w:type="dxa"/>
            <w:vAlign w:val="center"/>
          </w:tcPr>
          <w:p w:rsidR="008B48D3" w:rsidRPr="00F866D4" w:rsidRDefault="008B48D3" w:rsidP="00B76149">
            <w:pPr>
              <w:pStyle w:val="ListParagraph"/>
              <w:numPr>
                <w:ilvl w:val="0"/>
                <w:numId w:val="6"/>
              </w:numPr>
              <w:spacing w:before="20" w:after="20"/>
              <w:ind w:hanging="578"/>
              <w:jc w:val="both"/>
              <w:rPr>
                <w:sz w:val="26"/>
                <w:szCs w:val="26"/>
              </w:rPr>
            </w:pPr>
          </w:p>
        </w:tc>
        <w:tc>
          <w:tcPr>
            <w:tcW w:w="2444" w:type="dxa"/>
            <w:vAlign w:val="center"/>
          </w:tcPr>
          <w:p w:rsidR="008B48D3" w:rsidRPr="00F866D4" w:rsidRDefault="008B48D3" w:rsidP="00B76149">
            <w:pPr>
              <w:keepNext/>
              <w:spacing w:before="20" w:after="20"/>
              <w:jc w:val="both"/>
              <w:outlineLvl w:val="0"/>
              <w:rPr>
                <w:spacing w:val="-2"/>
                <w:sz w:val="26"/>
                <w:szCs w:val="26"/>
                <w:lang w:val="da-DK"/>
              </w:rPr>
            </w:pPr>
            <w:r w:rsidRPr="00F866D4">
              <w:rPr>
                <w:spacing w:val="-2"/>
                <w:sz w:val="26"/>
                <w:szCs w:val="26"/>
                <w:lang w:val="da-DK"/>
              </w:rPr>
              <w:t xml:space="preserve">Tuyên truyền về việc xây dựng và áp dụng hệ thống quản lý chất lượng ISO trên các phương tiện thông tin đại chúng </w:t>
            </w:r>
          </w:p>
        </w:tc>
        <w:tc>
          <w:tcPr>
            <w:tcW w:w="2693" w:type="dxa"/>
            <w:vAlign w:val="center"/>
          </w:tcPr>
          <w:p w:rsidR="008B48D3" w:rsidRPr="00F866D4" w:rsidRDefault="008B48D3" w:rsidP="00B76149">
            <w:pPr>
              <w:spacing w:before="20" w:after="20"/>
              <w:jc w:val="both"/>
              <w:rPr>
                <w:sz w:val="26"/>
                <w:szCs w:val="26"/>
              </w:rPr>
            </w:pPr>
            <w:r w:rsidRPr="00F866D4">
              <w:rPr>
                <w:sz w:val="26"/>
                <w:szCs w:val="26"/>
              </w:rPr>
              <w:t>Các bài viết, phóng sự trên các phương tiện thông tin đại chúng</w:t>
            </w:r>
          </w:p>
        </w:tc>
        <w:tc>
          <w:tcPr>
            <w:tcW w:w="2057" w:type="dxa"/>
            <w:vAlign w:val="center"/>
          </w:tcPr>
          <w:p w:rsidR="008B48D3" w:rsidRPr="00F866D4" w:rsidRDefault="008B48D3" w:rsidP="00B76149">
            <w:pPr>
              <w:spacing w:before="20" w:after="20"/>
              <w:jc w:val="center"/>
              <w:rPr>
                <w:sz w:val="26"/>
                <w:szCs w:val="26"/>
              </w:rPr>
            </w:pPr>
            <w:r w:rsidRPr="00F866D4">
              <w:rPr>
                <w:sz w:val="26"/>
                <w:szCs w:val="26"/>
              </w:rPr>
              <w:t>Sở Thông tin và Truyền thông</w:t>
            </w:r>
          </w:p>
        </w:tc>
        <w:tc>
          <w:tcPr>
            <w:tcW w:w="2148" w:type="dxa"/>
            <w:vAlign w:val="center"/>
          </w:tcPr>
          <w:p w:rsidR="008B48D3" w:rsidRPr="00F866D4" w:rsidRDefault="008B48D3" w:rsidP="00B76149">
            <w:pPr>
              <w:spacing w:before="20" w:after="20"/>
              <w:jc w:val="center"/>
              <w:rPr>
                <w:sz w:val="26"/>
                <w:szCs w:val="26"/>
              </w:rPr>
            </w:pPr>
            <w:r w:rsidRPr="00F866D4">
              <w:rPr>
                <w:sz w:val="26"/>
                <w:szCs w:val="26"/>
              </w:rPr>
              <w:t>Sở Khoa học và Công nghệ</w:t>
            </w:r>
          </w:p>
        </w:tc>
        <w:tc>
          <w:tcPr>
            <w:tcW w:w="1821" w:type="dxa"/>
            <w:vAlign w:val="center"/>
          </w:tcPr>
          <w:p w:rsidR="008B48D3" w:rsidRPr="00F866D4" w:rsidRDefault="008B48D3" w:rsidP="00B76149">
            <w:pPr>
              <w:spacing w:before="20" w:after="20"/>
              <w:jc w:val="both"/>
              <w:rPr>
                <w:sz w:val="26"/>
                <w:szCs w:val="26"/>
              </w:rPr>
            </w:pPr>
            <w:r w:rsidRPr="00F866D4">
              <w:rPr>
                <w:sz w:val="26"/>
                <w:szCs w:val="26"/>
              </w:rPr>
              <w:t>Quý II/2020</w:t>
            </w:r>
          </w:p>
        </w:tc>
        <w:tc>
          <w:tcPr>
            <w:tcW w:w="1697" w:type="dxa"/>
            <w:vAlign w:val="center"/>
          </w:tcPr>
          <w:p w:rsidR="008B48D3" w:rsidRPr="00F866D4" w:rsidRDefault="008B48D3" w:rsidP="00B76149">
            <w:pPr>
              <w:spacing w:before="20" w:after="20"/>
              <w:jc w:val="both"/>
              <w:rPr>
                <w:sz w:val="26"/>
                <w:szCs w:val="26"/>
              </w:rPr>
            </w:pPr>
            <w:r w:rsidRPr="00F866D4">
              <w:rPr>
                <w:sz w:val="26"/>
                <w:szCs w:val="26"/>
              </w:rPr>
              <w:t>60.000.000</w:t>
            </w:r>
          </w:p>
        </w:tc>
        <w:tc>
          <w:tcPr>
            <w:tcW w:w="992" w:type="dxa"/>
            <w:vAlign w:val="center"/>
          </w:tcPr>
          <w:p w:rsidR="008B48D3" w:rsidRPr="00F866D4" w:rsidRDefault="008B48D3" w:rsidP="00B76149">
            <w:pPr>
              <w:spacing w:before="20" w:after="20"/>
              <w:jc w:val="both"/>
              <w:rPr>
                <w:sz w:val="26"/>
                <w:szCs w:val="26"/>
              </w:rPr>
            </w:pPr>
          </w:p>
        </w:tc>
      </w:tr>
      <w:tr w:rsidR="008B48D3" w:rsidRPr="0070352A" w:rsidTr="00B76149">
        <w:trPr>
          <w:trHeight w:val="1123"/>
        </w:trPr>
        <w:tc>
          <w:tcPr>
            <w:tcW w:w="675" w:type="dxa"/>
            <w:vAlign w:val="center"/>
          </w:tcPr>
          <w:p w:rsidR="008B48D3" w:rsidRPr="00F866D4" w:rsidRDefault="008B48D3" w:rsidP="00B76149">
            <w:pPr>
              <w:pStyle w:val="ListParagraph"/>
              <w:numPr>
                <w:ilvl w:val="0"/>
                <w:numId w:val="6"/>
              </w:numPr>
              <w:spacing w:before="20" w:after="20"/>
              <w:ind w:hanging="578"/>
              <w:jc w:val="both"/>
              <w:rPr>
                <w:sz w:val="26"/>
                <w:szCs w:val="26"/>
              </w:rPr>
            </w:pPr>
          </w:p>
        </w:tc>
        <w:tc>
          <w:tcPr>
            <w:tcW w:w="2444" w:type="dxa"/>
            <w:vAlign w:val="center"/>
          </w:tcPr>
          <w:p w:rsidR="008B48D3" w:rsidRPr="00F866D4" w:rsidRDefault="008B48D3" w:rsidP="00B76149">
            <w:pPr>
              <w:spacing w:before="20" w:after="20"/>
              <w:jc w:val="both"/>
              <w:rPr>
                <w:spacing w:val="-2"/>
                <w:sz w:val="26"/>
                <w:szCs w:val="26"/>
                <w:lang w:val="da-DK"/>
              </w:rPr>
            </w:pPr>
            <w:r w:rsidRPr="00F866D4">
              <w:rPr>
                <w:sz w:val="26"/>
                <w:szCs w:val="26"/>
              </w:rPr>
              <w:t xml:space="preserve">Tuyên truyền </w:t>
            </w:r>
            <w:r w:rsidRPr="00F866D4">
              <w:rPr>
                <w:sz w:val="26"/>
                <w:szCs w:val="26"/>
                <w:lang w:val="vi-VN"/>
              </w:rPr>
              <w:t xml:space="preserve">Nghị quyết </w:t>
            </w:r>
            <w:r w:rsidR="00B76149">
              <w:rPr>
                <w:sz w:val="26"/>
                <w:szCs w:val="26"/>
              </w:rPr>
              <w:t xml:space="preserve">số </w:t>
            </w:r>
            <w:r w:rsidRPr="00F866D4">
              <w:rPr>
                <w:sz w:val="26"/>
                <w:szCs w:val="26"/>
                <w:lang w:val="vi-VN"/>
              </w:rPr>
              <w:t>22/2016/NQ-HĐND</w:t>
            </w:r>
            <w:r w:rsidRPr="00F866D4">
              <w:rPr>
                <w:sz w:val="26"/>
                <w:szCs w:val="26"/>
              </w:rPr>
              <w:t xml:space="preserve"> của HĐND tỉnh ngày 24/9/2016 </w:t>
            </w:r>
            <w:r w:rsidRPr="00F866D4">
              <w:rPr>
                <w:sz w:val="26"/>
                <w:szCs w:val="26"/>
                <w:shd w:val="clear" w:color="auto" w:fill="FFFFFF"/>
              </w:rPr>
              <w:t>Về việc quy định một số chính sách đẩy mạnh ứng dụng công nghệ thông tin nhằm cải thiện tính minh bạch và tiếp cận thông tin, góp phần nâng cao năng lực cạnh tranh cấp tỉnh giai đoạn 2017-2020</w:t>
            </w:r>
          </w:p>
        </w:tc>
        <w:tc>
          <w:tcPr>
            <w:tcW w:w="2693" w:type="dxa"/>
            <w:vAlign w:val="center"/>
          </w:tcPr>
          <w:p w:rsidR="008B48D3" w:rsidRPr="00F866D4" w:rsidRDefault="008B48D3" w:rsidP="00B76149">
            <w:pPr>
              <w:spacing w:before="20" w:after="20"/>
              <w:jc w:val="both"/>
              <w:rPr>
                <w:sz w:val="26"/>
                <w:szCs w:val="26"/>
              </w:rPr>
            </w:pPr>
            <w:r w:rsidRPr="00F866D4">
              <w:rPr>
                <w:sz w:val="26"/>
                <w:szCs w:val="26"/>
              </w:rPr>
              <w:t>- Văn bản chỉ đạo, hướng dẫn;</w:t>
            </w:r>
          </w:p>
          <w:p w:rsidR="008B48D3" w:rsidRPr="00F866D4" w:rsidRDefault="008B48D3" w:rsidP="00B76149">
            <w:pPr>
              <w:spacing w:before="20" w:after="20"/>
              <w:jc w:val="both"/>
              <w:rPr>
                <w:sz w:val="26"/>
                <w:szCs w:val="26"/>
              </w:rPr>
            </w:pPr>
            <w:r w:rsidRPr="00F866D4">
              <w:rPr>
                <w:sz w:val="26"/>
                <w:szCs w:val="26"/>
              </w:rPr>
              <w:t>- Báo cáo kết quả thực hiện</w:t>
            </w:r>
          </w:p>
        </w:tc>
        <w:tc>
          <w:tcPr>
            <w:tcW w:w="2057" w:type="dxa"/>
            <w:vAlign w:val="center"/>
          </w:tcPr>
          <w:p w:rsidR="008B48D3" w:rsidRPr="00F866D4" w:rsidRDefault="008B48D3" w:rsidP="00B76149">
            <w:pPr>
              <w:spacing w:before="20" w:after="20"/>
              <w:jc w:val="center"/>
              <w:rPr>
                <w:sz w:val="26"/>
                <w:szCs w:val="26"/>
              </w:rPr>
            </w:pPr>
            <w:r w:rsidRPr="00F866D4">
              <w:rPr>
                <w:sz w:val="26"/>
                <w:szCs w:val="26"/>
              </w:rPr>
              <w:t>Sở Thông tin và Truyền thông</w:t>
            </w:r>
          </w:p>
        </w:tc>
        <w:tc>
          <w:tcPr>
            <w:tcW w:w="2148" w:type="dxa"/>
            <w:vAlign w:val="center"/>
          </w:tcPr>
          <w:p w:rsidR="008B48D3" w:rsidRPr="00F866D4" w:rsidRDefault="008B48D3" w:rsidP="00B76149">
            <w:pPr>
              <w:spacing w:before="20" w:after="20"/>
              <w:jc w:val="both"/>
              <w:rPr>
                <w:sz w:val="26"/>
                <w:szCs w:val="26"/>
              </w:rPr>
            </w:pPr>
            <w:r w:rsidRPr="00F866D4">
              <w:rPr>
                <w:sz w:val="26"/>
                <w:szCs w:val="26"/>
              </w:rPr>
              <w:t>Các sở, ban, ngành</w:t>
            </w:r>
            <w:r w:rsidR="00B76149">
              <w:rPr>
                <w:sz w:val="26"/>
                <w:szCs w:val="26"/>
              </w:rPr>
              <w:t>;</w:t>
            </w:r>
            <w:r w:rsidRPr="00F866D4">
              <w:rPr>
                <w:sz w:val="26"/>
                <w:szCs w:val="26"/>
              </w:rPr>
              <w:t xml:space="preserve"> UBND các huyện, thành phố, thị xã</w:t>
            </w:r>
          </w:p>
        </w:tc>
        <w:tc>
          <w:tcPr>
            <w:tcW w:w="1821" w:type="dxa"/>
            <w:vAlign w:val="center"/>
          </w:tcPr>
          <w:p w:rsidR="008B48D3" w:rsidRPr="00F866D4" w:rsidRDefault="008B48D3" w:rsidP="00B76149">
            <w:pPr>
              <w:spacing w:before="20" w:after="20"/>
              <w:jc w:val="both"/>
              <w:rPr>
                <w:sz w:val="26"/>
                <w:szCs w:val="26"/>
              </w:rPr>
            </w:pPr>
            <w:r w:rsidRPr="00F866D4">
              <w:rPr>
                <w:sz w:val="26"/>
                <w:szCs w:val="26"/>
              </w:rPr>
              <w:t>Thường xuyên trong năm 2020</w:t>
            </w:r>
          </w:p>
        </w:tc>
        <w:tc>
          <w:tcPr>
            <w:tcW w:w="1697" w:type="dxa"/>
            <w:vAlign w:val="center"/>
          </w:tcPr>
          <w:p w:rsidR="008B48D3" w:rsidRPr="00F866D4" w:rsidRDefault="008B48D3" w:rsidP="00B76149">
            <w:pPr>
              <w:spacing w:before="20" w:after="20"/>
              <w:jc w:val="both"/>
              <w:rPr>
                <w:sz w:val="26"/>
                <w:szCs w:val="26"/>
                <w:lang w:val="vi-VN"/>
              </w:rPr>
            </w:pPr>
            <w:r w:rsidRPr="00F866D4">
              <w:rPr>
                <w:sz w:val="26"/>
                <w:szCs w:val="26"/>
                <w:lang w:val="vi-VN"/>
              </w:rPr>
              <w:t>30.000.000</w:t>
            </w:r>
          </w:p>
        </w:tc>
        <w:tc>
          <w:tcPr>
            <w:tcW w:w="992" w:type="dxa"/>
            <w:vAlign w:val="center"/>
          </w:tcPr>
          <w:p w:rsidR="008B48D3" w:rsidRPr="00F866D4" w:rsidRDefault="008B48D3" w:rsidP="00B76149">
            <w:pPr>
              <w:spacing w:before="20" w:after="20"/>
              <w:jc w:val="both"/>
              <w:rPr>
                <w:sz w:val="26"/>
                <w:szCs w:val="26"/>
              </w:rPr>
            </w:pPr>
          </w:p>
        </w:tc>
      </w:tr>
      <w:tr w:rsidR="008B48D3" w:rsidRPr="0070352A" w:rsidTr="00B76149">
        <w:tc>
          <w:tcPr>
            <w:tcW w:w="675" w:type="dxa"/>
            <w:vAlign w:val="center"/>
          </w:tcPr>
          <w:p w:rsidR="008B48D3" w:rsidRPr="00F866D4" w:rsidRDefault="008B48D3" w:rsidP="00B76149">
            <w:pPr>
              <w:pStyle w:val="ListParagraph"/>
              <w:numPr>
                <w:ilvl w:val="0"/>
                <w:numId w:val="6"/>
              </w:numPr>
              <w:spacing w:before="20" w:after="20"/>
              <w:ind w:hanging="578"/>
              <w:jc w:val="both"/>
              <w:rPr>
                <w:sz w:val="26"/>
                <w:szCs w:val="26"/>
              </w:rPr>
            </w:pPr>
          </w:p>
        </w:tc>
        <w:tc>
          <w:tcPr>
            <w:tcW w:w="2444" w:type="dxa"/>
            <w:vAlign w:val="center"/>
          </w:tcPr>
          <w:p w:rsidR="008B48D3" w:rsidRPr="00F866D4" w:rsidRDefault="008B48D3" w:rsidP="00B76149">
            <w:pPr>
              <w:spacing w:before="20" w:after="20"/>
              <w:jc w:val="both"/>
              <w:rPr>
                <w:sz w:val="26"/>
                <w:szCs w:val="26"/>
              </w:rPr>
            </w:pPr>
            <w:r w:rsidRPr="00F866D4">
              <w:rPr>
                <w:sz w:val="26"/>
                <w:szCs w:val="26"/>
              </w:rPr>
              <w:t>Tuyên truyền qua pa nô, áp phích, băng rôn trên địa bàn tỉnh</w:t>
            </w:r>
          </w:p>
        </w:tc>
        <w:tc>
          <w:tcPr>
            <w:tcW w:w="2693" w:type="dxa"/>
            <w:vAlign w:val="center"/>
          </w:tcPr>
          <w:p w:rsidR="008B48D3" w:rsidRPr="00F866D4" w:rsidRDefault="008B48D3" w:rsidP="00B76149">
            <w:pPr>
              <w:spacing w:before="20" w:after="20"/>
              <w:jc w:val="both"/>
              <w:rPr>
                <w:sz w:val="26"/>
                <w:szCs w:val="26"/>
              </w:rPr>
            </w:pPr>
            <w:r w:rsidRPr="00F866D4">
              <w:rPr>
                <w:sz w:val="26"/>
                <w:szCs w:val="26"/>
              </w:rPr>
              <w:t>- Văn bản chỉ đạo, hướng dẫn;</w:t>
            </w:r>
          </w:p>
          <w:p w:rsidR="008B48D3" w:rsidRPr="00F866D4" w:rsidRDefault="008B48D3" w:rsidP="00B76149">
            <w:pPr>
              <w:spacing w:before="20" w:after="20"/>
              <w:jc w:val="both"/>
              <w:rPr>
                <w:sz w:val="26"/>
                <w:szCs w:val="26"/>
              </w:rPr>
            </w:pPr>
            <w:r w:rsidRPr="00F866D4">
              <w:rPr>
                <w:sz w:val="26"/>
                <w:szCs w:val="26"/>
              </w:rPr>
              <w:t>- Báo cáo kết quả thực hiện.</w:t>
            </w:r>
          </w:p>
        </w:tc>
        <w:tc>
          <w:tcPr>
            <w:tcW w:w="2057" w:type="dxa"/>
            <w:vAlign w:val="center"/>
          </w:tcPr>
          <w:p w:rsidR="008B48D3" w:rsidRPr="00F866D4" w:rsidRDefault="008B48D3" w:rsidP="00B76149">
            <w:pPr>
              <w:spacing w:before="20" w:after="20"/>
              <w:jc w:val="center"/>
              <w:rPr>
                <w:sz w:val="26"/>
                <w:szCs w:val="26"/>
              </w:rPr>
            </w:pPr>
            <w:r w:rsidRPr="00F866D4">
              <w:rPr>
                <w:sz w:val="26"/>
                <w:szCs w:val="26"/>
              </w:rPr>
              <w:t>Sở Văn hóa, Thể thao và Du lịch</w:t>
            </w:r>
          </w:p>
        </w:tc>
        <w:tc>
          <w:tcPr>
            <w:tcW w:w="2148" w:type="dxa"/>
            <w:vAlign w:val="center"/>
          </w:tcPr>
          <w:p w:rsidR="008B48D3" w:rsidRPr="00F866D4" w:rsidRDefault="008B48D3" w:rsidP="00B76149">
            <w:pPr>
              <w:spacing w:before="20" w:after="20"/>
              <w:jc w:val="both"/>
              <w:rPr>
                <w:sz w:val="26"/>
                <w:szCs w:val="26"/>
              </w:rPr>
            </w:pPr>
            <w:r w:rsidRPr="00F866D4">
              <w:rPr>
                <w:sz w:val="26"/>
                <w:szCs w:val="26"/>
              </w:rPr>
              <w:t>UBND các huyện, thành phố, thị xã; UBND cấp xã</w:t>
            </w:r>
          </w:p>
        </w:tc>
        <w:tc>
          <w:tcPr>
            <w:tcW w:w="1821" w:type="dxa"/>
            <w:vAlign w:val="center"/>
          </w:tcPr>
          <w:p w:rsidR="008B48D3" w:rsidRPr="00F866D4" w:rsidRDefault="008B48D3" w:rsidP="00B76149">
            <w:pPr>
              <w:spacing w:before="20" w:after="20"/>
              <w:jc w:val="both"/>
              <w:rPr>
                <w:sz w:val="26"/>
                <w:szCs w:val="26"/>
              </w:rPr>
            </w:pPr>
            <w:r w:rsidRPr="00F866D4">
              <w:rPr>
                <w:sz w:val="26"/>
                <w:szCs w:val="26"/>
              </w:rPr>
              <w:t>Thường xuyên trong năm 2020</w:t>
            </w:r>
          </w:p>
        </w:tc>
        <w:tc>
          <w:tcPr>
            <w:tcW w:w="1697" w:type="dxa"/>
            <w:vAlign w:val="center"/>
          </w:tcPr>
          <w:p w:rsidR="008B48D3" w:rsidRPr="00F866D4" w:rsidRDefault="008B48D3" w:rsidP="00B76149">
            <w:pPr>
              <w:spacing w:before="20" w:after="20"/>
              <w:jc w:val="both"/>
              <w:rPr>
                <w:sz w:val="26"/>
                <w:szCs w:val="26"/>
                <w:lang w:val="vi-VN"/>
              </w:rPr>
            </w:pPr>
            <w:r w:rsidRPr="00F866D4">
              <w:rPr>
                <w:sz w:val="26"/>
                <w:szCs w:val="26"/>
              </w:rPr>
              <w:t>7</w:t>
            </w:r>
            <w:r w:rsidRPr="00F866D4">
              <w:rPr>
                <w:sz w:val="26"/>
                <w:szCs w:val="26"/>
                <w:lang w:val="vi-VN"/>
              </w:rPr>
              <w:t>0.000.000</w:t>
            </w:r>
          </w:p>
        </w:tc>
        <w:tc>
          <w:tcPr>
            <w:tcW w:w="992" w:type="dxa"/>
            <w:vAlign w:val="center"/>
          </w:tcPr>
          <w:p w:rsidR="008B48D3" w:rsidRPr="00F866D4" w:rsidRDefault="008B48D3" w:rsidP="00B76149">
            <w:pPr>
              <w:spacing w:before="20" w:after="20"/>
              <w:jc w:val="both"/>
              <w:rPr>
                <w:sz w:val="26"/>
                <w:szCs w:val="26"/>
              </w:rPr>
            </w:pPr>
          </w:p>
        </w:tc>
      </w:tr>
      <w:tr w:rsidR="008B48D3" w:rsidRPr="0070352A" w:rsidTr="00B76149">
        <w:tc>
          <w:tcPr>
            <w:tcW w:w="675" w:type="dxa"/>
            <w:vAlign w:val="center"/>
          </w:tcPr>
          <w:p w:rsidR="008B48D3" w:rsidRPr="00F866D4" w:rsidRDefault="008B48D3" w:rsidP="00B76149">
            <w:pPr>
              <w:pStyle w:val="ListParagraph"/>
              <w:numPr>
                <w:ilvl w:val="0"/>
                <w:numId w:val="6"/>
              </w:numPr>
              <w:spacing w:before="20" w:after="20"/>
              <w:ind w:hanging="578"/>
              <w:jc w:val="both"/>
              <w:rPr>
                <w:sz w:val="26"/>
                <w:szCs w:val="26"/>
              </w:rPr>
            </w:pPr>
          </w:p>
        </w:tc>
        <w:tc>
          <w:tcPr>
            <w:tcW w:w="2444" w:type="dxa"/>
            <w:vAlign w:val="center"/>
          </w:tcPr>
          <w:p w:rsidR="008B48D3" w:rsidRPr="00F866D4" w:rsidRDefault="008B48D3" w:rsidP="00B76149">
            <w:pPr>
              <w:spacing w:before="20" w:after="20"/>
              <w:jc w:val="both"/>
              <w:rPr>
                <w:sz w:val="26"/>
                <w:szCs w:val="26"/>
              </w:rPr>
            </w:pPr>
            <w:r w:rsidRPr="00F866D4">
              <w:rPr>
                <w:sz w:val="26"/>
                <w:szCs w:val="26"/>
              </w:rPr>
              <w:t>Tuyên truyền trên sóng truyền thanh các huyện, thành phố, thị xã</w:t>
            </w:r>
          </w:p>
        </w:tc>
        <w:tc>
          <w:tcPr>
            <w:tcW w:w="2693" w:type="dxa"/>
            <w:vAlign w:val="center"/>
          </w:tcPr>
          <w:p w:rsidR="008B48D3" w:rsidRPr="00F866D4" w:rsidRDefault="008B48D3" w:rsidP="00B76149">
            <w:pPr>
              <w:spacing w:before="20" w:after="20"/>
              <w:jc w:val="both"/>
              <w:rPr>
                <w:sz w:val="26"/>
                <w:szCs w:val="26"/>
              </w:rPr>
            </w:pPr>
            <w:r w:rsidRPr="00F866D4">
              <w:rPr>
                <w:sz w:val="26"/>
                <w:szCs w:val="26"/>
              </w:rPr>
              <w:t>- Văn bản chỉ đạo, hướng dẫn.</w:t>
            </w:r>
          </w:p>
          <w:p w:rsidR="008B48D3" w:rsidRPr="00F866D4" w:rsidRDefault="008B48D3" w:rsidP="00B76149">
            <w:pPr>
              <w:spacing w:before="20" w:after="20"/>
              <w:jc w:val="both"/>
              <w:rPr>
                <w:spacing w:val="-6"/>
                <w:sz w:val="26"/>
                <w:szCs w:val="26"/>
              </w:rPr>
            </w:pPr>
            <w:r w:rsidRPr="00F866D4">
              <w:rPr>
                <w:sz w:val="26"/>
                <w:szCs w:val="26"/>
              </w:rPr>
              <w:t>- Báo cáo kết quả thực hiện.</w:t>
            </w:r>
          </w:p>
        </w:tc>
        <w:tc>
          <w:tcPr>
            <w:tcW w:w="2057" w:type="dxa"/>
            <w:vAlign w:val="center"/>
          </w:tcPr>
          <w:p w:rsidR="008B48D3" w:rsidRPr="00F866D4" w:rsidRDefault="008B48D3" w:rsidP="00B76149">
            <w:pPr>
              <w:spacing w:before="20" w:after="20"/>
              <w:jc w:val="center"/>
              <w:rPr>
                <w:sz w:val="26"/>
                <w:szCs w:val="26"/>
              </w:rPr>
            </w:pPr>
            <w:r w:rsidRPr="00F866D4">
              <w:rPr>
                <w:spacing w:val="-6"/>
                <w:sz w:val="26"/>
                <w:szCs w:val="26"/>
              </w:rPr>
              <w:t>UBND các huyện, thành phố, thị xã</w:t>
            </w:r>
          </w:p>
        </w:tc>
        <w:tc>
          <w:tcPr>
            <w:tcW w:w="2148" w:type="dxa"/>
            <w:vAlign w:val="center"/>
          </w:tcPr>
          <w:p w:rsidR="008B48D3" w:rsidRPr="00F866D4" w:rsidRDefault="008B48D3" w:rsidP="00B76149">
            <w:pPr>
              <w:spacing w:before="20" w:after="20"/>
              <w:jc w:val="both"/>
              <w:rPr>
                <w:sz w:val="26"/>
                <w:szCs w:val="26"/>
              </w:rPr>
            </w:pPr>
            <w:r w:rsidRPr="00F866D4">
              <w:rPr>
                <w:spacing w:val="-6"/>
                <w:sz w:val="26"/>
                <w:szCs w:val="26"/>
              </w:rPr>
              <w:t>Đài Phát thanh - Truyền hình tỉnh</w:t>
            </w:r>
            <w:r w:rsidR="00B76149">
              <w:rPr>
                <w:spacing w:val="-6"/>
                <w:sz w:val="26"/>
                <w:szCs w:val="26"/>
              </w:rPr>
              <w:t>;</w:t>
            </w:r>
            <w:r w:rsidRPr="00F866D4">
              <w:rPr>
                <w:spacing w:val="-6"/>
                <w:sz w:val="26"/>
                <w:szCs w:val="26"/>
              </w:rPr>
              <w:t xml:space="preserve"> Sở Thông tin và Truyền thông</w:t>
            </w:r>
          </w:p>
        </w:tc>
        <w:tc>
          <w:tcPr>
            <w:tcW w:w="1821" w:type="dxa"/>
            <w:vAlign w:val="center"/>
          </w:tcPr>
          <w:p w:rsidR="008B48D3" w:rsidRPr="00F866D4" w:rsidRDefault="008B48D3" w:rsidP="00B76149">
            <w:pPr>
              <w:spacing w:before="20" w:after="20"/>
              <w:jc w:val="both"/>
              <w:rPr>
                <w:sz w:val="26"/>
                <w:szCs w:val="26"/>
              </w:rPr>
            </w:pPr>
            <w:r w:rsidRPr="00F866D4">
              <w:rPr>
                <w:sz w:val="26"/>
                <w:szCs w:val="26"/>
              </w:rPr>
              <w:t>Số lượng và tần suất phát sóng: 48 số (04 số/tháng)</w:t>
            </w:r>
          </w:p>
        </w:tc>
        <w:tc>
          <w:tcPr>
            <w:tcW w:w="1697" w:type="dxa"/>
            <w:vAlign w:val="center"/>
          </w:tcPr>
          <w:p w:rsidR="008B48D3" w:rsidRPr="00F866D4" w:rsidRDefault="008B48D3" w:rsidP="00B76149">
            <w:pPr>
              <w:spacing w:before="20" w:after="20"/>
              <w:jc w:val="both"/>
              <w:rPr>
                <w:sz w:val="26"/>
                <w:szCs w:val="26"/>
                <w:lang w:val="vi-VN"/>
              </w:rPr>
            </w:pPr>
          </w:p>
          <w:p w:rsidR="008B48D3" w:rsidRPr="00F866D4" w:rsidRDefault="008B48D3" w:rsidP="00B76149">
            <w:pPr>
              <w:spacing w:before="20" w:after="20"/>
              <w:jc w:val="both"/>
              <w:rPr>
                <w:sz w:val="26"/>
                <w:szCs w:val="26"/>
                <w:lang w:val="vi-VN"/>
              </w:rPr>
            </w:pPr>
            <w:r w:rsidRPr="00F866D4">
              <w:rPr>
                <w:sz w:val="26"/>
                <w:szCs w:val="26"/>
                <w:lang w:val="vi-VN"/>
              </w:rPr>
              <w:t>Huyện</w:t>
            </w:r>
            <w:r w:rsidRPr="00F866D4">
              <w:rPr>
                <w:sz w:val="26"/>
                <w:szCs w:val="26"/>
              </w:rPr>
              <w:t xml:space="preserve">, thành phố, thị xã </w:t>
            </w:r>
            <w:r w:rsidRPr="00F866D4">
              <w:rPr>
                <w:sz w:val="26"/>
                <w:szCs w:val="26"/>
                <w:lang w:val="vi-VN"/>
              </w:rPr>
              <w:t>bố trí</w:t>
            </w:r>
          </w:p>
        </w:tc>
        <w:tc>
          <w:tcPr>
            <w:tcW w:w="992" w:type="dxa"/>
            <w:vAlign w:val="center"/>
          </w:tcPr>
          <w:p w:rsidR="008B48D3" w:rsidRPr="00F866D4" w:rsidRDefault="008B48D3" w:rsidP="00B76149">
            <w:pPr>
              <w:spacing w:before="20" w:after="20"/>
              <w:jc w:val="both"/>
              <w:rPr>
                <w:sz w:val="26"/>
                <w:szCs w:val="26"/>
              </w:rPr>
            </w:pPr>
          </w:p>
        </w:tc>
      </w:tr>
      <w:tr w:rsidR="008B48D3" w:rsidRPr="0070352A" w:rsidTr="00B76149">
        <w:trPr>
          <w:trHeight w:val="2146"/>
        </w:trPr>
        <w:tc>
          <w:tcPr>
            <w:tcW w:w="675" w:type="dxa"/>
            <w:vMerge w:val="restart"/>
            <w:vAlign w:val="center"/>
          </w:tcPr>
          <w:p w:rsidR="008B48D3" w:rsidRPr="00F866D4" w:rsidRDefault="008B48D3" w:rsidP="00B76149">
            <w:pPr>
              <w:pStyle w:val="ListParagraph"/>
              <w:numPr>
                <w:ilvl w:val="0"/>
                <w:numId w:val="6"/>
              </w:numPr>
              <w:spacing w:before="20" w:after="20"/>
              <w:ind w:hanging="578"/>
              <w:jc w:val="both"/>
              <w:rPr>
                <w:sz w:val="26"/>
                <w:szCs w:val="26"/>
              </w:rPr>
            </w:pPr>
          </w:p>
        </w:tc>
        <w:tc>
          <w:tcPr>
            <w:tcW w:w="2444" w:type="dxa"/>
            <w:vMerge w:val="restart"/>
            <w:vAlign w:val="center"/>
          </w:tcPr>
          <w:p w:rsidR="008B48D3" w:rsidRPr="00F866D4" w:rsidRDefault="008B48D3" w:rsidP="00B76149">
            <w:pPr>
              <w:spacing w:before="20" w:after="20"/>
              <w:jc w:val="both"/>
              <w:rPr>
                <w:sz w:val="26"/>
                <w:szCs w:val="26"/>
              </w:rPr>
            </w:pPr>
            <w:r w:rsidRPr="00F866D4">
              <w:rPr>
                <w:spacing w:val="-6"/>
                <w:sz w:val="26"/>
                <w:szCs w:val="26"/>
              </w:rPr>
              <w:t xml:space="preserve">Tuyên truyền trên hệ thống Trạm truyền thanh cơ sở </w:t>
            </w:r>
          </w:p>
        </w:tc>
        <w:tc>
          <w:tcPr>
            <w:tcW w:w="2693" w:type="dxa"/>
            <w:vAlign w:val="center"/>
          </w:tcPr>
          <w:p w:rsidR="008B48D3" w:rsidRPr="00F866D4" w:rsidRDefault="008B48D3" w:rsidP="00B76149">
            <w:pPr>
              <w:spacing w:before="20" w:after="20"/>
              <w:jc w:val="both"/>
              <w:rPr>
                <w:spacing w:val="-6"/>
                <w:sz w:val="26"/>
                <w:szCs w:val="26"/>
              </w:rPr>
            </w:pPr>
            <w:r w:rsidRPr="00F866D4">
              <w:rPr>
                <w:spacing w:val="-6"/>
                <w:sz w:val="26"/>
                <w:szCs w:val="26"/>
              </w:rPr>
              <w:t xml:space="preserve">Xây dựng, phát hành CD tuyên truyền về CCHC theo chuyên đề </w:t>
            </w:r>
          </w:p>
        </w:tc>
        <w:tc>
          <w:tcPr>
            <w:tcW w:w="2057" w:type="dxa"/>
            <w:vAlign w:val="center"/>
          </w:tcPr>
          <w:p w:rsidR="008B48D3" w:rsidRPr="00F866D4" w:rsidRDefault="008B48D3" w:rsidP="00B76149">
            <w:pPr>
              <w:spacing w:before="20" w:after="20"/>
              <w:jc w:val="center"/>
              <w:rPr>
                <w:sz w:val="26"/>
                <w:szCs w:val="26"/>
              </w:rPr>
            </w:pPr>
            <w:r w:rsidRPr="00F866D4">
              <w:rPr>
                <w:sz w:val="26"/>
                <w:szCs w:val="26"/>
              </w:rPr>
              <w:t>Sở Thông tin và Truyền thông</w:t>
            </w:r>
          </w:p>
        </w:tc>
        <w:tc>
          <w:tcPr>
            <w:tcW w:w="2148" w:type="dxa"/>
            <w:vAlign w:val="center"/>
          </w:tcPr>
          <w:p w:rsidR="008B48D3" w:rsidRPr="00B76149" w:rsidRDefault="008B48D3" w:rsidP="00B76149">
            <w:pPr>
              <w:spacing w:before="20" w:after="20"/>
              <w:jc w:val="center"/>
              <w:rPr>
                <w:spacing w:val="-6"/>
                <w:sz w:val="26"/>
                <w:szCs w:val="26"/>
              </w:rPr>
            </w:pPr>
            <w:r w:rsidRPr="00F866D4">
              <w:rPr>
                <w:spacing w:val="-6"/>
                <w:sz w:val="26"/>
                <w:szCs w:val="26"/>
              </w:rPr>
              <w:t>UBND các huyện, thành phố, thị xã</w:t>
            </w:r>
          </w:p>
        </w:tc>
        <w:tc>
          <w:tcPr>
            <w:tcW w:w="1821" w:type="dxa"/>
            <w:vAlign w:val="center"/>
          </w:tcPr>
          <w:p w:rsidR="008B48D3" w:rsidRPr="00F866D4" w:rsidRDefault="008B48D3" w:rsidP="00B76149">
            <w:pPr>
              <w:spacing w:before="20" w:after="20"/>
              <w:jc w:val="center"/>
              <w:rPr>
                <w:sz w:val="26"/>
                <w:szCs w:val="26"/>
              </w:rPr>
            </w:pPr>
            <w:r w:rsidRPr="00F866D4">
              <w:rPr>
                <w:spacing w:val="-6"/>
                <w:sz w:val="26"/>
                <w:szCs w:val="26"/>
              </w:rPr>
              <w:t>01 lần/quý</w:t>
            </w:r>
          </w:p>
        </w:tc>
        <w:tc>
          <w:tcPr>
            <w:tcW w:w="1697" w:type="dxa"/>
            <w:vAlign w:val="center"/>
          </w:tcPr>
          <w:p w:rsidR="008B48D3" w:rsidRPr="00F866D4" w:rsidRDefault="008B48D3" w:rsidP="00B76149">
            <w:pPr>
              <w:spacing w:before="20" w:after="20"/>
              <w:jc w:val="both"/>
              <w:rPr>
                <w:sz w:val="26"/>
                <w:szCs w:val="26"/>
              </w:rPr>
            </w:pPr>
            <w:r w:rsidRPr="00F866D4">
              <w:rPr>
                <w:sz w:val="26"/>
                <w:szCs w:val="26"/>
              </w:rPr>
              <w:t>120.000.000</w:t>
            </w:r>
          </w:p>
        </w:tc>
        <w:tc>
          <w:tcPr>
            <w:tcW w:w="992" w:type="dxa"/>
            <w:vAlign w:val="center"/>
          </w:tcPr>
          <w:p w:rsidR="008B48D3" w:rsidRPr="00F866D4" w:rsidRDefault="008B48D3" w:rsidP="00B76149">
            <w:pPr>
              <w:spacing w:before="20" w:after="20"/>
              <w:jc w:val="both"/>
              <w:rPr>
                <w:sz w:val="26"/>
                <w:szCs w:val="26"/>
              </w:rPr>
            </w:pPr>
          </w:p>
        </w:tc>
      </w:tr>
      <w:tr w:rsidR="008B48D3" w:rsidRPr="0070352A" w:rsidTr="00B76149">
        <w:trPr>
          <w:trHeight w:val="2146"/>
        </w:trPr>
        <w:tc>
          <w:tcPr>
            <w:tcW w:w="675" w:type="dxa"/>
            <w:vMerge/>
            <w:vAlign w:val="center"/>
          </w:tcPr>
          <w:p w:rsidR="008B48D3" w:rsidRPr="00F866D4" w:rsidRDefault="008B48D3" w:rsidP="00B76149">
            <w:pPr>
              <w:pStyle w:val="ListParagraph"/>
              <w:numPr>
                <w:ilvl w:val="0"/>
                <w:numId w:val="6"/>
              </w:numPr>
              <w:spacing w:before="20" w:after="20"/>
              <w:ind w:hanging="578"/>
              <w:jc w:val="both"/>
              <w:rPr>
                <w:sz w:val="26"/>
                <w:szCs w:val="26"/>
              </w:rPr>
            </w:pPr>
          </w:p>
        </w:tc>
        <w:tc>
          <w:tcPr>
            <w:tcW w:w="2444" w:type="dxa"/>
            <w:vMerge/>
            <w:vAlign w:val="center"/>
          </w:tcPr>
          <w:p w:rsidR="008B48D3" w:rsidRPr="00F866D4" w:rsidRDefault="008B48D3" w:rsidP="00B76149">
            <w:pPr>
              <w:spacing w:before="20" w:after="20"/>
              <w:jc w:val="both"/>
              <w:rPr>
                <w:spacing w:val="-6"/>
                <w:sz w:val="26"/>
                <w:szCs w:val="26"/>
              </w:rPr>
            </w:pPr>
          </w:p>
        </w:tc>
        <w:tc>
          <w:tcPr>
            <w:tcW w:w="2693" w:type="dxa"/>
            <w:vAlign w:val="center"/>
          </w:tcPr>
          <w:p w:rsidR="008B48D3" w:rsidRPr="00F866D4" w:rsidRDefault="008B48D3" w:rsidP="00B76149">
            <w:pPr>
              <w:spacing w:before="20" w:after="20"/>
              <w:jc w:val="both"/>
              <w:rPr>
                <w:sz w:val="26"/>
                <w:szCs w:val="26"/>
              </w:rPr>
            </w:pPr>
            <w:r w:rsidRPr="00F866D4">
              <w:rPr>
                <w:sz w:val="26"/>
                <w:szCs w:val="26"/>
              </w:rPr>
              <w:t>Tiếp phát sóng các chương trình tuyên truyền CCHC của Đài cấp trên</w:t>
            </w:r>
            <w:r w:rsidRPr="00F866D4">
              <w:rPr>
                <w:spacing w:val="-6"/>
                <w:sz w:val="26"/>
                <w:szCs w:val="26"/>
              </w:rPr>
              <w:t>; phát các tin, bài thông báo, hướng dẫn người dân tham gia các giao dịch dịch vụ công như: Khai sinh, khai tử, đăng ký kết hôn, bảo hiểm, cấp lý lịch tư pháp …</w:t>
            </w:r>
          </w:p>
        </w:tc>
        <w:tc>
          <w:tcPr>
            <w:tcW w:w="2057" w:type="dxa"/>
            <w:vAlign w:val="center"/>
          </w:tcPr>
          <w:p w:rsidR="008B48D3" w:rsidRPr="00F866D4" w:rsidRDefault="008B48D3" w:rsidP="00B76149">
            <w:pPr>
              <w:spacing w:before="20" w:after="20"/>
              <w:jc w:val="center"/>
              <w:rPr>
                <w:sz w:val="26"/>
                <w:szCs w:val="26"/>
              </w:rPr>
            </w:pPr>
            <w:r w:rsidRPr="00F866D4">
              <w:rPr>
                <w:spacing w:val="-6"/>
                <w:sz w:val="26"/>
                <w:szCs w:val="26"/>
              </w:rPr>
              <w:t>UBND các xã, phường, thị trấn</w:t>
            </w:r>
          </w:p>
        </w:tc>
        <w:tc>
          <w:tcPr>
            <w:tcW w:w="2148" w:type="dxa"/>
            <w:vAlign w:val="center"/>
          </w:tcPr>
          <w:p w:rsidR="008B48D3" w:rsidRPr="00F866D4" w:rsidRDefault="008B48D3" w:rsidP="00B76149">
            <w:pPr>
              <w:spacing w:before="20" w:after="20"/>
              <w:jc w:val="both"/>
              <w:rPr>
                <w:sz w:val="26"/>
                <w:szCs w:val="26"/>
              </w:rPr>
            </w:pPr>
          </w:p>
        </w:tc>
        <w:tc>
          <w:tcPr>
            <w:tcW w:w="1821" w:type="dxa"/>
            <w:vAlign w:val="center"/>
          </w:tcPr>
          <w:p w:rsidR="008B48D3" w:rsidRPr="00F866D4" w:rsidRDefault="008B48D3" w:rsidP="00B76149">
            <w:pPr>
              <w:spacing w:before="20" w:after="20"/>
              <w:jc w:val="both"/>
              <w:rPr>
                <w:sz w:val="26"/>
                <w:szCs w:val="26"/>
              </w:rPr>
            </w:pPr>
            <w:r w:rsidRPr="00F866D4">
              <w:rPr>
                <w:sz w:val="26"/>
                <w:szCs w:val="26"/>
              </w:rPr>
              <w:t>-</w:t>
            </w:r>
            <w:r w:rsidR="00B76149">
              <w:rPr>
                <w:sz w:val="26"/>
                <w:szCs w:val="26"/>
              </w:rPr>
              <w:t xml:space="preserve"> </w:t>
            </w:r>
            <w:r w:rsidRPr="00F866D4">
              <w:rPr>
                <w:sz w:val="26"/>
                <w:szCs w:val="26"/>
              </w:rPr>
              <w:t>Tiếp phát thường xuyên.</w:t>
            </w:r>
          </w:p>
          <w:p w:rsidR="008B48D3" w:rsidRPr="00F866D4" w:rsidRDefault="008B48D3" w:rsidP="00B76149">
            <w:pPr>
              <w:spacing w:before="20" w:after="20"/>
              <w:jc w:val="both"/>
              <w:rPr>
                <w:sz w:val="26"/>
                <w:szCs w:val="26"/>
              </w:rPr>
            </w:pPr>
            <w:r w:rsidRPr="00F866D4">
              <w:rPr>
                <w:sz w:val="26"/>
                <w:szCs w:val="26"/>
              </w:rPr>
              <w:t>-</w:t>
            </w:r>
            <w:r w:rsidR="00B76149">
              <w:rPr>
                <w:sz w:val="26"/>
                <w:szCs w:val="26"/>
              </w:rPr>
              <w:t xml:space="preserve"> </w:t>
            </w:r>
            <w:r w:rsidRPr="00F866D4">
              <w:rPr>
                <w:sz w:val="26"/>
                <w:szCs w:val="26"/>
              </w:rPr>
              <w:t>Nêu gương người tốt, việc tốt về cải cách hành chính trên địa bàn (01 mục/1tháng)</w:t>
            </w:r>
          </w:p>
        </w:tc>
        <w:tc>
          <w:tcPr>
            <w:tcW w:w="1697" w:type="dxa"/>
            <w:vAlign w:val="center"/>
          </w:tcPr>
          <w:p w:rsidR="008B48D3" w:rsidRPr="00F866D4" w:rsidRDefault="008B48D3" w:rsidP="00B76149">
            <w:pPr>
              <w:spacing w:before="20" w:after="20"/>
              <w:jc w:val="both"/>
              <w:rPr>
                <w:sz w:val="26"/>
                <w:szCs w:val="26"/>
                <w:lang w:val="vi-VN"/>
              </w:rPr>
            </w:pPr>
            <w:r w:rsidRPr="00F866D4">
              <w:rPr>
                <w:sz w:val="26"/>
                <w:szCs w:val="26"/>
                <w:lang w:val="vi-VN"/>
              </w:rPr>
              <w:t>Phường, xã</w:t>
            </w:r>
            <w:r w:rsidRPr="00F866D4">
              <w:rPr>
                <w:sz w:val="26"/>
                <w:szCs w:val="26"/>
              </w:rPr>
              <w:t>, thị trấn</w:t>
            </w:r>
            <w:r w:rsidRPr="00F866D4">
              <w:rPr>
                <w:sz w:val="26"/>
                <w:szCs w:val="26"/>
                <w:lang w:val="vi-VN"/>
              </w:rPr>
              <w:t xml:space="preserve"> chủ động bố trí</w:t>
            </w:r>
          </w:p>
        </w:tc>
        <w:tc>
          <w:tcPr>
            <w:tcW w:w="992" w:type="dxa"/>
            <w:vAlign w:val="center"/>
          </w:tcPr>
          <w:p w:rsidR="008B48D3" w:rsidRPr="00F866D4" w:rsidRDefault="008B48D3" w:rsidP="00B76149">
            <w:pPr>
              <w:spacing w:before="20" w:after="20"/>
              <w:jc w:val="both"/>
              <w:rPr>
                <w:sz w:val="26"/>
                <w:szCs w:val="26"/>
              </w:rPr>
            </w:pPr>
          </w:p>
        </w:tc>
      </w:tr>
      <w:tr w:rsidR="008B48D3" w:rsidRPr="0070352A" w:rsidTr="00B76149">
        <w:tc>
          <w:tcPr>
            <w:tcW w:w="675" w:type="dxa"/>
            <w:vAlign w:val="center"/>
          </w:tcPr>
          <w:p w:rsidR="008B48D3" w:rsidRPr="00F866D4" w:rsidRDefault="008B48D3" w:rsidP="00B76149">
            <w:pPr>
              <w:pStyle w:val="ListParagraph"/>
              <w:numPr>
                <w:ilvl w:val="0"/>
                <w:numId w:val="6"/>
              </w:numPr>
              <w:spacing w:before="20" w:after="20"/>
              <w:ind w:hanging="578"/>
              <w:jc w:val="both"/>
              <w:rPr>
                <w:sz w:val="26"/>
                <w:szCs w:val="26"/>
                <w:lang w:val="vi-VN"/>
              </w:rPr>
            </w:pPr>
          </w:p>
        </w:tc>
        <w:tc>
          <w:tcPr>
            <w:tcW w:w="2444" w:type="dxa"/>
            <w:vAlign w:val="center"/>
          </w:tcPr>
          <w:p w:rsidR="008B48D3" w:rsidRPr="00F866D4" w:rsidRDefault="008B48D3" w:rsidP="00B76149">
            <w:pPr>
              <w:spacing w:before="20" w:after="20"/>
              <w:jc w:val="both"/>
              <w:rPr>
                <w:spacing w:val="-6"/>
                <w:sz w:val="26"/>
                <w:szCs w:val="26"/>
                <w:lang w:val="da-DK"/>
              </w:rPr>
            </w:pPr>
            <w:r w:rsidRPr="00F866D4">
              <w:rPr>
                <w:spacing w:val="-2"/>
                <w:sz w:val="26"/>
                <w:szCs w:val="26"/>
              </w:rPr>
              <w:t>Lồng ghép thực hiện</w:t>
            </w:r>
            <w:r w:rsidRPr="00F866D4">
              <w:rPr>
                <w:spacing w:val="-2"/>
                <w:sz w:val="26"/>
                <w:szCs w:val="26"/>
                <w:lang w:val="da-DK"/>
              </w:rPr>
              <w:t xml:space="preserve"> Chương trình Doanh nghiệp Hà Tĩnh chung tay  tuyên truyền CCHC vào các hoạt động của Hiệp hội Doanh nghiệp tỉnh</w:t>
            </w:r>
          </w:p>
        </w:tc>
        <w:tc>
          <w:tcPr>
            <w:tcW w:w="2693" w:type="dxa"/>
            <w:vAlign w:val="center"/>
          </w:tcPr>
          <w:p w:rsidR="008B48D3" w:rsidRPr="00F866D4" w:rsidRDefault="008B48D3" w:rsidP="00B76149">
            <w:pPr>
              <w:spacing w:before="20" w:after="20"/>
              <w:jc w:val="both"/>
              <w:rPr>
                <w:sz w:val="26"/>
                <w:szCs w:val="26"/>
                <w:lang w:val="da-DK"/>
              </w:rPr>
            </w:pPr>
            <w:r w:rsidRPr="00F866D4">
              <w:rPr>
                <w:sz w:val="26"/>
                <w:szCs w:val="26"/>
                <w:lang w:val="da-DK"/>
              </w:rPr>
              <w:t>- Văn bản chỉ đạo, hướng dẫn.</w:t>
            </w:r>
          </w:p>
          <w:p w:rsidR="008B48D3" w:rsidRPr="00F866D4" w:rsidRDefault="008B48D3" w:rsidP="00B76149">
            <w:pPr>
              <w:spacing w:before="20" w:after="20"/>
              <w:jc w:val="both"/>
              <w:rPr>
                <w:spacing w:val="-2"/>
                <w:sz w:val="26"/>
                <w:szCs w:val="26"/>
                <w:lang w:val="da-DK"/>
              </w:rPr>
            </w:pPr>
            <w:r w:rsidRPr="00F866D4">
              <w:rPr>
                <w:sz w:val="26"/>
                <w:szCs w:val="26"/>
                <w:lang w:val="da-DK"/>
              </w:rPr>
              <w:t>- Báo cáo kết quả thực hiện</w:t>
            </w:r>
          </w:p>
        </w:tc>
        <w:tc>
          <w:tcPr>
            <w:tcW w:w="2057" w:type="dxa"/>
            <w:vAlign w:val="center"/>
          </w:tcPr>
          <w:p w:rsidR="008B48D3" w:rsidRPr="00F866D4" w:rsidRDefault="008B48D3" w:rsidP="00B76149">
            <w:pPr>
              <w:spacing w:before="20" w:after="20"/>
              <w:jc w:val="center"/>
              <w:rPr>
                <w:spacing w:val="-2"/>
                <w:sz w:val="26"/>
                <w:szCs w:val="26"/>
                <w:lang w:val="da-DK"/>
              </w:rPr>
            </w:pPr>
          </w:p>
          <w:p w:rsidR="008B48D3" w:rsidRPr="00F866D4" w:rsidRDefault="008B48D3" w:rsidP="00B76149">
            <w:pPr>
              <w:spacing w:before="20" w:after="20"/>
              <w:jc w:val="center"/>
              <w:rPr>
                <w:spacing w:val="-6"/>
                <w:sz w:val="26"/>
                <w:szCs w:val="26"/>
                <w:lang w:val="da-DK"/>
              </w:rPr>
            </w:pPr>
            <w:r w:rsidRPr="00F866D4">
              <w:rPr>
                <w:spacing w:val="-2"/>
                <w:sz w:val="26"/>
                <w:szCs w:val="26"/>
                <w:lang w:val="da-DK"/>
              </w:rPr>
              <w:t>Hiệp hội doanh nghiệp tỉnh</w:t>
            </w:r>
          </w:p>
        </w:tc>
        <w:tc>
          <w:tcPr>
            <w:tcW w:w="2148" w:type="dxa"/>
            <w:vAlign w:val="center"/>
          </w:tcPr>
          <w:p w:rsidR="008B48D3" w:rsidRPr="00F866D4" w:rsidRDefault="008B48D3" w:rsidP="00B76149">
            <w:pPr>
              <w:spacing w:before="20" w:after="20"/>
              <w:jc w:val="both"/>
              <w:rPr>
                <w:spacing w:val="-6"/>
                <w:sz w:val="26"/>
                <w:szCs w:val="26"/>
                <w:lang w:val="da-DK"/>
              </w:rPr>
            </w:pPr>
            <w:r w:rsidRPr="00F866D4">
              <w:rPr>
                <w:spacing w:val="-2"/>
                <w:sz w:val="26"/>
                <w:szCs w:val="26"/>
                <w:lang w:val="da-DK"/>
              </w:rPr>
              <w:t>Sở Thông tin và Truyền thông</w:t>
            </w:r>
            <w:r w:rsidR="00B76149">
              <w:rPr>
                <w:spacing w:val="-2"/>
                <w:sz w:val="26"/>
                <w:szCs w:val="26"/>
                <w:lang w:val="da-DK"/>
              </w:rPr>
              <w:t>;</w:t>
            </w:r>
            <w:r w:rsidRPr="00F866D4">
              <w:rPr>
                <w:spacing w:val="-2"/>
                <w:sz w:val="26"/>
                <w:szCs w:val="26"/>
                <w:lang w:val="da-DK"/>
              </w:rPr>
              <w:t xml:space="preserve"> Sở Nội vụ</w:t>
            </w:r>
            <w:r w:rsidR="00B76149">
              <w:rPr>
                <w:spacing w:val="-2"/>
                <w:sz w:val="26"/>
                <w:szCs w:val="26"/>
                <w:lang w:val="da-DK"/>
              </w:rPr>
              <w:t>;</w:t>
            </w:r>
            <w:r w:rsidRPr="00F866D4">
              <w:rPr>
                <w:spacing w:val="-2"/>
                <w:sz w:val="26"/>
                <w:szCs w:val="26"/>
                <w:lang w:val="da-DK"/>
              </w:rPr>
              <w:t xml:space="preserve"> Liên minh HTX</w:t>
            </w:r>
          </w:p>
        </w:tc>
        <w:tc>
          <w:tcPr>
            <w:tcW w:w="1821" w:type="dxa"/>
            <w:vAlign w:val="center"/>
          </w:tcPr>
          <w:p w:rsidR="008B48D3" w:rsidRPr="00F866D4" w:rsidRDefault="008B48D3" w:rsidP="00B76149">
            <w:pPr>
              <w:spacing w:before="20" w:after="20"/>
              <w:jc w:val="both"/>
              <w:rPr>
                <w:sz w:val="26"/>
                <w:szCs w:val="26"/>
              </w:rPr>
            </w:pPr>
            <w:r w:rsidRPr="00F866D4">
              <w:rPr>
                <w:sz w:val="26"/>
                <w:szCs w:val="26"/>
              </w:rPr>
              <w:t xml:space="preserve">Từ </w:t>
            </w:r>
            <w:r w:rsidRPr="00F866D4">
              <w:rPr>
                <w:spacing w:val="-2"/>
                <w:sz w:val="26"/>
                <w:szCs w:val="26"/>
                <w:lang w:val="da-DK"/>
              </w:rPr>
              <w:t>Qúy I/2020</w:t>
            </w:r>
          </w:p>
        </w:tc>
        <w:tc>
          <w:tcPr>
            <w:tcW w:w="1697" w:type="dxa"/>
            <w:vAlign w:val="center"/>
          </w:tcPr>
          <w:p w:rsidR="008B48D3" w:rsidRPr="00F866D4" w:rsidRDefault="008B48D3" w:rsidP="00B76149">
            <w:pPr>
              <w:spacing w:before="20" w:after="20"/>
              <w:jc w:val="both"/>
              <w:rPr>
                <w:sz w:val="26"/>
                <w:szCs w:val="26"/>
              </w:rPr>
            </w:pPr>
            <w:r w:rsidRPr="00F866D4">
              <w:rPr>
                <w:sz w:val="26"/>
                <w:szCs w:val="26"/>
              </w:rPr>
              <w:t>Hiệp hội Doanh nghiệp tỉnh chủ động bố trí</w:t>
            </w:r>
          </w:p>
        </w:tc>
        <w:tc>
          <w:tcPr>
            <w:tcW w:w="992" w:type="dxa"/>
            <w:vAlign w:val="center"/>
          </w:tcPr>
          <w:p w:rsidR="008B48D3" w:rsidRPr="00F866D4" w:rsidRDefault="008B48D3" w:rsidP="00B76149">
            <w:pPr>
              <w:spacing w:before="20" w:after="20"/>
              <w:jc w:val="both"/>
              <w:rPr>
                <w:sz w:val="26"/>
                <w:szCs w:val="26"/>
              </w:rPr>
            </w:pPr>
          </w:p>
        </w:tc>
      </w:tr>
    </w:tbl>
    <w:p w:rsidR="00F866D4" w:rsidRPr="00B76149" w:rsidRDefault="00F866D4" w:rsidP="00113486">
      <w:pPr>
        <w:spacing w:before="120"/>
        <w:ind w:left="5760" w:firstLine="720"/>
        <w:jc w:val="center"/>
        <w:rPr>
          <w:b/>
          <w:sz w:val="10"/>
          <w:szCs w:val="28"/>
        </w:rPr>
      </w:pPr>
    </w:p>
    <w:p w:rsidR="001F3432" w:rsidRPr="0070352A" w:rsidRDefault="00B76149" w:rsidP="00113486">
      <w:pPr>
        <w:spacing w:before="120"/>
        <w:ind w:left="5760" w:firstLine="720"/>
        <w:jc w:val="center"/>
        <w:rPr>
          <w:b/>
          <w:szCs w:val="28"/>
        </w:rPr>
      </w:pPr>
      <w:r>
        <w:rPr>
          <w:b/>
          <w:sz w:val="26"/>
          <w:szCs w:val="28"/>
        </w:rPr>
        <w:tab/>
      </w:r>
      <w:r>
        <w:rPr>
          <w:b/>
          <w:sz w:val="26"/>
          <w:szCs w:val="28"/>
        </w:rPr>
        <w:tab/>
      </w:r>
      <w:r w:rsidR="001F3432" w:rsidRPr="0070352A">
        <w:rPr>
          <w:b/>
          <w:sz w:val="26"/>
          <w:szCs w:val="28"/>
        </w:rPr>
        <w:t>ỦY BAN NHÂN DÂN TỈNH</w:t>
      </w:r>
      <w:r w:rsidR="00B33CBE" w:rsidRPr="0070352A">
        <w:rPr>
          <w:b/>
          <w:sz w:val="26"/>
          <w:szCs w:val="28"/>
        </w:rPr>
        <w:t xml:space="preserve"> HÀ TĨNH</w:t>
      </w:r>
    </w:p>
    <w:p w:rsidR="00AD59DB" w:rsidRPr="0070352A" w:rsidRDefault="00C25C7E" w:rsidP="00751897">
      <w:pPr>
        <w:rPr>
          <w:b/>
          <w:szCs w:val="28"/>
        </w:rPr>
      </w:pPr>
      <w:r w:rsidRPr="0070352A">
        <w:rPr>
          <w:b/>
          <w:szCs w:val="28"/>
        </w:rPr>
        <w:tab/>
      </w:r>
      <w:r w:rsidRPr="0070352A">
        <w:rPr>
          <w:b/>
          <w:szCs w:val="28"/>
        </w:rPr>
        <w:tab/>
      </w:r>
      <w:r w:rsidRPr="0070352A">
        <w:rPr>
          <w:b/>
          <w:szCs w:val="28"/>
        </w:rPr>
        <w:tab/>
      </w:r>
      <w:r w:rsidR="00957348" w:rsidRPr="0070352A">
        <w:rPr>
          <w:b/>
          <w:szCs w:val="28"/>
        </w:rPr>
        <w:tab/>
      </w:r>
      <w:r w:rsidR="00957348" w:rsidRPr="0070352A">
        <w:rPr>
          <w:b/>
          <w:szCs w:val="28"/>
        </w:rPr>
        <w:tab/>
      </w:r>
      <w:r w:rsidR="00957348" w:rsidRPr="0070352A">
        <w:rPr>
          <w:b/>
          <w:szCs w:val="28"/>
        </w:rPr>
        <w:tab/>
      </w:r>
      <w:r w:rsidRPr="0070352A">
        <w:rPr>
          <w:b/>
          <w:szCs w:val="28"/>
        </w:rPr>
        <w:tab/>
      </w:r>
    </w:p>
    <w:sectPr w:rsidR="00AD59DB" w:rsidRPr="0070352A" w:rsidSect="00751897">
      <w:pgSz w:w="16838" w:h="11906" w:orient="landscape" w:code="9"/>
      <w:pgMar w:top="1134" w:right="1134" w:bottom="1134" w:left="1134" w:header="709" w:footer="495"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71" w:rsidRDefault="00B06971">
      <w:r>
        <w:separator/>
      </w:r>
    </w:p>
  </w:endnote>
  <w:endnote w:type="continuationSeparator" w:id="0">
    <w:p w:rsidR="00B06971" w:rsidRDefault="00B0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F52" w:rsidRDefault="00AD07F0" w:rsidP="00247290">
    <w:pPr>
      <w:pStyle w:val="Footer"/>
      <w:framePr w:wrap="around" w:vAnchor="text" w:hAnchor="margin" w:xAlign="right" w:y="1"/>
      <w:rPr>
        <w:rStyle w:val="PageNumber"/>
      </w:rPr>
    </w:pPr>
    <w:r>
      <w:rPr>
        <w:rStyle w:val="PageNumber"/>
      </w:rPr>
      <w:fldChar w:fldCharType="begin"/>
    </w:r>
    <w:r w:rsidR="00AB0F52">
      <w:rPr>
        <w:rStyle w:val="PageNumber"/>
      </w:rPr>
      <w:instrText xml:space="preserve">PAGE  </w:instrText>
    </w:r>
    <w:r>
      <w:rPr>
        <w:rStyle w:val="PageNumber"/>
      </w:rPr>
      <w:fldChar w:fldCharType="end"/>
    </w:r>
  </w:p>
  <w:p w:rsidR="00AB0F52" w:rsidRDefault="00AB0F52" w:rsidP="0024729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959141"/>
      <w:docPartObj>
        <w:docPartGallery w:val="Page Numbers (Bottom of Page)"/>
        <w:docPartUnique/>
      </w:docPartObj>
    </w:sdtPr>
    <w:sdtEndPr>
      <w:rPr>
        <w:noProof/>
      </w:rPr>
    </w:sdtEndPr>
    <w:sdtContent>
      <w:p w:rsidR="00F513EA" w:rsidRDefault="00F513EA">
        <w:pPr>
          <w:pStyle w:val="Footer"/>
          <w:jc w:val="right"/>
        </w:pPr>
        <w:r>
          <w:fldChar w:fldCharType="begin"/>
        </w:r>
        <w:r>
          <w:instrText xml:space="preserve"> PAGE   \* MERGEFORMAT </w:instrText>
        </w:r>
        <w:r>
          <w:fldChar w:fldCharType="separate"/>
        </w:r>
        <w:r w:rsidR="001662CA">
          <w:rPr>
            <w:noProof/>
          </w:rPr>
          <w:t>12</w:t>
        </w:r>
        <w:r>
          <w:rPr>
            <w:noProof/>
          </w:rPr>
          <w:fldChar w:fldCharType="end"/>
        </w:r>
      </w:p>
    </w:sdtContent>
  </w:sdt>
  <w:p w:rsidR="00AB0F52" w:rsidRDefault="00AB0F52" w:rsidP="002618BC">
    <w:pPr>
      <w:pStyle w:val="Footer"/>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71" w:rsidRDefault="00B06971">
      <w:r>
        <w:separator/>
      </w:r>
    </w:p>
  </w:footnote>
  <w:footnote w:type="continuationSeparator" w:id="0">
    <w:p w:rsidR="00B06971" w:rsidRDefault="00B069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FED"/>
    <w:multiLevelType w:val="hybridMultilevel"/>
    <w:tmpl w:val="E2D81DE4"/>
    <w:lvl w:ilvl="0" w:tplc="1E4CC1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C556D0"/>
    <w:multiLevelType w:val="hybridMultilevel"/>
    <w:tmpl w:val="F36E44AA"/>
    <w:lvl w:ilvl="0" w:tplc="A4AA770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272739B9"/>
    <w:multiLevelType w:val="hybridMultilevel"/>
    <w:tmpl w:val="73F63596"/>
    <w:lvl w:ilvl="0" w:tplc="0409000F">
      <w:start w:val="1"/>
      <w:numFmt w:val="decimal"/>
      <w:lvlText w:val="%1."/>
      <w:lvlJc w:val="left"/>
      <w:pPr>
        <w:tabs>
          <w:tab w:val="num" w:pos="1097"/>
        </w:tabs>
        <w:ind w:left="1097" w:hanging="360"/>
      </w:pPr>
    </w:lvl>
    <w:lvl w:ilvl="1" w:tplc="04090019" w:tentative="1">
      <w:start w:val="1"/>
      <w:numFmt w:val="lowerLetter"/>
      <w:lvlText w:val="%2."/>
      <w:lvlJc w:val="left"/>
      <w:pPr>
        <w:tabs>
          <w:tab w:val="num" w:pos="1817"/>
        </w:tabs>
        <w:ind w:left="1817" w:hanging="360"/>
      </w:pPr>
    </w:lvl>
    <w:lvl w:ilvl="2" w:tplc="0409001B" w:tentative="1">
      <w:start w:val="1"/>
      <w:numFmt w:val="lowerRoman"/>
      <w:lvlText w:val="%3."/>
      <w:lvlJc w:val="right"/>
      <w:pPr>
        <w:tabs>
          <w:tab w:val="num" w:pos="2537"/>
        </w:tabs>
        <w:ind w:left="2537" w:hanging="180"/>
      </w:pPr>
    </w:lvl>
    <w:lvl w:ilvl="3" w:tplc="0409000F" w:tentative="1">
      <w:start w:val="1"/>
      <w:numFmt w:val="decimal"/>
      <w:lvlText w:val="%4."/>
      <w:lvlJc w:val="left"/>
      <w:pPr>
        <w:tabs>
          <w:tab w:val="num" w:pos="3257"/>
        </w:tabs>
        <w:ind w:left="3257" w:hanging="360"/>
      </w:pPr>
    </w:lvl>
    <w:lvl w:ilvl="4" w:tplc="04090019" w:tentative="1">
      <w:start w:val="1"/>
      <w:numFmt w:val="lowerLetter"/>
      <w:lvlText w:val="%5."/>
      <w:lvlJc w:val="left"/>
      <w:pPr>
        <w:tabs>
          <w:tab w:val="num" w:pos="3977"/>
        </w:tabs>
        <w:ind w:left="3977" w:hanging="360"/>
      </w:pPr>
    </w:lvl>
    <w:lvl w:ilvl="5" w:tplc="0409001B" w:tentative="1">
      <w:start w:val="1"/>
      <w:numFmt w:val="lowerRoman"/>
      <w:lvlText w:val="%6."/>
      <w:lvlJc w:val="right"/>
      <w:pPr>
        <w:tabs>
          <w:tab w:val="num" w:pos="4697"/>
        </w:tabs>
        <w:ind w:left="4697" w:hanging="180"/>
      </w:pPr>
    </w:lvl>
    <w:lvl w:ilvl="6" w:tplc="0409000F" w:tentative="1">
      <w:start w:val="1"/>
      <w:numFmt w:val="decimal"/>
      <w:lvlText w:val="%7."/>
      <w:lvlJc w:val="left"/>
      <w:pPr>
        <w:tabs>
          <w:tab w:val="num" w:pos="5417"/>
        </w:tabs>
        <w:ind w:left="5417" w:hanging="360"/>
      </w:pPr>
    </w:lvl>
    <w:lvl w:ilvl="7" w:tplc="04090019" w:tentative="1">
      <w:start w:val="1"/>
      <w:numFmt w:val="lowerLetter"/>
      <w:lvlText w:val="%8."/>
      <w:lvlJc w:val="left"/>
      <w:pPr>
        <w:tabs>
          <w:tab w:val="num" w:pos="6137"/>
        </w:tabs>
        <w:ind w:left="6137" w:hanging="360"/>
      </w:pPr>
    </w:lvl>
    <w:lvl w:ilvl="8" w:tplc="0409001B" w:tentative="1">
      <w:start w:val="1"/>
      <w:numFmt w:val="lowerRoman"/>
      <w:lvlText w:val="%9."/>
      <w:lvlJc w:val="right"/>
      <w:pPr>
        <w:tabs>
          <w:tab w:val="num" w:pos="6857"/>
        </w:tabs>
        <w:ind w:left="6857" w:hanging="180"/>
      </w:pPr>
    </w:lvl>
  </w:abstractNum>
  <w:abstractNum w:abstractNumId="3" w15:restartNumberingAfterBreak="0">
    <w:nsid w:val="3E4E74F6"/>
    <w:multiLevelType w:val="hybridMultilevel"/>
    <w:tmpl w:val="116CC432"/>
    <w:lvl w:ilvl="0" w:tplc="BFE2C9AA">
      <w:start w:val="1"/>
      <w:numFmt w:val="upperLetter"/>
      <w:lvlText w:val="%1."/>
      <w:lvlJc w:val="left"/>
      <w:pPr>
        <w:tabs>
          <w:tab w:val="num" w:pos="1030"/>
        </w:tabs>
        <w:ind w:left="1030" w:hanging="360"/>
      </w:pPr>
      <w:rPr>
        <w:rFonts w:hint="default"/>
      </w:rPr>
    </w:lvl>
    <w:lvl w:ilvl="1" w:tplc="04090019" w:tentative="1">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4" w15:restartNumberingAfterBreak="0">
    <w:nsid w:val="4C0E050D"/>
    <w:multiLevelType w:val="hybridMultilevel"/>
    <w:tmpl w:val="C098110C"/>
    <w:lvl w:ilvl="0" w:tplc="6680D0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C4377B"/>
    <w:multiLevelType w:val="hybridMultilevel"/>
    <w:tmpl w:val="6F4E8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rawingGridVerticalSpacing w:val="9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A3"/>
    <w:rsid w:val="00000011"/>
    <w:rsid w:val="0000138E"/>
    <w:rsid w:val="0000144C"/>
    <w:rsid w:val="00002BEF"/>
    <w:rsid w:val="00004D09"/>
    <w:rsid w:val="00006A8C"/>
    <w:rsid w:val="00010326"/>
    <w:rsid w:val="000136A6"/>
    <w:rsid w:val="00016074"/>
    <w:rsid w:val="00016F80"/>
    <w:rsid w:val="000208C1"/>
    <w:rsid w:val="000216BD"/>
    <w:rsid w:val="00022020"/>
    <w:rsid w:val="000246F6"/>
    <w:rsid w:val="00024A22"/>
    <w:rsid w:val="00026D5F"/>
    <w:rsid w:val="00027927"/>
    <w:rsid w:val="00030055"/>
    <w:rsid w:val="0003021A"/>
    <w:rsid w:val="0003035D"/>
    <w:rsid w:val="00030AFD"/>
    <w:rsid w:val="00030C0E"/>
    <w:rsid w:val="0003335F"/>
    <w:rsid w:val="00033570"/>
    <w:rsid w:val="000336EA"/>
    <w:rsid w:val="000349F8"/>
    <w:rsid w:val="00034F97"/>
    <w:rsid w:val="00034FCA"/>
    <w:rsid w:val="000351C5"/>
    <w:rsid w:val="00036C50"/>
    <w:rsid w:val="0003786D"/>
    <w:rsid w:val="00037B23"/>
    <w:rsid w:val="00037FA2"/>
    <w:rsid w:val="00042222"/>
    <w:rsid w:val="00043E3A"/>
    <w:rsid w:val="00045CC2"/>
    <w:rsid w:val="00050BBD"/>
    <w:rsid w:val="000511B9"/>
    <w:rsid w:val="000518F0"/>
    <w:rsid w:val="00052DF0"/>
    <w:rsid w:val="00053B60"/>
    <w:rsid w:val="0005463A"/>
    <w:rsid w:val="000547CE"/>
    <w:rsid w:val="00055372"/>
    <w:rsid w:val="000555D8"/>
    <w:rsid w:val="000578DB"/>
    <w:rsid w:val="000615EA"/>
    <w:rsid w:val="000623EA"/>
    <w:rsid w:val="00062B99"/>
    <w:rsid w:val="000631F9"/>
    <w:rsid w:val="00063E91"/>
    <w:rsid w:val="00065FEC"/>
    <w:rsid w:val="00070827"/>
    <w:rsid w:val="000709A4"/>
    <w:rsid w:val="00070A5C"/>
    <w:rsid w:val="0007118F"/>
    <w:rsid w:val="0007208B"/>
    <w:rsid w:val="00075A06"/>
    <w:rsid w:val="000763B4"/>
    <w:rsid w:val="00076843"/>
    <w:rsid w:val="00077AD7"/>
    <w:rsid w:val="000802B0"/>
    <w:rsid w:val="00080E1D"/>
    <w:rsid w:val="000814B7"/>
    <w:rsid w:val="00082C17"/>
    <w:rsid w:val="00085D62"/>
    <w:rsid w:val="00085E5B"/>
    <w:rsid w:val="000862B2"/>
    <w:rsid w:val="000867D2"/>
    <w:rsid w:val="000871C8"/>
    <w:rsid w:val="000875B7"/>
    <w:rsid w:val="00087BB0"/>
    <w:rsid w:val="00087DDA"/>
    <w:rsid w:val="00090281"/>
    <w:rsid w:val="00090A53"/>
    <w:rsid w:val="00091391"/>
    <w:rsid w:val="00092582"/>
    <w:rsid w:val="00092F56"/>
    <w:rsid w:val="00093BCA"/>
    <w:rsid w:val="000973F5"/>
    <w:rsid w:val="0009770B"/>
    <w:rsid w:val="000A3394"/>
    <w:rsid w:val="000A680E"/>
    <w:rsid w:val="000A704F"/>
    <w:rsid w:val="000B0055"/>
    <w:rsid w:val="000B0E49"/>
    <w:rsid w:val="000B51FC"/>
    <w:rsid w:val="000B6994"/>
    <w:rsid w:val="000B7D70"/>
    <w:rsid w:val="000C2D34"/>
    <w:rsid w:val="000C3391"/>
    <w:rsid w:val="000C3A03"/>
    <w:rsid w:val="000C4CE9"/>
    <w:rsid w:val="000C6675"/>
    <w:rsid w:val="000C6BF1"/>
    <w:rsid w:val="000C7B35"/>
    <w:rsid w:val="000D168E"/>
    <w:rsid w:val="000D249A"/>
    <w:rsid w:val="000D4368"/>
    <w:rsid w:val="000D5161"/>
    <w:rsid w:val="000D6234"/>
    <w:rsid w:val="000D6688"/>
    <w:rsid w:val="000E0BA4"/>
    <w:rsid w:val="000E13FB"/>
    <w:rsid w:val="000E1D5F"/>
    <w:rsid w:val="000E3716"/>
    <w:rsid w:val="000E45C7"/>
    <w:rsid w:val="000E45D9"/>
    <w:rsid w:val="000E7D10"/>
    <w:rsid w:val="000F206D"/>
    <w:rsid w:val="000F3857"/>
    <w:rsid w:val="000F3A1C"/>
    <w:rsid w:val="000F3E6B"/>
    <w:rsid w:val="000F6CB8"/>
    <w:rsid w:val="000F70BA"/>
    <w:rsid w:val="00102FE0"/>
    <w:rsid w:val="001051AF"/>
    <w:rsid w:val="00105995"/>
    <w:rsid w:val="00105E75"/>
    <w:rsid w:val="001067BB"/>
    <w:rsid w:val="00107E84"/>
    <w:rsid w:val="00113486"/>
    <w:rsid w:val="001139A3"/>
    <w:rsid w:val="00116584"/>
    <w:rsid w:val="00116701"/>
    <w:rsid w:val="0011747A"/>
    <w:rsid w:val="0011750D"/>
    <w:rsid w:val="00121449"/>
    <w:rsid w:val="001214B1"/>
    <w:rsid w:val="001221CA"/>
    <w:rsid w:val="00122E79"/>
    <w:rsid w:val="00123CE5"/>
    <w:rsid w:val="00124781"/>
    <w:rsid w:val="00124C14"/>
    <w:rsid w:val="0012557F"/>
    <w:rsid w:val="00125D9F"/>
    <w:rsid w:val="00126EA9"/>
    <w:rsid w:val="00127D0A"/>
    <w:rsid w:val="00130182"/>
    <w:rsid w:val="00130CB6"/>
    <w:rsid w:val="00130F87"/>
    <w:rsid w:val="001328B8"/>
    <w:rsid w:val="00133757"/>
    <w:rsid w:val="00133762"/>
    <w:rsid w:val="00133B41"/>
    <w:rsid w:val="00134061"/>
    <w:rsid w:val="0013479F"/>
    <w:rsid w:val="00137A9A"/>
    <w:rsid w:val="00141A73"/>
    <w:rsid w:val="00150CF8"/>
    <w:rsid w:val="00150FA3"/>
    <w:rsid w:val="0015148F"/>
    <w:rsid w:val="00155EDB"/>
    <w:rsid w:val="0015770E"/>
    <w:rsid w:val="00160003"/>
    <w:rsid w:val="00163661"/>
    <w:rsid w:val="00163EAD"/>
    <w:rsid w:val="00165208"/>
    <w:rsid w:val="00166196"/>
    <w:rsid w:val="001662CA"/>
    <w:rsid w:val="00167981"/>
    <w:rsid w:val="00172383"/>
    <w:rsid w:val="00172F94"/>
    <w:rsid w:val="00182568"/>
    <w:rsid w:val="001831BD"/>
    <w:rsid w:val="00183F70"/>
    <w:rsid w:val="00185077"/>
    <w:rsid w:val="0018589D"/>
    <w:rsid w:val="0018725C"/>
    <w:rsid w:val="001875AB"/>
    <w:rsid w:val="00190222"/>
    <w:rsid w:val="00191959"/>
    <w:rsid w:val="00197D48"/>
    <w:rsid w:val="001A10C5"/>
    <w:rsid w:val="001A1C4A"/>
    <w:rsid w:val="001A3F17"/>
    <w:rsid w:val="001A436E"/>
    <w:rsid w:val="001A45EB"/>
    <w:rsid w:val="001A5069"/>
    <w:rsid w:val="001A5754"/>
    <w:rsid w:val="001A7884"/>
    <w:rsid w:val="001B145D"/>
    <w:rsid w:val="001B193C"/>
    <w:rsid w:val="001B26B0"/>
    <w:rsid w:val="001B2C2E"/>
    <w:rsid w:val="001B2E85"/>
    <w:rsid w:val="001B33F6"/>
    <w:rsid w:val="001B35D6"/>
    <w:rsid w:val="001B4266"/>
    <w:rsid w:val="001B4610"/>
    <w:rsid w:val="001B4CB1"/>
    <w:rsid w:val="001B7885"/>
    <w:rsid w:val="001C1A0E"/>
    <w:rsid w:val="001C2603"/>
    <w:rsid w:val="001C5A38"/>
    <w:rsid w:val="001C5C70"/>
    <w:rsid w:val="001C6E61"/>
    <w:rsid w:val="001D2980"/>
    <w:rsid w:val="001D4AE4"/>
    <w:rsid w:val="001D6082"/>
    <w:rsid w:val="001D61E3"/>
    <w:rsid w:val="001D679E"/>
    <w:rsid w:val="001D6B1A"/>
    <w:rsid w:val="001D7AA0"/>
    <w:rsid w:val="001E0116"/>
    <w:rsid w:val="001E0A41"/>
    <w:rsid w:val="001E2267"/>
    <w:rsid w:val="001E3A90"/>
    <w:rsid w:val="001E546A"/>
    <w:rsid w:val="001E77B6"/>
    <w:rsid w:val="001E7B21"/>
    <w:rsid w:val="001E7D1F"/>
    <w:rsid w:val="001F0E0A"/>
    <w:rsid w:val="001F1EE8"/>
    <w:rsid w:val="001F221B"/>
    <w:rsid w:val="001F2B8A"/>
    <w:rsid w:val="001F3432"/>
    <w:rsid w:val="001F5DF2"/>
    <w:rsid w:val="002001F1"/>
    <w:rsid w:val="002019E6"/>
    <w:rsid w:val="00203ADD"/>
    <w:rsid w:val="0020572A"/>
    <w:rsid w:val="00205A31"/>
    <w:rsid w:val="00207441"/>
    <w:rsid w:val="00207AE5"/>
    <w:rsid w:val="00212EFB"/>
    <w:rsid w:val="002130FD"/>
    <w:rsid w:val="00213451"/>
    <w:rsid w:val="00213FF8"/>
    <w:rsid w:val="002141CA"/>
    <w:rsid w:val="0021514B"/>
    <w:rsid w:val="00217B90"/>
    <w:rsid w:val="00221F15"/>
    <w:rsid w:val="00224324"/>
    <w:rsid w:val="002251B8"/>
    <w:rsid w:val="00225853"/>
    <w:rsid w:val="00226BCC"/>
    <w:rsid w:val="00226CD3"/>
    <w:rsid w:val="00227BDB"/>
    <w:rsid w:val="00230159"/>
    <w:rsid w:val="002309A7"/>
    <w:rsid w:val="00230CFF"/>
    <w:rsid w:val="002313A1"/>
    <w:rsid w:val="00233997"/>
    <w:rsid w:val="00235482"/>
    <w:rsid w:val="0023613C"/>
    <w:rsid w:val="00241A60"/>
    <w:rsid w:val="00244009"/>
    <w:rsid w:val="00244BEE"/>
    <w:rsid w:val="00245378"/>
    <w:rsid w:val="00245507"/>
    <w:rsid w:val="00247290"/>
    <w:rsid w:val="00247901"/>
    <w:rsid w:val="00250A40"/>
    <w:rsid w:val="00250CC0"/>
    <w:rsid w:val="00253EF4"/>
    <w:rsid w:val="00254B7B"/>
    <w:rsid w:val="00256689"/>
    <w:rsid w:val="00256904"/>
    <w:rsid w:val="002600FF"/>
    <w:rsid w:val="00260AA8"/>
    <w:rsid w:val="002618BC"/>
    <w:rsid w:val="002644AA"/>
    <w:rsid w:val="00264A45"/>
    <w:rsid w:val="002704B7"/>
    <w:rsid w:val="00270824"/>
    <w:rsid w:val="00270E9C"/>
    <w:rsid w:val="002720B9"/>
    <w:rsid w:val="00272B47"/>
    <w:rsid w:val="00274A02"/>
    <w:rsid w:val="002771CA"/>
    <w:rsid w:val="002814A2"/>
    <w:rsid w:val="00281D78"/>
    <w:rsid w:val="00283A5F"/>
    <w:rsid w:val="0028489E"/>
    <w:rsid w:val="00284A49"/>
    <w:rsid w:val="00284E80"/>
    <w:rsid w:val="0028590E"/>
    <w:rsid w:val="00290624"/>
    <w:rsid w:val="00291FC6"/>
    <w:rsid w:val="00292431"/>
    <w:rsid w:val="00292D4A"/>
    <w:rsid w:val="00292E98"/>
    <w:rsid w:val="002958BC"/>
    <w:rsid w:val="00295C43"/>
    <w:rsid w:val="00295E2A"/>
    <w:rsid w:val="00296FCA"/>
    <w:rsid w:val="00297618"/>
    <w:rsid w:val="00297F74"/>
    <w:rsid w:val="00297FF4"/>
    <w:rsid w:val="002A0864"/>
    <w:rsid w:val="002A3434"/>
    <w:rsid w:val="002A39D2"/>
    <w:rsid w:val="002A53BC"/>
    <w:rsid w:val="002A544A"/>
    <w:rsid w:val="002A7B1A"/>
    <w:rsid w:val="002B1B5D"/>
    <w:rsid w:val="002B1C61"/>
    <w:rsid w:val="002B344C"/>
    <w:rsid w:val="002B3766"/>
    <w:rsid w:val="002B3CA6"/>
    <w:rsid w:val="002B5D19"/>
    <w:rsid w:val="002B714A"/>
    <w:rsid w:val="002B71E8"/>
    <w:rsid w:val="002C001F"/>
    <w:rsid w:val="002C0312"/>
    <w:rsid w:val="002C55DD"/>
    <w:rsid w:val="002C55F1"/>
    <w:rsid w:val="002C734B"/>
    <w:rsid w:val="002D091B"/>
    <w:rsid w:val="002D1060"/>
    <w:rsid w:val="002D1126"/>
    <w:rsid w:val="002D3393"/>
    <w:rsid w:val="002D3505"/>
    <w:rsid w:val="002D47DC"/>
    <w:rsid w:val="002D4CA6"/>
    <w:rsid w:val="002D6F43"/>
    <w:rsid w:val="002E4DCA"/>
    <w:rsid w:val="002E53F9"/>
    <w:rsid w:val="002E5471"/>
    <w:rsid w:val="002E7473"/>
    <w:rsid w:val="002F11F8"/>
    <w:rsid w:val="002F2047"/>
    <w:rsid w:val="002F4AD0"/>
    <w:rsid w:val="002F574E"/>
    <w:rsid w:val="002F6AC5"/>
    <w:rsid w:val="002F7770"/>
    <w:rsid w:val="002F7C61"/>
    <w:rsid w:val="00300CC2"/>
    <w:rsid w:val="0030159D"/>
    <w:rsid w:val="00302017"/>
    <w:rsid w:val="00303893"/>
    <w:rsid w:val="003040C8"/>
    <w:rsid w:val="003058C1"/>
    <w:rsid w:val="00306649"/>
    <w:rsid w:val="0030679E"/>
    <w:rsid w:val="0031017A"/>
    <w:rsid w:val="0031208E"/>
    <w:rsid w:val="0031394C"/>
    <w:rsid w:val="00314212"/>
    <w:rsid w:val="00314CA7"/>
    <w:rsid w:val="00320B19"/>
    <w:rsid w:val="00320E54"/>
    <w:rsid w:val="00321A53"/>
    <w:rsid w:val="00324A04"/>
    <w:rsid w:val="003254F1"/>
    <w:rsid w:val="003265C7"/>
    <w:rsid w:val="00327360"/>
    <w:rsid w:val="00327ACF"/>
    <w:rsid w:val="0033149B"/>
    <w:rsid w:val="00331A13"/>
    <w:rsid w:val="00333BEE"/>
    <w:rsid w:val="00333F0A"/>
    <w:rsid w:val="00334C37"/>
    <w:rsid w:val="00336409"/>
    <w:rsid w:val="003368F1"/>
    <w:rsid w:val="00336EF5"/>
    <w:rsid w:val="003435D4"/>
    <w:rsid w:val="0034612B"/>
    <w:rsid w:val="00350958"/>
    <w:rsid w:val="00350EAA"/>
    <w:rsid w:val="00354145"/>
    <w:rsid w:val="00354169"/>
    <w:rsid w:val="003573E6"/>
    <w:rsid w:val="00360271"/>
    <w:rsid w:val="00361EDF"/>
    <w:rsid w:val="00362830"/>
    <w:rsid w:val="003634A7"/>
    <w:rsid w:val="00366A9D"/>
    <w:rsid w:val="00367AB9"/>
    <w:rsid w:val="0037100A"/>
    <w:rsid w:val="00371D4F"/>
    <w:rsid w:val="003744F7"/>
    <w:rsid w:val="0037577E"/>
    <w:rsid w:val="00375E7F"/>
    <w:rsid w:val="00376234"/>
    <w:rsid w:val="003774C6"/>
    <w:rsid w:val="00377E2F"/>
    <w:rsid w:val="00380989"/>
    <w:rsid w:val="00380F54"/>
    <w:rsid w:val="00381274"/>
    <w:rsid w:val="003819A3"/>
    <w:rsid w:val="00381E7D"/>
    <w:rsid w:val="00382CBF"/>
    <w:rsid w:val="00383AB2"/>
    <w:rsid w:val="003849E5"/>
    <w:rsid w:val="00384C27"/>
    <w:rsid w:val="0038503C"/>
    <w:rsid w:val="003851CD"/>
    <w:rsid w:val="00387696"/>
    <w:rsid w:val="00387BC0"/>
    <w:rsid w:val="0039024B"/>
    <w:rsid w:val="00392E92"/>
    <w:rsid w:val="003941F6"/>
    <w:rsid w:val="003943DC"/>
    <w:rsid w:val="00396199"/>
    <w:rsid w:val="00396F00"/>
    <w:rsid w:val="003A0BAF"/>
    <w:rsid w:val="003A2607"/>
    <w:rsid w:val="003A3EBB"/>
    <w:rsid w:val="003A415C"/>
    <w:rsid w:val="003A524F"/>
    <w:rsid w:val="003B09A3"/>
    <w:rsid w:val="003B3339"/>
    <w:rsid w:val="003B4411"/>
    <w:rsid w:val="003B76D1"/>
    <w:rsid w:val="003B7F3E"/>
    <w:rsid w:val="003C0283"/>
    <w:rsid w:val="003C0572"/>
    <w:rsid w:val="003C215A"/>
    <w:rsid w:val="003C31D0"/>
    <w:rsid w:val="003C5A81"/>
    <w:rsid w:val="003C5ECE"/>
    <w:rsid w:val="003C68EF"/>
    <w:rsid w:val="003D07EB"/>
    <w:rsid w:val="003D0D14"/>
    <w:rsid w:val="003D117F"/>
    <w:rsid w:val="003D396A"/>
    <w:rsid w:val="003D5697"/>
    <w:rsid w:val="003D6825"/>
    <w:rsid w:val="003D6A2C"/>
    <w:rsid w:val="003E0EC7"/>
    <w:rsid w:val="003E31A9"/>
    <w:rsid w:val="003E3417"/>
    <w:rsid w:val="003E403A"/>
    <w:rsid w:val="003E52F0"/>
    <w:rsid w:val="003E7B76"/>
    <w:rsid w:val="003F1B69"/>
    <w:rsid w:val="003F2354"/>
    <w:rsid w:val="003F24D0"/>
    <w:rsid w:val="003F2D3D"/>
    <w:rsid w:val="003F462E"/>
    <w:rsid w:val="00400360"/>
    <w:rsid w:val="0040346E"/>
    <w:rsid w:val="00403EC5"/>
    <w:rsid w:val="004046B9"/>
    <w:rsid w:val="00404700"/>
    <w:rsid w:val="00406C07"/>
    <w:rsid w:val="004071E5"/>
    <w:rsid w:val="004104F1"/>
    <w:rsid w:val="0041181D"/>
    <w:rsid w:val="00412E69"/>
    <w:rsid w:val="004137A1"/>
    <w:rsid w:val="004227BE"/>
    <w:rsid w:val="00424BF0"/>
    <w:rsid w:val="004261C9"/>
    <w:rsid w:val="004273FA"/>
    <w:rsid w:val="00430158"/>
    <w:rsid w:val="00430418"/>
    <w:rsid w:val="00433377"/>
    <w:rsid w:val="004353B0"/>
    <w:rsid w:val="004354A7"/>
    <w:rsid w:val="00436BE1"/>
    <w:rsid w:val="00437E3E"/>
    <w:rsid w:val="00440337"/>
    <w:rsid w:val="00440410"/>
    <w:rsid w:val="004407E6"/>
    <w:rsid w:val="0044298C"/>
    <w:rsid w:val="00442B4C"/>
    <w:rsid w:val="00442BE6"/>
    <w:rsid w:val="004446B8"/>
    <w:rsid w:val="00444DA8"/>
    <w:rsid w:val="00444F0B"/>
    <w:rsid w:val="00445259"/>
    <w:rsid w:val="00445F04"/>
    <w:rsid w:val="00446563"/>
    <w:rsid w:val="00446F70"/>
    <w:rsid w:val="004473D0"/>
    <w:rsid w:val="00447CCB"/>
    <w:rsid w:val="004500DC"/>
    <w:rsid w:val="0045252E"/>
    <w:rsid w:val="0045340E"/>
    <w:rsid w:val="00454482"/>
    <w:rsid w:val="00454F2F"/>
    <w:rsid w:val="0045559B"/>
    <w:rsid w:val="004573D2"/>
    <w:rsid w:val="004577F4"/>
    <w:rsid w:val="004615FC"/>
    <w:rsid w:val="004623BC"/>
    <w:rsid w:val="004624F6"/>
    <w:rsid w:val="00463644"/>
    <w:rsid w:val="00463DB8"/>
    <w:rsid w:val="00464E6F"/>
    <w:rsid w:val="004701C7"/>
    <w:rsid w:val="004708E2"/>
    <w:rsid w:val="00472EE9"/>
    <w:rsid w:val="00472F28"/>
    <w:rsid w:val="004733F2"/>
    <w:rsid w:val="0047425E"/>
    <w:rsid w:val="004744F7"/>
    <w:rsid w:val="004748D0"/>
    <w:rsid w:val="004753CD"/>
    <w:rsid w:val="00475B2B"/>
    <w:rsid w:val="00475FDA"/>
    <w:rsid w:val="0048072A"/>
    <w:rsid w:val="00481ED4"/>
    <w:rsid w:val="00484EEB"/>
    <w:rsid w:val="00487250"/>
    <w:rsid w:val="004872EF"/>
    <w:rsid w:val="004879EE"/>
    <w:rsid w:val="0049049C"/>
    <w:rsid w:val="004924D0"/>
    <w:rsid w:val="00492899"/>
    <w:rsid w:val="00492B7C"/>
    <w:rsid w:val="00493424"/>
    <w:rsid w:val="00493BA4"/>
    <w:rsid w:val="0049455D"/>
    <w:rsid w:val="00494D56"/>
    <w:rsid w:val="00495E50"/>
    <w:rsid w:val="004972DE"/>
    <w:rsid w:val="004A3FF8"/>
    <w:rsid w:val="004A6DF0"/>
    <w:rsid w:val="004B11AB"/>
    <w:rsid w:val="004B1869"/>
    <w:rsid w:val="004B3281"/>
    <w:rsid w:val="004B59F8"/>
    <w:rsid w:val="004B6CA0"/>
    <w:rsid w:val="004B709E"/>
    <w:rsid w:val="004C14FA"/>
    <w:rsid w:val="004C1896"/>
    <w:rsid w:val="004C190C"/>
    <w:rsid w:val="004C1E81"/>
    <w:rsid w:val="004C4131"/>
    <w:rsid w:val="004C489D"/>
    <w:rsid w:val="004C4B01"/>
    <w:rsid w:val="004C620B"/>
    <w:rsid w:val="004D12B4"/>
    <w:rsid w:val="004D2736"/>
    <w:rsid w:val="004D2C13"/>
    <w:rsid w:val="004D2ECB"/>
    <w:rsid w:val="004D339F"/>
    <w:rsid w:val="004D489D"/>
    <w:rsid w:val="004D7343"/>
    <w:rsid w:val="004E187E"/>
    <w:rsid w:val="004E291D"/>
    <w:rsid w:val="004E3FEE"/>
    <w:rsid w:val="004E671F"/>
    <w:rsid w:val="004E72CA"/>
    <w:rsid w:val="004E76C3"/>
    <w:rsid w:val="004F2D16"/>
    <w:rsid w:val="004F3DCE"/>
    <w:rsid w:val="004F41A1"/>
    <w:rsid w:val="004F4B32"/>
    <w:rsid w:val="004F696E"/>
    <w:rsid w:val="004F7399"/>
    <w:rsid w:val="00500DFA"/>
    <w:rsid w:val="00500F14"/>
    <w:rsid w:val="005015A3"/>
    <w:rsid w:val="00501A50"/>
    <w:rsid w:val="00502137"/>
    <w:rsid w:val="00502954"/>
    <w:rsid w:val="00502B10"/>
    <w:rsid w:val="00505EDC"/>
    <w:rsid w:val="00506533"/>
    <w:rsid w:val="00511CC5"/>
    <w:rsid w:val="00511DD8"/>
    <w:rsid w:val="0051222F"/>
    <w:rsid w:val="00512B4E"/>
    <w:rsid w:val="00514C00"/>
    <w:rsid w:val="00514C2B"/>
    <w:rsid w:val="005175C9"/>
    <w:rsid w:val="00517C56"/>
    <w:rsid w:val="00521621"/>
    <w:rsid w:val="00521CE2"/>
    <w:rsid w:val="005221F0"/>
    <w:rsid w:val="0052259E"/>
    <w:rsid w:val="00522FBD"/>
    <w:rsid w:val="00524A64"/>
    <w:rsid w:val="005256DF"/>
    <w:rsid w:val="0052752F"/>
    <w:rsid w:val="00530150"/>
    <w:rsid w:val="00530287"/>
    <w:rsid w:val="005302A7"/>
    <w:rsid w:val="0053111A"/>
    <w:rsid w:val="0053284C"/>
    <w:rsid w:val="005329E3"/>
    <w:rsid w:val="0053443C"/>
    <w:rsid w:val="0053486B"/>
    <w:rsid w:val="00536055"/>
    <w:rsid w:val="00536545"/>
    <w:rsid w:val="00541800"/>
    <w:rsid w:val="00544DFA"/>
    <w:rsid w:val="00545F57"/>
    <w:rsid w:val="0054692F"/>
    <w:rsid w:val="00546EB1"/>
    <w:rsid w:val="005503EB"/>
    <w:rsid w:val="0055041D"/>
    <w:rsid w:val="00550C47"/>
    <w:rsid w:val="00550E17"/>
    <w:rsid w:val="005517FB"/>
    <w:rsid w:val="0055361F"/>
    <w:rsid w:val="00553F6B"/>
    <w:rsid w:val="00555BA6"/>
    <w:rsid w:val="0055679E"/>
    <w:rsid w:val="005605D7"/>
    <w:rsid w:val="00560AE0"/>
    <w:rsid w:val="00561CB3"/>
    <w:rsid w:val="005632DE"/>
    <w:rsid w:val="00563EC2"/>
    <w:rsid w:val="005648C2"/>
    <w:rsid w:val="00564C5C"/>
    <w:rsid w:val="005654C1"/>
    <w:rsid w:val="0056759D"/>
    <w:rsid w:val="00567E93"/>
    <w:rsid w:val="00572393"/>
    <w:rsid w:val="00573D14"/>
    <w:rsid w:val="00575644"/>
    <w:rsid w:val="00576272"/>
    <w:rsid w:val="005763FF"/>
    <w:rsid w:val="00576622"/>
    <w:rsid w:val="00581632"/>
    <w:rsid w:val="00581687"/>
    <w:rsid w:val="00582A87"/>
    <w:rsid w:val="00582EAF"/>
    <w:rsid w:val="005858C6"/>
    <w:rsid w:val="00585FAA"/>
    <w:rsid w:val="005860B8"/>
    <w:rsid w:val="005924B2"/>
    <w:rsid w:val="00593A00"/>
    <w:rsid w:val="00593ADD"/>
    <w:rsid w:val="0059431E"/>
    <w:rsid w:val="005943B5"/>
    <w:rsid w:val="005955D7"/>
    <w:rsid w:val="00595CC5"/>
    <w:rsid w:val="0059662B"/>
    <w:rsid w:val="00597FEB"/>
    <w:rsid w:val="005A09D8"/>
    <w:rsid w:val="005A1B3B"/>
    <w:rsid w:val="005A47C2"/>
    <w:rsid w:val="005A504D"/>
    <w:rsid w:val="005A7B7C"/>
    <w:rsid w:val="005B2496"/>
    <w:rsid w:val="005B2A57"/>
    <w:rsid w:val="005B53EA"/>
    <w:rsid w:val="005B611D"/>
    <w:rsid w:val="005B72F9"/>
    <w:rsid w:val="005B72FB"/>
    <w:rsid w:val="005B7C59"/>
    <w:rsid w:val="005C1E87"/>
    <w:rsid w:val="005C2041"/>
    <w:rsid w:val="005C2F0C"/>
    <w:rsid w:val="005C2FCA"/>
    <w:rsid w:val="005C31AF"/>
    <w:rsid w:val="005C4FEA"/>
    <w:rsid w:val="005C71AD"/>
    <w:rsid w:val="005D1FF1"/>
    <w:rsid w:val="005D2292"/>
    <w:rsid w:val="005D2B89"/>
    <w:rsid w:val="005D2FE6"/>
    <w:rsid w:val="005D5E9C"/>
    <w:rsid w:val="005D6080"/>
    <w:rsid w:val="005D67BC"/>
    <w:rsid w:val="005D6F7E"/>
    <w:rsid w:val="005D75D3"/>
    <w:rsid w:val="005E0A8F"/>
    <w:rsid w:val="005E26A7"/>
    <w:rsid w:val="005E2F1D"/>
    <w:rsid w:val="005E309E"/>
    <w:rsid w:val="005E3E4C"/>
    <w:rsid w:val="005E427B"/>
    <w:rsid w:val="005E7E56"/>
    <w:rsid w:val="005F2139"/>
    <w:rsid w:val="005F2208"/>
    <w:rsid w:val="005F423E"/>
    <w:rsid w:val="005F4389"/>
    <w:rsid w:val="005F541B"/>
    <w:rsid w:val="005F74DC"/>
    <w:rsid w:val="005F7E4F"/>
    <w:rsid w:val="0060184B"/>
    <w:rsid w:val="00601EC9"/>
    <w:rsid w:val="006030BC"/>
    <w:rsid w:val="00603102"/>
    <w:rsid w:val="006041EB"/>
    <w:rsid w:val="00604ED1"/>
    <w:rsid w:val="0060672F"/>
    <w:rsid w:val="0060741A"/>
    <w:rsid w:val="00607DD2"/>
    <w:rsid w:val="00607EBE"/>
    <w:rsid w:val="00607F15"/>
    <w:rsid w:val="0061020A"/>
    <w:rsid w:val="0061579D"/>
    <w:rsid w:val="00615BA9"/>
    <w:rsid w:val="00615D7C"/>
    <w:rsid w:val="00616BE9"/>
    <w:rsid w:val="00617944"/>
    <w:rsid w:val="006218F2"/>
    <w:rsid w:val="00621DCA"/>
    <w:rsid w:val="006239CB"/>
    <w:rsid w:val="00630CEE"/>
    <w:rsid w:val="00630EBF"/>
    <w:rsid w:val="00635993"/>
    <w:rsid w:val="0063653C"/>
    <w:rsid w:val="00636BDD"/>
    <w:rsid w:val="00640EC5"/>
    <w:rsid w:val="006447A3"/>
    <w:rsid w:val="00644FFE"/>
    <w:rsid w:val="00646C93"/>
    <w:rsid w:val="00647712"/>
    <w:rsid w:val="0065162B"/>
    <w:rsid w:val="006528C7"/>
    <w:rsid w:val="00653715"/>
    <w:rsid w:val="0065393A"/>
    <w:rsid w:val="00654D94"/>
    <w:rsid w:val="00655429"/>
    <w:rsid w:val="006568DA"/>
    <w:rsid w:val="00656E1E"/>
    <w:rsid w:val="00660F93"/>
    <w:rsid w:val="00663099"/>
    <w:rsid w:val="00664217"/>
    <w:rsid w:val="00665460"/>
    <w:rsid w:val="006657A8"/>
    <w:rsid w:val="00666509"/>
    <w:rsid w:val="00670D84"/>
    <w:rsid w:val="0067359F"/>
    <w:rsid w:val="00675A00"/>
    <w:rsid w:val="00675BAC"/>
    <w:rsid w:val="00676839"/>
    <w:rsid w:val="00676A9E"/>
    <w:rsid w:val="006778C3"/>
    <w:rsid w:val="00677EE6"/>
    <w:rsid w:val="00681E81"/>
    <w:rsid w:val="00681F3E"/>
    <w:rsid w:val="00683A15"/>
    <w:rsid w:val="0068759C"/>
    <w:rsid w:val="0069142E"/>
    <w:rsid w:val="006932BD"/>
    <w:rsid w:val="0069418A"/>
    <w:rsid w:val="006945DB"/>
    <w:rsid w:val="00696444"/>
    <w:rsid w:val="00696C71"/>
    <w:rsid w:val="00697C3A"/>
    <w:rsid w:val="006A0628"/>
    <w:rsid w:val="006A5C70"/>
    <w:rsid w:val="006A5DB1"/>
    <w:rsid w:val="006A68BF"/>
    <w:rsid w:val="006A7884"/>
    <w:rsid w:val="006A7ACE"/>
    <w:rsid w:val="006B033A"/>
    <w:rsid w:val="006B0B52"/>
    <w:rsid w:val="006B1195"/>
    <w:rsid w:val="006B3D1D"/>
    <w:rsid w:val="006B3E57"/>
    <w:rsid w:val="006B5BBE"/>
    <w:rsid w:val="006B7E1F"/>
    <w:rsid w:val="006C0A15"/>
    <w:rsid w:val="006C1576"/>
    <w:rsid w:val="006C25F9"/>
    <w:rsid w:val="006C3663"/>
    <w:rsid w:val="006C38CC"/>
    <w:rsid w:val="006C4578"/>
    <w:rsid w:val="006C5B07"/>
    <w:rsid w:val="006C5D94"/>
    <w:rsid w:val="006C76EC"/>
    <w:rsid w:val="006D1823"/>
    <w:rsid w:val="006D2592"/>
    <w:rsid w:val="006D4142"/>
    <w:rsid w:val="006D5CF2"/>
    <w:rsid w:val="006D7939"/>
    <w:rsid w:val="006E0733"/>
    <w:rsid w:val="006E14FD"/>
    <w:rsid w:val="006E190D"/>
    <w:rsid w:val="006E266C"/>
    <w:rsid w:val="006E4D23"/>
    <w:rsid w:val="006E517A"/>
    <w:rsid w:val="006E5E4E"/>
    <w:rsid w:val="006E6316"/>
    <w:rsid w:val="006F0304"/>
    <w:rsid w:val="006F0413"/>
    <w:rsid w:val="006F2518"/>
    <w:rsid w:val="006F2F21"/>
    <w:rsid w:val="006F3324"/>
    <w:rsid w:val="006F3749"/>
    <w:rsid w:val="006F396A"/>
    <w:rsid w:val="006F3F26"/>
    <w:rsid w:val="006F440B"/>
    <w:rsid w:val="006F4733"/>
    <w:rsid w:val="006F513D"/>
    <w:rsid w:val="006F6A00"/>
    <w:rsid w:val="007006D1"/>
    <w:rsid w:val="00701401"/>
    <w:rsid w:val="0070352A"/>
    <w:rsid w:val="0070362C"/>
    <w:rsid w:val="007050C4"/>
    <w:rsid w:val="0070694F"/>
    <w:rsid w:val="00706C57"/>
    <w:rsid w:val="00707775"/>
    <w:rsid w:val="00707791"/>
    <w:rsid w:val="00707DA3"/>
    <w:rsid w:val="007112B9"/>
    <w:rsid w:val="00711779"/>
    <w:rsid w:val="00712782"/>
    <w:rsid w:val="0071342C"/>
    <w:rsid w:val="0071414B"/>
    <w:rsid w:val="007141FB"/>
    <w:rsid w:val="007149D4"/>
    <w:rsid w:val="00714C1C"/>
    <w:rsid w:val="00715DDB"/>
    <w:rsid w:val="00720716"/>
    <w:rsid w:val="00720A5D"/>
    <w:rsid w:val="00722287"/>
    <w:rsid w:val="007229F0"/>
    <w:rsid w:val="00725EB6"/>
    <w:rsid w:val="00725EDC"/>
    <w:rsid w:val="0072641C"/>
    <w:rsid w:val="00730D78"/>
    <w:rsid w:val="00731861"/>
    <w:rsid w:val="007319A3"/>
    <w:rsid w:val="0073213D"/>
    <w:rsid w:val="00732668"/>
    <w:rsid w:val="007349F7"/>
    <w:rsid w:val="00734C1A"/>
    <w:rsid w:val="0073679E"/>
    <w:rsid w:val="00737738"/>
    <w:rsid w:val="00740157"/>
    <w:rsid w:val="0074165E"/>
    <w:rsid w:val="007432FA"/>
    <w:rsid w:val="00744298"/>
    <w:rsid w:val="0074508D"/>
    <w:rsid w:val="007452C1"/>
    <w:rsid w:val="007459DD"/>
    <w:rsid w:val="00745E70"/>
    <w:rsid w:val="00750F09"/>
    <w:rsid w:val="0075157D"/>
    <w:rsid w:val="00751897"/>
    <w:rsid w:val="00751AEF"/>
    <w:rsid w:val="007522D8"/>
    <w:rsid w:val="00752705"/>
    <w:rsid w:val="00752A99"/>
    <w:rsid w:val="00752CF2"/>
    <w:rsid w:val="007547E6"/>
    <w:rsid w:val="00756B1B"/>
    <w:rsid w:val="007608B6"/>
    <w:rsid w:val="007614CE"/>
    <w:rsid w:val="0076323B"/>
    <w:rsid w:val="00763D57"/>
    <w:rsid w:val="00765F3A"/>
    <w:rsid w:val="0077030A"/>
    <w:rsid w:val="00771440"/>
    <w:rsid w:val="00771782"/>
    <w:rsid w:val="00772F8E"/>
    <w:rsid w:val="00773A6D"/>
    <w:rsid w:val="0077413C"/>
    <w:rsid w:val="00774D6B"/>
    <w:rsid w:val="00775B18"/>
    <w:rsid w:val="00781345"/>
    <w:rsid w:val="00782631"/>
    <w:rsid w:val="007830CB"/>
    <w:rsid w:val="007831B6"/>
    <w:rsid w:val="00783685"/>
    <w:rsid w:val="00790370"/>
    <w:rsid w:val="00790715"/>
    <w:rsid w:val="007938E0"/>
    <w:rsid w:val="0079651F"/>
    <w:rsid w:val="007A3175"/>
    <w:rsid w:val="007A40D5"/>
    <w:rsid w:val="007A4D82"/>
    <w:rsid w:val="007A622D"/>
    <w:rsid w:val="007A62C0"/>
    <w:rsid w:val="007A64A1"/>
    <w:rsid w:val="007A65F8"/>
    <w:rsid w:val="007A672E"/>
    <w:rsid w:val="007B0BD7"/>
    <w:rsid w:val="007B1155"/>
    <w:rsid w:val="007B2359"/>
    <w:rsid w:val="007B3478"/>
    <w:rsid w:val="007B5886"/>
    <w:rsid w:val="007B65D6"/>
    <w:rsid w:val="007B7FE9"/>
    <w:rsid w:val="007C0AF8"/>
    <w:rsid w:val="007C313E"/>
    <w:rsid w:val="007C3277"/>
    <w:rsid w:val="007C4687"/>
    <w:rsid w:val="007C4D5E"/>
    <w:rsid w:val="007C5060"/>
    <w:rsid w:val="007C731F"/>
    <w:rsid w:val="007C73F6"/>
    <w:rsid w:val="007C7B7A"/>
    <w:rsid w:val="007D004B"/>
    <w:rsid w:val="007D0BD9"/>
    <w:rsid w:val="007D3499"/>
    <w:rsid w:val="007D49D3"/>
    <w:rsid w:val="007D6493"/>
    <w:rsid w:val="007D6CA8"/>
    <w:rsid w:val="007E1868"/>
    <w:rsid w:val="007E1E45"/>
    <w:rsid w:val="007E1F9B"/>
    <w:rsid w:val="007F068E"/>
    <w:rsid w:val="007F25E0"/>
    <w:rsid w:val="007F4565"/>
    <w:rsid w:val="007F5076"/>
    <w:rsid w:val="007F7358"/>
    <w:rsid w:val="007F7AB3"/>
    <w:rsid w:val="007F7D42"/>
    <w:rsid w:val="00800497"/>
    <w:rsid w:val="00800E8F"/>
    <w:rsid w:val="00801210"/>
    <w:rsid w:val="00801D61"/>
    <w:rsid w:val="00802B31"/>
    <w:rsid w:val="00805118"/>
    <w:rsid w:val="00806DA5"/>
    <w:rsid w:val="00810CC3"/>
    <w:rsid w:val="008143D7"/>
    <w:rsid w:val="00816052"/>
    <w:rsid w:val="008204A1"/>
    <w:rsid w:val="0082140D"/>
    <w:rsid w:val="00824C5A"/>
    <w:rsid w:val="008278D3"/>
    <w:rsid w:val="00827A98"/>
    <w:rsid w:val="00831EF4"/>
    <w:rsid w:val="00834BD0"/>
    <w:rsid w:val="00835DB0"/>
    <w:rsid w:val="008424B3"/>
    <w:rsid w:val="00843AAF"/>
    <w:rsid w:val="008443E6"/>
    <w:rsid w:val="008447EC"/>
    <w:rsid w:val="0084597B"/>
    <w:rsid w:val="008466C2"/>
    <w:rsid w:val="0084697F"/>
    <w:rsid w:val="00847FF9"/>
    <w:rsid w:val="0085005C"/>
    <w:rsid w:val="0085036B"/>
    <w:rsid w:val="00850D13"/>
    <w:rsid w:val="0085474B"/>
    <w:rsid w:val="008551C7"/>
    <w:rsid w:val="00855B0D"/>
    <w:rsid w:val="00855FB0"/>
    <w:rsid w:val="0086012E"/>
    <w:rsid w:val="0086018B"/>
    <w:rsid w:val="008604FB"/>
    <w:rsid w:val="008607D2"/>
    <w:rsid w:val="00861789"/>
    <w:rsid w:val="008627AE"/>
    <w:rsid w:val="00862A9D"/>
    <w:rsid w:val="00862C8E"/>
    <w:rsid w:val="00862FD4"/>
    <w:rsid w:val="00863478"/>
    <w:rsid w:val="00863F73"/>
    <w:rsid w:val="00863F8F"/>
    <w:rsid w:val="00864B2F"/>
    <w:rsid w:val="00864BB8"/>
    <w:rsid w:val="0086543B"/>
    <w:rsid w:val="00865F83"/>
    <w:rsid w:val="00866BEE"/>
    <w:rsid w:val="00870ED3"/>
    <w:rsid w:val="00870F16"/>
    <w:rsid w:val="008734FE"/>
    <w:rsid w:val="00875294"/>
    <w:rsid w:val="00876654"/>
    <w:rsid w:val="00881149"/>
    <w:rsid w:val="008820A5"/>
    <w:rsid w:val="00890704"/>
    <w:rsid w:val="00890DE0"/>
    <w:rsid w:val="00892C73"/>
    <w:rsid w:val="00897A6E"/>
    <w:rsid w:val="00897B14"/>
    <w:rsid w:val="008A14FB"/>
    <w:rsid w:val="008A1595"/>
    <w:rsid w:val="008A1EAE"/>
    <w:rsid w:val="008A5EA7"/>
    <w:rsid w:val="008A61C2"/>
    <w:rsid w:val="008B004F"/>
    <w:rsid w:val="008B018A"/>
    <w:rsid w:val="008B09BD"/>
    <w:rsid w:val="008B1B74"/>
    <w:rsid w:val="008B1D4D"/>
    <w:rsid w:val="008B1F02"/>
    <w:rsid w:val="008B3CCE"/>
    <w:rsid w:val="008B48D3"/>
    <w:rsid w:val="008B53E8"/>
    <w:rsid w:val="008B5A56"/>
    <w:rsid w:val="008B6329"/>
    <w:rsid w:val="008C16FC"/>
    <w:rsid w:val="008C18CB"/>
    <w:rsid w:val="008C2457"/>
    <w:rsid w:val="008C2B0C"/>
    <w:rsid w:val="008C5409"/>
    <w:rsid w:val="008C5AC0"/>
    <w:rsid w:val="008C5BAB"/>
    <w:rsid w:val="008D3502"/>
    <w:rsid w:val="008D3D5E"/>
    <w:rsid w:val="008D43CF"/>
    <w:rsid w:val="008D5CF1"/>
    <w:rsid w:val="008D709E"/>
    <w:rsid w:val="008E10CF"/>
    <w:rsid w:val="008E1711"/>
    <w:rsid w:val="008E1B5F"/>
    <w:rsid w:val="008E23AC"/>
    <w:rsid w:val="008E5D82"/>
    <w:rsid w:val="008E6EC0"/>
    <w:rsid w:val="008F12F9"/>
    <w:rsid w:val="008F1386"/>
    <w:rsid w:val="008F18B8"/>
    <w:rsid w:val="008F1EA1"/>
    <w:rsid w:val="008F4076"/>
    <w:rsid w:val="008F42A8"/>
    <w:rsid w:val="008F7D0A"/>
    <w:rsid w:val="00901460"/>
    <w:rsid w:val="00901558"/>
    <w:rsid w:val="0090199E"/>
    <w:rsid w:val="009028F4"/>
    <w:rsid w:val="00904178"/>
    <w:rsid w:val="009044D5"/>
    <w:rsid w:val="009116E3"/>
    <w:rsid w:val="0091408B"/>
    <w:rsid w:val="009154A5"/>
    <w:rsid w:val="009167A1"/>
    <w:rsid w:val="00916E5D"/>
    <w:rsid w:val="00917859"/>
    <w:rsid w:val="009178EC"/>
    <w:rsid w:val="00920A14"/>
    <w:rsid w:val="00921C37"/>
    <w:rsid w:val="009223C6"/>
    <w:rsid w:val="00923022"/>
    <w:rsid w:val="009234E4"/>
    <w:rsid w:val="0092469E"/>
    <w:rsid w:val="00925494"/>
    <w:rsid w:val="00925FE7"/>
    <w:rsid w:val="00926BC3"/>
    <w:rsid w:val="00927981"/>
    <w:rsid w:val="009279D5"/>
    <w:rsid w:val="009302FE"/>
    <w:rsid w:val="00930865"/>
    <w:rsid w:val="0093102A"/>
    <w:rsid w:val="009336C1"/>
    <w:rsid w:val="00933CEB"/>
    <w:rsid w:val="00936D71"/>
    <w:rsid w:val="00940F5B"/>
    <w:rsid w:val="00945B40"/>
    <w:rsid w:val="00945E82"/>
    <w:rsid w:val="009460BE"/>
    <w:rsid w:val="009468F3"/>
    <w:rsid w:val="009470CC"/>
    <w:rsid w:val="00947504"/>
    <w:rsid w:val="009507E9"/>
    <w:rsid w:val="00950820"/>
    <w:rsid w:val="00950884"/>
    <w:rsid w:val="0095170A"/>
    <w:rsid w:val="009524A8"/>
    <w:rsid w:val="009544C8"/>
    <w:rsid w:val="009549AF"/>
    <w:rsid w:val="009554F6"/>
    <w:rsid w:val="00956283"/>
    <w:rsid w:val="009566BE"/>
    <w:rsid w:val="00957008"/>
    <w:rsid w:val="00957348"/>
    <w:rsid w:val="00957763"/>
    <w:rsid w:val="00957875"/>
    <w:rsid w:val="00957C9E"/>
    <w:rsid w:val="009618AA"/>
    <w:rsid w:val="0096379D"/>
    <w:rsid w:val="009649E6"/>
    <w:rsid w:val="00964B2D"/>
    <w:rsid w:val="00965235"/>
    <w:rsid w:val="00965F29"/>
    <w:rsid w:val="00966D66"/>
    <w:rsid w:val="009678A2"/>
    <w:rsid w:val="00970DA6"/>
    <w:rsid w:val="00972FC9"/>
    <w:rsid w:val="00973C03"/>
    <w:rsid w:val="00973C07"/>
    <w:rsid w:val="00974CCE"/>
    <w:rsid w:val="0097631E"/>
    <w:rsid w:val="009776DA"/>
    <w:rsid w:val="00980FB5"/>
    <w:rsid w:val="0098114D"/>
    <w:rsid w:val="00982E0A"/>
    <w:rsid w:val="0098336A"/>
    <w:rsid w:val="00984004"/>
    <w:rsid w:val="00985364"/>
    <w:rsid w:val="0098600C"/>
    <w:rsid w:val="00987ACE"/>
    <w:rsid w:val="00993C45"/>
    <w:rsid w:val="00994C84"/>
    <w:rsid w:val="00997217"/>
    <w:rsid w:val="00997AEA"/>
    <w:rsid w:val="009A15FC"/>
    <w:rsid w:val="009A252D"/>
    <w:rsid w:val="009A5BBC"/>
    <w:rsid w:val="009A6CFF"/>
    <w:rsid w:val="009A70F3"/>
    <w:rsid w:val="009B007F"/>
    <w:rsid w:val="009B1A3A"/>
    <w:rsid w:val="009B3827"/>
    <w:rsid w:val="009B45C9"/>
    <w:rsid w:val="009B6F75"/>
    <w:rsid w:val="009C00A6"/>
    <w:rsid w:val="009C163B"/>
    <w:rsid w:val="009C2866"/>
    <w:rsid w:val="009C4B3D"/>
    <w:rsid w:val="009C57A3"/>
    <w:rsid w:val="009C7334"/>
    <w:rsid w:val="009C7FF5"/>
    <w:rsid w:val="009D045E"/>
    <w:rsid w:val="009D1C3A"/>
    <w:rsid w:val="009D252E"/>
    <w:rsid w:val="009D302C"/>
    <w:rsid w:val="009D76A6"/>
    <w:rsid w:val="009D7877"/>
    <w:rsid w:val="009E1315"/>
    <w:rsid w:val="009E182C"/>
    <w:rsid w:val="009E1CF1"/>
    <w:rsid w:val="009E28C4"/>
    <w:rsid w:val="009E2D61"/>
    <w:rsid w:val="009E598A"/>
    <w:rsid w:val="009E6C54"/>
    <w:rsid w:val="009E6E05"/>
    <w:rsid w:val="009E7366"/>
    <w:rsid w:val="009F11AB"/>
    <w:rsid w:val="009F1584"/>
    <w:rsid w:val="009F191B"/>
    <w:rsid w:val="009F4749"/>
    <w:rsid w:val="009F484A"/>
    <w:rsid w:val="009F7B87"/>
    <w:rsid w:val="009F7CA1"/>
    <w:rsid w:val="00A02854"/>
    <w:rsid w:val="00A02889"/>
    <w:rsid w:val="00A03969"/>
    <w:rsid w:val="00A05F6E"/>
    <w:rsid w:val="00A070CD"/>
    <w:rsid w:val="00A0713B"/>
    <w:rsid w:val="00A104EB"/>
    <w:rsid w:val="00A11438"/>
    <w:rsid w:val="00A114A6"/>
    <w:rsid w:val="00A11A49"/>
    <w:rsid w:val="00A11C14"/>
    <w:rsid w:val="00A1217D"/>
    <w:rsid w:val="00A12371"/>
    <w:rsid w:val="00A13058"/>
    <w:rsid w:val="00A13C4B"/>
    <w:rsid w:val="00A162EB"/>
    <w:rsid w:val="00A17EAD"/>
    <w:rsid w:val="00A21C9A"/>
    <w:rsid w:val="00A2268C"/>
    <w:rsid w:val="00A23EA6"/>
    <w:rsid w:val="00A25BC0"/>
    <w:rsid w:val="00A31AB2"/>
    <w:rsid w:val="00A326A2"/>
    <w:rsid w:val="00A34025"/>
    <w:rsid w:val="00A34F69"/>
    <w:rsid w:val="00A368C9"/>
    <w:rsid w:val="00A402F5"/>
    <w:rsid w:val="00A4103B"/>
    <w:rsid w:val="00A43624"/>
    <w:rsid w:val="00A468E7"/>
    <w:rsid w:val="00A5113C"/>
    <w:rsid w:val="00A52D44"/>
    <w:rsid w:val="00A55481"/>
    <w:rsid w:val="00A613EA"/>
    <w:rsid w:val="00A61A58"/>
    <w:rsid w:val="00A623CF"/>
    <w:rsid w:val="00A63DCF"/>
    <w:rsid w:val="00A66721"/>
    <w:rsid w:val="00A7161A"/>
    <w:rsid w:val="00A71B71"/>
    <w:rsid w:val="00A7592F"/>
    <w:rsid w:val="00A76B0D"/>
    <w:rsid w:val="00A76CC0"/>
    <w:rsid w:val="00A803CE"/>
    <w:rsid w:val="00A81905"/>
    <w:rsid w:val="00A8196F"/>
    <w:rsid w:val="00A83138"/>
    <w:rsid w:val="00A84F50"/>
    <w:rsid w:val="00A920D1"/>
    <w:rsid w:val="00A92991"/>
    <w:rsid w:val="00A93D9C"/>
    <w:rsid w:val="00A942B8"/>
    <w:rsid w:val="00A959B2"/>
    <w:rsid w:val="00A95B74"/>
    <w:rsid w:val="00AA0B34"/>
    <w:rsid w:val="00AA1734"/>
    <w:rsid w:val="00AA27F3"/>
    <w:rsid w:val="00AA2950"/>
    <w:rsid w:val="00AA6486"/>
    <w:rsid w:val="00AA7619"/>
    <w:rsid w:val="00AA7D97"/>
    <w:rsid w:val="00AB0E44"/>
    <w:rsid w:val="00AB0F52"/>
    <w:rsid w:val="00AB12BB"/>
    <w:rsid w:val="00AB56C2"/>
    <w:rsid w:val="00AB60C3"/>
    <w:rsid w:val="00AB6CBD"/>
    <w:rsid w:val="00AB7FCE"/>
    <w:rsid w:val="00AC063C"/>
    <w:rsid w:val="00AC27F1"/>
    <w:rsid w:val="00AC3B3D"/>
    <w:rsid w:val="00AC3D73"/>
    <w:rsid w:val="00AC490F"/>
    <w:rsid w:val="00AC6087"/>
    <w:rsid w:val="00AC70E3"/>
    <w:rsid w:val="00AC7B1C"/>
    <w:rsid w:val="00AD0220"/>
    <w:rsid w:val="00AD07F0"/>
    <w:rsid w:val="00AD1B17"/>
    <w:rsid w:val="00AD4264"/>
    <w:rsid w:val="00AD5317"/>
    <w:rsid w:val="00AD574F"/>
    <w:rsid w:val="00AD59DB"/>
    <w:rsid w:val="00AD6F22"/>
    <w:rsid w:val="00AE315D"/>
    <w:rsid w:val="00AE464C"/>
    <w:rsid w:val="00AE498B"/>
    <w:rsid w:val="00AE672F"/>
    <w:rsid w:val="00AE7DED"/>
    <w:rsid w:val="00AF0A34"/>
    <w:rsid w:val="00AF1244"/>
    <w:rsid w:val="00AF33B0"/>
    <w:rsid w:val="00AF4DB7"/>
    <w:rsid w:val="00AF76C9"/>
    <w:rsid w:val="00B00A5E"/>
    <w:rsid w:val="00B01FAD"/>
    <w:rsid w:val="00B02E5D"/>
    <w:rsid w:val="00B03624"/>
    <w:rsid w:val="00B03815"/>
    <w:rsid w:val="00B04320"/>
    <w:rsid w:val="00B0502D"/>
    <w:rsid w:val="00B068AB"/>
    <w:rsid w:val="00B06971"/>
    <w:rsid w:val="00B074A1"/>
    <w:rsid w:val="00B15226"/>
    <w:rsid w:val="00B161C1"/>
    <w:rsid w:val="00B16C30"/>
    <w:rsid w:val="00B20D1E"/>
    <w:rsid w:val="00B211D0"/>
    <w:rsid w:val="00B21B35"/>
    <w:rsid w:val="00B26E42"/>
    <w:rsid w:val="00B277B9"/>
    <w:rsid w:val="00B31FA9"/>
    <w:rsid w:val="00B32B94"/>
    <w:rsid w:val="00B32FA3"/>
    <w:rsid w:val="00B33CBE"/>
    <w:rsid w:val="00B33E26"/>
    <w:rsid w:val="00B3453C"/>
    <w:rsid w:val="00B36448"/>
    <w:rsid w:val="00B37090"/>
    <w:rsid w:val="00B40BC4"/>
    <w:rsid w:val="00B41B4E"/>
    <w:rsid w:val="00B425F9"/>
    <w:rsid w:val="00B457AE"/>
    <w:rsid w:val="00B458A5"/>
    <w:rsid w:val="00B459F9"/>
    <w:rsid w:val="00B46CEE"/>
    <w:rsid w:val="00B4729B"/>
    <w:rsid w:val="00B60A8F"/>
    <w:rsid w:val="00B74B03"/>
    <w:rsid w:val="00B76149"/>
    <w:rsid w:val="00B76AD7"/>
    <w:rsid w:val="00B7737D"/>
    <w:rsid w:val="00B80F28"/>
    <w:rsid w:val="00B81484"/>
    <w:rsid w:val="00B83B0C"/>
    <w:rsid w:val="00B83B69"/>
    <w:rsid w:val="00B845DD"/>
    <w:rsid w:val="00B84A98"/>
    <w:rsid w:val="00B92FE6"/>
    <w:rsid w:val="00B9331C"/>
    <w:rsid w:val="00B9420F"/>
    <w:rsid w:val="00B96181"/>
    <w:rsid w:val="00B96763"/>
    <w:rsid w:val="00B96EF1"/>
    <w:rsid w:val="00B97459"/>
    <w:rsid w:val="00BA0A1D"/>
    <w:rsid w:val="00BA155E"/>
    <w:rsid w:val="00BA5D07"/>
    <w:rsid w:val="00BA6A96"/>
    <w:rsid w:val="00BA7A87"/>
    <w:rsid w:val="00BB01EF"/>
    <w:rsid w:val="00BB14CB"/>
    <w:rsid w:val="00BB16B6"/>
    <w:rsid w:val="00BB2E9C"/>
    <w:rsid w:val="00BB5547"/>
    <w:rsid w:val="00BB55A3"/>
    <w:rsid w:val="00BB56E5"/>
    <w:rsid w:val="00BB6755"/>
    <w:rsid w:val="00BB7936"/>
    <w:rsid w:val="00BB7C0D"/>
    <w:rsid w:val="00BC0A86"/>
    <w:rsid w:val="00BC1106"/>
    <w:rsid w:val="00BC1B4D"/>
    <w:rsid w:val="00BC1C4E"/>
    <w:rsid w:val="00BC54CC"/>
    <w:rsid w:val="00BC575D"/>
    <w:rsid w:val="00BC65D3"/>
    <w:rsid w:val="00BD06E5"/>
    <w:rsid w:val="00BD0E8A"/>
    <w:rsid w:val="00BD17FE"/>
    <w:rsid w:val="00BD2215"/>
    <w:rsid w:val="00BD2A2D"/>
    <w:rsid w:val="00BD34EF"/>
    <w:rsid w:val="00BD68F4"/>
    <w:rsid w:val="00BD6F29"/>
    <w:rsid w:val="00BE2133"/>
    <w:rsid w:val="00BE3460"/>
    <w:rsid w:val="00BE6470"/>
    <w:rsid w:val="00BF11ED"/>
    <w:rsid w:val="00BF18A7"/>
    <w:rsid w:val="00BF220F"/>
    <w:rsid w:val="00BF47B4"/>
    <w:rsid w:val="00BF5258"/>
    <w:rsid w:val="00BF52FC"/>
    <w:rsid w:val="00BF717A"/>
    <w:rsid w:val="00C01B3E"/>
    <w:rsid w:val="00C022F5"/>
    <w:rsid w:val="00C04925"/>
    <w:rsid w:val="00C05803"/>
    <w:rsid w:val="00C0761B"/>
    <w:rsid w:val="00C10ABF"/>
    <w:rsid w:val="00C11D2A"/>
    <w:rsid w:val="00C12655"/>
    <w:rsid w:val="00C142C7"/>
    <w:rsid w:val="00C168F5"/>
    <w:rsid w:val="00C174A6"/>
    <w:rsid w:val="00C175F1"/>
    <w:rsid w:val="00C208E2"/>
    <w:rsid w:val="00C20F9D"/>
    <w:rsid w:val="00C2274E"/>
    <w:rsid w:val="00C23787"/>
    <w:rsid w:val="00C23E71"/>
    <w:rsid w:val="00C25C7E"/>
    <w:rsid w:val="00C26EDC"/>
    <w:rsid w:val="00C31DAE"/>
    <w:rsid w:val="00C34118"/>
    <w:rsid w:val="00C341FF"/>
    <w:rsid w:val="00C35742"/>
    <w:rsid w:val="00C36FD8"/>
    <w:rsid w:val="00C4029B"/>
    <w:rsid w:val="00C404E5"/>
    <w:rsid w:val="00C40E28"/>
    <w:rsid w:val="00C40FDC"/>
    <w:rsid w:val="00C41A76"/>
    <w:rsid w:val="00C42FEF"/>
    <w:rsid w:val="00C43009"/>
    <w:rsid w:val="00C44919"/>
    <w:rsid w:val="00C455D9"/>
    <w:rsid w:val="00C45B22"/>
    <w:rsid w:val="00C46750"/>
    <w:rsid w:val="00C46B91"/>
    <w:rsid w:val="00C516E2"/>
    <w:rsid w:val="00C520E4"/>
    <w:rsid w:val="00C54A83"/>
    <w:rsid w:val="00C56CCA"/>
    <w:rsid w:val="00C5772C"/>
    <w:rsid w:val="00C579A2"/>
    <w:rsid w:val="00C60BBD"/>
    <w:rsid w:val="00C617C9"/>
    <w:rsid w:val="00C66232"/>
    <w:rsid w:val="00C66EE8"/>
    <w:rsid w:val="00C70064"/>
    <w:rsid w:val="00C70F67"/>
    <w:rsid w:val="00C7513F"/>
    <w:rsid w:val="00C75F65"/>
    <w:rsid w:val="00C76391"/>
    <w:rsid w:val="00C80F60"/>
    <w:rsid w:val="00C8178F"/>
    <w:rsid w:val="00C84E05"/>
    <w:rsid w:val="00C90D8A"/>
    <w:rsid w:val="00C92B24"/>
    <w:rsid w:val="00C9320A"/>
    <w:rsid w:val="00C93D74"/>
    <w:rsid w:val="00C949E1"/>
    <w:rsid w:val="00C96E46"/>
    <w:rsid w:val="00CA432D"/>
    <w:rsid w:val="00CA6382"/>
    <w:rsid w:val="00CA6B9A"/>
    <w:rsid w:val="00CA6D8F"/>
    <w:rsid w:val="00CB0440"/>
    <w:rsid w:val="00CB29DF"/>
    <w:rsid w:val="00CB2BD8"/>
    <w:rsid w:val="00CB5839"/>
    <w:rsid w:val="00CB5FAF"/>
    <w:rsid w:val="00CB6FF2"/>
    <w:rsid w:val="00CB7B8D"/>
    <w:rsid w:val="00CC06B0"/>
    <w:rsid w:val="00CC108C"/>
    <w:rsid w:val="00CC165B"/>
    <w:rsid w:val="00CC5A47"/>
    <w:rsid w:val="00CC5D6A"/>
    <w:rsid w:val="00CD05B0"/>
    <w:rsid w:val="00CD23EA"/>
    <w:rsid w:val="00CD414C"/>
    <w:rsid w:val="00CD47D9"/>
    <w:rsid w:val="00CD516C"/>
    <w:rsid w:val="00CD77D1"/>
    <w:rsid w:val="00CE2CE2"/>
    <w:rsid w:val="00CE4AD1"/>
    <w:rsid w:val="00CE6C97"/>
    <w:rsid w:val="00CF6586"/>
    <w:rsid w:val="00CF791D"/>
    <w:rsid w:val="00CF7E4F"/>
    <w:rsid w:val="00D020FF"/>
    <w:rsid w:val="00D022CD"/>
    <w:rsid w:val="00D03A00"/>
    <w:rsid w:val="00D04D07"/>
    <w:rsid w:val="00D04FE8"/>
    <w:rsid w:val="00D05B24"/>
    <w:rsid w:val="00D05FA2"/>
    <w:rsid w:val="00D06ADE"/>
    <w:rsid w:val="00D11DAB"/>
    <w:rsid w:val="00D11E73"/>
    <w:rsid w:val="00D120DB"/>
    <w:rsid w:val="00D126D1"/>
    <w:rsid w:val="00D12F71"/>
    <w:rsid w:val="00D14103"/>
    <w:rsid w:val="00D15074"/>
    <w:rsid w:val="00D170C2"/>
    <w:rsid w:val="00D203CD"/>
    <w:rsid w:val="00D20F77"/>
    <w:rsid w:val="00D2141D"/>
    <w:rsid w:val="00D21770"/>
    <w:rsid w:val="00D21E97"/>
    <w:rsid w:val="00D2230B"/>
    <w:rsid w:val="00D23627"/>
    <w:rsid w:val="00D23704"/>
    <w:rsid w:val="00D23A25"/>
    <w:rsid w:val="00D23CBB"/>
    <w:rsid w:val="00D256E8"/>
    <w:rsid w:val="00D26CE5"/>
    <w:rsid w:val="00D31166"/>
    <w:rsid w:val="00D318F7"/>
    <w:rsid w:val="00D328F6"/>
    <w:rsid w:val="00D3442D"/>
    <w:rsid w:val="00D3456E"/>
    <w:rsid w:val="00D35ADA"/>
    <w:rsid w:val="00D36DA8"/>
    <w:rsid w:val="00D37F9B"/>
    <w:rsid w:val="00D40223"/>
    <w:rsid w:val="00D405AA"/>
    <w:rsid w:val="00D4185C"/>
    <w:rsid w:val="00D43DDF"/>
    <w:rsid w:val="00D45861"/>
    <w:rsid w:val="00D46074"/>
    <w:rsid w:val="00D51183"/>
    <w:rsid w:val="00D522D1"/>
    <w:rsid w:val="00D52856"/>
    <w:rsid w:val="00D54922"/>
    <w:rsid w:val="00D550C7"/>
    <w:rsid w:val="00D55338"/>
    <w:rsid w:val="00D57CC8"/>
    <w:rsid w:val="00D61E9F"/>
    <w:rsid w:val="00D634F8"/>
    <w:rsid w:val="00D646A4"/>
    <w:rsid w:val="00D657A0"/>
    <w:rsid w:val="00D66637"/>
    <w:rsid w:val="00D67246"/>
    <w:rsid w:val="00D67DEF"/>
    <w:rsid w:val="00D67E1C"/>
    <w:rsid w:val="00D71959"/>
    <w:rsid w:val="00D719CF"/>
    <w:rsid w:val="00D740E1"/>
    <w:rsid w:val="00D748D4"/>
    <w:rsid w:val="00D75A44"/>
    <w:rsid w:val="00D76136"/>
    <w:rsid w:val="00D77A39"/>
    <w:rsid w:val="00D8007F"/>
    <w:rsid w:val="00D80251"/>
    <w:rsid w:val="00D802EC"/>
    <w:rsid w:val="00D82C14"/>
    <w:rsid w:val="00D84D2B"/>
    <w:rsid w:val="00D859B3"/>
    <w:rsid w:val="00D86677"/>
    <w:rsid w:val="00D86BB1"/>
    <w:rsid w:val="00D91D06"/>
    <w:rsid w:val="00D95C33"/>
    <w:rsid w:val="00D95D0C"/>
    <w:rsid w:val="00D96B40"/>
    <w:rsid w:val="00DA1D1E"/>
    <w:rsid w:val="00DA4F5F"/>
    <w:rsid w:val="00DA5100"/>
    <w:rsid w:val="00DA5ADC"/>
    <w:rsid w:val="00DA67B2"/>
    <w:rsid w:val="00DB0911"/>
    <w:rsid w:val="00DB09E4"/>
    <w:rsid w:val="00DB165F"/>
    <w:rsid w:val="00DB348E"/>
    <w:rsid w:val="00DB5124"/>
    <w:rsid w:val="00DB51C5"/>
    <w:rsid w:val="00DB556E"/>
    <w:rsid w:val="00DB5CC3"/>
    <w:rsid w:val="00DB60B4"/>
    <w:rsid w:val="00DB7092"/>
    <w:rsid w:val="00DC0C0F"/>
    <w:rsid w:val="00DC12EB"/>
    <w:rsid w:val="00DC17C4"/>
    <w:rsid w:val="00DC2098"/>
    <w:rsid w:val="00DC3A4E"/>
    <w:rsid w:val="00DC4688"/>
    <w:rsid w:val="00DC4B15"/>
    <w:rsid w:val="00DC5D17"/>
    <w:rsid w:val="00DC63DA"/>
    <w:rsid w:val="00DC6ED1"/>
    <w:rsid w:val="00DD020C"/>
    <w:rsid w:val="00DD126B"/>
    <w:rsid w:val="00DD15B8"/>
    <w:rsid w:val="00DD69C8"/>
    <w:rsid w:val="00DD7B09"/>
    <w:rsid w:val="00DE019C"/>
    <w:rsid w:val="00DE2286"/>
    <w:rsid w:val="00DE339A"/>
    <w:rsid w:val="00DE3DC1"/>
    <w:rsid w:val="00DE4AA7"/>
    <w:rsid w:val="00DE5134"/>
    <w:rsid w:val="00DE6741"/>
    <w:rsid w:val="00DF3155"/>
    <w:rsid w:val="00DF33F8"/>
    <w:rsid w:val="00DF3BB9"/>
    <w:rsid w:val="00DF3DEE"/>
    <w:rsid w:val="00DF4DA9"/>
    <w:rsid w:val="00DF595A"/>
    <w:rsid w:val="00DF62F2"/>
    <w:rsid w:val="00DF6D0D"/>
    <w:rsid w:val="00E02476"/>
    <w:rsid w:val="00E04024"/>
    <w:rsid w:val="00E0576C"/>
    <w:rsid w:val="00E07247"/>
    <w:rsid w:val="00E07786"/>
    <w:rsid w:val="00E079BF"/>
    <w:rsid w:val="00E07B4F"/>
    <w:rsid w:val="00E10254"/>
    <w:rsid w:val="00E119E8"/>
    <w:rsid w:val="00E119FD"/>
    <w:rsid w:val="00E12F34"/>
    <w:rsid w:val="00E210AA"/>
    <w:rsid w:val="00E24E3D"/>
    <w:rsid w:val="00E25933"/>
    <w:rsid w:val="00E26206"/>
    <w:rsid w:val="00E27227"/>
    <w:rsid w:val="00E30CDC"/>
    <w:rsid w:val="00E3215F"/>
    <w:rsid w:val="00E329BE"/>
    <w:rsid w:val="00E32BAE"/>
    <w:rsid w:val="00E36EC1"/>
    <w:rsid w:val="00E37EEA"/>
    <w:rsid w:val="00E40C36"/>
    <w:rsid w:val="00E4384F"/>
    <w:rsid w:val="00E45DE4"/>
    <w:rsid w:val="00E46FB3"/>
    <w:rsid w:val="00E52E72"/>
    <w:rsid w:val="00E53EDD"/>
    <w:rsid w:val="00E54B40"/>
    <w:rsid w:val="00E550E7"/>
    <w:rsid w:val="00E5523F"/>
    <w:rsid w:val="00E57020"/>
    <w:rsid w:val="00E57E68"/>
    <w:rsid w:val="00E6000D"/>
    <w:rsid w:val="00E60B33"/>
    <w:rsid w:val="00E61856"/>
    <w:rsid w:val="00E63965"/>
    <w:rsid w:val="00E65E36"/>
    <w:rsid w:val="00E67C4F"/>
    <w:rsid w:val="00E72042"/>
    <w:rsid w:val="00E744AD"/>
    <w:rsid w:val="00E75319"/>
    <w:rsid w:val="00E75E36"/>
    <w:rsid w:val="00E775C9"/>
    <w:rsid w:val="00E7762C"/>
    <w:rsid w:val="00E8115D"/>
    <w:rsid w:val="00E827A3"/>
    <w:rsid w:val="00E841F7"/>
    <w:rsid w:val="00E875AF"/>
    <w:rsid w:val="00E90EDD"/>
    <w:rsid w:val="00E91899"/>
    <w:rsid w:val="00E921FD"/>
    <w:rsid w:val="00E9295F"/>
    <w:rsid w:val="00E92A57"/>
    <w:rsid w:val="00E92DF3"/>
    <w:rsid w:val="00E94F46"/>
    <w:rsid w:val="00E96983"/>
    <w:rsid w:val="00E96DC5"/>
    <w:rsid w:val="00E977AD"/>
    <w:rsid w:val="00EA024C"/>
    <w:rsid w:val="00EA2C98"/>
    <w:rsid w:val="00EA3BA3"/>
    <w:rsid w:val="00EA48B9"/>
    <w:rsid w:val="00EA6675"/>
    <w:rsid w:val="00EA701C"/>
    <w:rsid w:val="00EB2031"/>
    <w:rsid w:val="00EB40DA"/>
    <w:rsid w:val="00EB44ED"/>
    <w:rsid w:val="00EB50C6"/>
    <w:rsid w:val="00EB5205"/>
    <w:rsid w:val="00EB5AFD"/>
    <w:rsid w:val="00EB67FE"/>
    <w:rsid w:val="00EB6EE2"/>
    <w:rsid w:val="00EB70F8"/>
    <w:rsid w:val="00EC00F6"/>
    <w:rsid w:val="00EC07DA"/>
    <w:rsid w:val="00EC0C23"/>
    <w:rsid w:val="00EC0FA7"/>
    <w:rsid w:val="00EC2040"/>
    <w:rsid w:val="00EC3CEE"/>
    <w:rsid w:val="00EC47C8"/>
    <w:rsid w:val="00EC4B4A"/>
    <w:rsid w:val="00EC5FC6"/>
    <w:rsid w:val="00EC73F6"/>
    <w:rsid w:val="00EC78EB"/>
    <w:rsid w:val="00ED3D72"/>
    <w:rsid w:val="00ED408D"/>
    <w:rsid w:val="00ED4CCF"/>
    <w:rsid w:val="00ED59C1"/>
    <w:rsid w:val="00EE0B5B"/>
    <w:rsid w:val="00EE13A8"/>
    <w:rsid w:val="00EE3216"/>
    <w:rsid w:val="00EE4A06"/>
    <w:rsid w:val="00EE5BE9"/>
    <w:rsid w:val="00EF0DF0"/>
    <w:rsid w:val="00EF137D"/>
    <w:rsid w:val="00EF4512"/>
    <w:rsid w:val="00EF47ED"/>
    <w:rsid w:val="00EF5A5A"/>
    <w:rsid w:val="00EF660F"/>
    <w:rsid w:val="00EF6BD7"/>
    <w:rsid w:val="00EF74EA"/>
    <w:rsid w:val="00EF7A2F"/>
    <w:rsid w:val="00F008AD"/>
    <w:rsid w:val="00F00DD0"/>
    <w:rsid w:val="00F01651"/>
    <w:rsid w:val="00F01C8D"/>
    <w:rsid w:val="00F02F98"/>
    <w:rsid w:val="00F03330"/>
    <w:rsid w:val="00F04941"/>
    <w:rsid w:val="00F06F34"/>
    <w:rsid w:val="00F10334"/>
    <w:rsid w:val="00F12209"/>
    <w:rsid w:val="00F1229C"/>
    <w:rsid w:val="00F12AC0"/>
    <w:rsid w:val="00F12FDE"/>
    <w:rsid w:val="00F1420B"/>
    <w:rsid w:val="00F14E71"/>
    <w:rsid w:val="00F16267"/>
    <w:rsid w:val="00F164F1"/>
    <w:rsid w:val="00F16C46"/>
    <w:rsid w:val="00F17648"/>
    <w:rsid w:val="00F17D1A"/>
    <w:rsid w:val="00F2351B"/>
    <w:rsid w:val="00F25841"/>
    <w:rsid w:val="00F27FF7"/>
    <w:rsid w:val="00F34079"/>
    <w:rsid w:val="00F367C9"/>
    <w:rsid w:val="00F37292"/>
    <w:rsid w:val="00F409B8"/>
    <w:rsid w:val="00F410E2"/>
    <w:rsid w:val="00F44BA5"/>
    <w:rsid w:val="00F455DE"/>
    <w:rsid w:val="00F46CA7"/>
    <w:rsid w:val="00F4744C"/>
    <w:rsid w:val="00F51272"/>
    <w:rsid w:val="00F513EA"/>
    <w:rsid w:val="00F519FC"/>
    <w:rsid w:val="00F51F1D"/>
    <w:rsid w:val="00F524D9"/>
    <w:rsid w:val="00F54A9E"/>
    <w:rsid w:val="00F553BB"/>
    <w:rsid w:val="00F5578E"/>
    <w:rsid w:val="00F56917"/>
    <w:rsid w:val="00F67626"/>
    <w:rsid w:val="00F676A4"/>
    <w:rsid w:val="00F71E3B"/>
    <w:rsid w:val="00F721EC"/>
    <w:rsid w:val="00F73D96"/>
    <w:rsid w:val="00F743BC"/>
    <w:rsid w:val="00F76488"/>
    <w:rsid w:val="00F77984"/>
    <w:rsid w:val="00F77DD3"/>
    <w:rsid w:val="00F8103D"/>
    <w:rsid w:val="00F8363A"/>
    <w:rsid w:val="00F841A6"/>
    <w:rsid w:val="00F85870"/>
    <w:rsid w:val="00F85D40"/>
    <w:rsid w:val="00F866D4"/>
    <w:rsid w:val="00F86963"/>
    <w:rsid w:val="00F8758C"/>
    <w:rsid w:val="00F90064"/>
    <w:rsid w:val="00F904BD"/>
    <w:rsid w:val="00F90514"/>
    <w:rsid w:val="00F913CB"/>
    <w:rsid w:val="00F9212A"/>
    <w:rsid w:val="00F93B4D"/>
    <w:rsid w:val="00F9538D"/>
    <w:rsid w:val="00F95422"/>
    <w:rsid w:val="00F96AEE"/>
    <w:rsid w:val="00F96EF1"/>
    <w:rsid w:val="00FA01EE"/>
    <w:rsid w:val="00FA0A66"/>
    <w:rsid w:val="00FA0B7E"/>
    <w:rsid w:val="00FA0E3B"/>
    <w:rsid w:val="00FA2C1A"/>
    <w:rsid w:val="00FA3551"/>
    <w:rsid w:val="00FA3F89"/>
    <w:rsid w:val="00FA4B5A"/>
    <w:rsid w:val="00FA574E"/>
    <w:rsid w:val="00FA5928"/>
    <w:rsid w:val="00FA63AB"/>
    <w:rsid w:val="00FA6ECF"/>
    <w:rsid w:val="00FB242A"/>
    <w:rsid w:val="00FB2528"/>
    <w:rsid w:val="00FB2B7F"/>
    <w:rsid w:val="00FB2F5B"/>
    <w:rsid w:val="00FB335E"/>
    <w:rsid w:val="00FB4880"/>
    <w:rsid w:val="00FB5D95"/>
    <w:rsid w:val="00FC1E61"/>
    <w:rsid w:val="00FC2744"/>
    <w:rsid w:val="00FC4748"/>
    <w:rsid w:val="00FC568A"/>
    <w:rsid w:val="00FD0FC4"/>
    <w:rsid w:val="00FD18B7"/>
    <w:rsid w:val="00FD1BE5"/>
    <w:rsid w:val="00FD2911"/>
    <w:rsid w:val="00FD5BE7"/>
    <w:rsid w:val="00FD7300"/>
    <w:rsid w:val="00FE0B3F"/>
    <w:rsid w:val="00FE2A9A"/>
    <w:rsid w:val="00FE52F3"/>
    <w:rsid w:val="00FF244A"/>
    <w:rsid w:val="00FF2614"/>
    <w:rsid w:val="00FF3543"/>
    <w:rsid w:val="00FF5566"/>
    <w:rsid w:val="00FF5E28"/>
    <w:rsid w:val="00FF5F06"/>
    <w:rsid w:val="00FF74E2"/>
    <w:rsid w:val="00FF7F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1DCD0"/>
  <w15:docId w15:val="{498425DF-C15E-4BF6-A1F3-4C5E9CDB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Heading1">
    <w:name w:val="heading 1"/>
    <w:basedOn w:val="Normal"/>
    <w:next w:val="Normal"/>
    <w:link w:val="Heading1Char"/>
    <w:qFormat/>
    <w:rsid w:val="00494D56"/>
    <w:pPr>
      <w:keepNext/>
      <w:jc w:val="center"/>
      <w:outlineLvl w:val="0"/>
    </w:pPr>
    <w:rPr>
      <w:b/>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CharCharCharChar">
    <w:name w:val="Char Char Char Char"/>
    <w:basedOn w:val="Normal"/>
    <w:semiHidden/>
    <w:rsid w:val="007522D8"/>
    <w:pPr>
      <w:spacing w:after="160" w:line="240" w:lineRule="exact"/>
    </w:pPr>
    <w:rPr>
      <w:rFonts w:ascii="Arial" w:hAnsi="Arial"/>
      <w:sz w:val="22"/>
      <w:szCs w:val="22"/>
    </w:rPr>
  </w:style>
  <w:style w:type="character" w:customStyle="1" w:styleId="Heading1Char">
    <w:name w:val="Heading 1 Char"/>
    <w:link w:val="Heading1"/>
    <w:rsid w:val="00494D56"/>
    <w:rPr>
      <w:b/>
      <w:sz w:val="26"/>
      <w:szCs w:val="28"/>
      <w:lang w:val="en-US" w:eastAsia="en-US" w:bidi="ar-SA"/>
    </w:rPr>
  </w:style>
  <w:style w:type="character" w:customStyle="1" w:styleId="apple-style-span">
    <w:name w:val="apple-style-span"/>
    <w:basedOn w:val="DefaultParagraphFont"/>
    <w:rsid w:val="00494D56"/>
  </w:style>
  <w:style w:type="paragraph" w:customStyle="1" w:styleId="1CharCharCharCharCharCharCharCharCharCharCharCharChar">
    <w:name w:val="1 Char Char Char Char Char Char Char Char Char Char Char Char Char"/>
    <w:basedOn w:val="DocumentMap"/>
    <w:autoRedefine/>
    <w:rsid w:val="00494D56"/>
    <w:pPr>
      <w:widowControl w:val="0"/>
      <w:jc w:val="both"/>
    </w:pPr>
    <w:rPr>
      <w:rFonts w:eastAsia="SimSun" w:cs="Times New Roman"/>
      <w:kern w:val="2"/>
      <w:sz w:val="24"/>
      <w:szCs w:val="24"/>
      <w:lang w:eastAsia="zh-CN"/>
    </w:rPr>
  </w:style>
  <w:style w:type="paragraph" w:styleId="DocumentMap">
    <w:name w:val="Document Map"/>
    <w:basedOn w:val="Normal"/>
    <w:semiHidden/>
    <w:rsid w:val="00494D56"/>
    <w:pPr>
      <w:shd w:val="clear" w:color="auto" w:fill="000080"/>
    </w:pPr>
    <w:rPr>
      <w:rFonts w:ascii="Tahoma" w:hAnsi="Tahoma" w:cs="Tahoma"/>
      <w:sz w:val="20"/>
    </w:rPr>
  </w:style>
  <w:style w:type="character" w:customStyle="1" w:styleId="FooterChar">
    <w:name w:val="Footer Char"/>
    <w:link w:val="Footer"/>
    <w:uiPriority w:val="99"/>
    <w:rsid w:val="002618BC"/>
    <w:rPr>
      <w:sz w:val="28"/>
    </w:rPr>
  </w:style>
  <w:style w:type="paragraph" w:styleId="BalloonText">
    <w:name w:val="Balloon Text"/>
    <w:basedOn w:val="Normal"/>
    <w:link w:val="BalloonTextChar"/>
    <w:rsid w:val="0037577E"/>
    <w:rPr>
      <w:rFonts w:ascii="Tahoma" w:hAnsi="Tahoma"/>
      <w:sz w:val="16"/>
      <w:szCs w:val="16"/>
    </w:rPr>
  </w:style>
  <w:style w:type="character" w:customStyle="1" w:styleId="BalloonTextChar">
    <w:name w:val="Balloon Text Char"/>
    <w:link w:val="BalloonText"/>
    <w:rsid w:val="0037577E"/>
    <w:rPr>
      <w:rFonts w:ascii="Tahoma" w:hAnsi="Tahoma" w:cs="Tahoma"/>
      <w:sz w:val="16"/>
      <w:szCs w:val="16"/>
      <w:lang w:val="en-US" w:eastAsia="en-US"/>
    </w:rPr>
  </w:style>
  <w:style w:type="paragraph" w:styleId="Revision">
    <w:name w:val="Revision"/>
    <w:hidden/>
    <w:uiPriority w:val="99"/>
    <w:semiHidden/>
    <w:rsid w:val="00185077"/>
    <w:rPr>
      <w:sz w:val="28"/>
    </w:rPr>
  </w:style>
  <w:style w:type="character" w:styleId="CommentReference">
    <w:name w:val="annotation reference"/>
    <w:basedOn w:val="DefaultParagraphFont"/>
    <w:semiHidden/>
    <w:unhideWhenUsed/>
    <w:rsid w:val="00227BDB"/>
    <w:rPr>
      <w:sz w:val="16"/>
      <w:szCs w:val="16"/>
    </w:rPr>
  </w:style>
  <w:style w:type="paragraph" w:styleId="CommentText">
    <w:name w:val="annotation text"/>
    <w:basedOn w:val="Normal"/>
    <w:link w:val="CommentTextChar"/>
    <w:semiHidden/>
    <w:unhideWhenUsed/>
    <w:rsid w:val="00227BDB"/>
    <w:rPr>
      <w:sz w:val="20"/>
    </w:rPr>
  </w:style>
  <w:style w:type="character" w:customStyle="1" w:styleId="CommentTextChar">
    <w:name w:val="Comment Text Char"/>
    <w:basedOn w:val="DefaultParagraphFont"/>
    <w:link w:val="CommentText"/>
    <w:semiHidden/>
    <w:rsid w:val="00227BDB"/>
  </w:style>
  <w:style w:type="paragraph" w:styleId="CommentSubject">
    <w:name w:val="annotation subject"/>
    <w:basedOn w:val="CommentText"/>
    <w:next w:val="CommentText"/>
    <w:link w:val="CommentSubjectChar"/>
    <w:semiHidden/>
    <w:unhideWhenUsed/>
    <w:rsid w:val="00227BDB"/>
    <w:rPr>
      <w:b/>
      <w:bCs/>
    </w:rPr>
  </w:style>
  <w:style w:type="character" w:customStyle="1" w:styleId="CommentSubjectChar">
    <w:name w:val="Comment Subject Char"/>
    <w:basedOn w:val="CommentTextChar"/>
    <w:link w:val="CommentSubject"/>
    <w:semiHidden/>
    <w:rsid w:val="00227BDB"/>
    <w:rPr>
      <w:b/>
      <w:bCs/>
    </w:rPr>
  </w:style>
  <w:style w:type="paragraph" w:styleId="ListParagraph">
    <w:name w:val="List Paragraph"/>
    <w:basedOn w:val="Normal"/>
    <w:uiPriority w:val="34"/>
    <w:qFormat/>
    <w:rsid w:val="0002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90485">
      <w:bodyDiv w:val="1"/>
      <w:marLeft w:val="0"/>
      <w:marRight w:val="0"/>
      <w:marTop w:val="0"/>
      <w:marBottom w:val="0"/>
      <w:divBdr>
        <w:top w:val="none" w:sz="0" w:space="0" w:color="auto"/>
        <w:left w:val="none" w:sz="0" w:space="0" w:color="auto"/>
        <w:bottom w:val="none" w:sz="0" w:space="0" w:color="auto"/>
        <w:right w:val="none" w:sz="0" w:space="0" w:color="auto"/>
      </w:divBdr>
    </w:div>
    <w:div w:id="8453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6B4EC-8127-4E87-8CDA-C5FBD19CF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UỶ BAN NHÂN DÂN</vt:lpstr>
    </vt:vector>
  </TitlesOfParts>
  <Company>16 Tran Phu- Ha tinh</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VNN.R9</dc:creator>
  <cp:lastModifiedBy>Admin</cp:lastModifiedBy>
  <cp:revision>4</cp:revision>
  <cp:lastPrinted>2016-11-15T04:23:00Z</cp:lastPrinted>
  <dcterms:created xsi:type="dcterms:W3CDTF">2019-12-15T03:35:00Z</dcterms:created>
  <dcterms:modified xsi:type="dcterms:W3CDTF">2019-12-16T01:20:00Z</dcterms:modified>
</cp:coreProperties>
</file>