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1" w:type="dxa"/>
        <w:tblInd w:w="-508" w:type="dxa"/>
        <w:tblLayout w:type="fixed"/>
        <w:tblLook w:val="0000" w:firstRow="0" w:lastRow="0" w:firstColumn="0" w:lastColumn="0" w:noHBand="0" w:noVBand="0"/>
      </w:tblPr>
      <w:tblGrid>
        <w:gridCol w:w="4160"/>
        <w:gridCol w:w="5781"/>
      </w:tblGrid>
      <w:tr w:rsidR="00E34AD8" w:rsidRPr="009A5E5A" w:rsidTr="00857E53">
        <w:trPr>
          <w:trHeight w:val="1438"/>
        </w:trPr>
        <w:tc>
          <w:tcPr>
            <w:tcW w:w="4160" w:type="dxa"/>
          </w:tcPr>
          <w:p w:rsidR="00E34AD8" w:rsidRDefault="00E34AD8" w:rsidP="00A171AC">
            <w:pPr>
              <w:jc w:val="center"/>
              <w:rPr>
                <w:b/>
                <w:sz w:val="26"/>
              </w:rPr>
            </w:pPr>
            <w:r>
              <w:rPr>
                <w:b/>
                <w:sz w:val="26"/>
              </w:rPr>
              <w:t>ỦY BAN NHÂN DÂN</w:t>
            </w:r>
          </w:p>
          <w:p w:rsidR="00E34AD8" w:rsidRDefault="00E34AD8" w:rsidP="00A171AC">
            <w:pPr>
              <w:jc w:val="center"/>
              <w:rPr>
                <w:b/>
                <w:sz w:val="26"/>
              </w:rPr>
            </w:pPr>
            <w:r>
              <w:rPr>
                <w:b/>
                <w:sz w:val="26"/>
              </w:rPr>
              <w:t>TỈNH HÀ TĨNH</w:t>
            </w:r>
          </w:p>
          <w:p w:rsidR="00E34AD8" w:rsidRPr="008C6266" w:rsidRDefault="001A0C24" w:rsidP="008C6266">
            <w:pPr>
              <w:tabs>
                <w:tab w:val="left" w:pos="1465"/>
                <w:tab w:val="center" w:pos="1692"/>
              </w:tabs>
              <w:spacing w:before="240"/>
              <w:jc w:val="center"/>
              <w:rPr>
                <w:sz w:val="28"/>
                <w:szCs w:val="28"/>
                <w:vertAlign w:val="subscript"/>
              </w:rPr>
            </w:pPr>
            <w:r>
              <w:rPr>
                <w:noProof/>
                <w:sz w:val="28"/>
                <w:szCs w:val="28"/>
                <w:lang w:eastAsia="en-US"/>
              </w:rPr>
              <mc:AlternateContent>
                <mc:Choice Requires="wps">
                  <w:drawing>
                    <wp:anchor distT="4294967294" distB="4294967294" distL="114300" distR="114300" simplePos="0" relativeHeight="251657728" behindDoc="0" locked="0" layoutInCell="1" allowOverlap="1">
                      <wp:simplePos x="0" y="0"/>
                      <wp:positionH relativeFrom="column">
                        <wp:posOffset>960120</wp:posOffset>
                      </wp:positionH>
                      <wp:positionV relativeFrom="paragraph">
                        <wp:posOffset>15874</wp:posOffset>
                      </wp:positionV>
                      <wp:extent cx="548640" cy="0"/>
                      <wp:effectExtent l="0" t="0" r="2286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6pt,1.25pt" to="1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bqGAIAADE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"/>
                  </w:pict>
                </mc:Fallback>
              </mc:AlternateContent>
            </w:r>
            <w:r w:rsidR="00E34AD8" w:rsidRPr="008C6266">
              <w:rPr>
                <w:sz w:val="28"/>
                <w:szCs w:val="28"/>
              </w:rPr>
              <w:t xml:space="preserve">Số: </w:t>
            </w:r>
            <w:r w:rsidR="00844743">
              <w:rPr>
                <w:sz w:val="28"/>
                <w:szCs w:val="28"/>
              </w:rPr>
              <w:t>7349</w:t>
            </w:r>
            <w:r w:rsidR="00E34AD8" w:rsidRPr="008C6266">
              <w:rPr>
                <w:sz w:val="28"/>
                <w:szCs w:val="28"/>
              </w:rPr>
              <w:t xml:space="preserve"> </w:t>
            </w:r>
            <w:r w:rsidR="00015151" w:rsidRPr="008C6266">
              <w:rPr>
                <w:sz w:val="28"/>
                <w:szCs w:val="28"/>
              </w:rPr>
              <w:t>/</w:t>
            </w:r>
            <w:r w:rsidR="00E34AD8" w:rsidRPr="008C6266">
              <w:rPr>
                <w:sz w:val="28"/>
                <w:szCs w:val="28"/>
              </w:rPr>
              <w:t>UBND</w:t>
            </w:r>
            <w:r w:rsidR="00015151" w:rsidRPr="008C6266">
              <w:rPr>
                <w:sz w:val="28"/>
                <w:szCs w:val="28"/>
              </w:rPr>
              <w:t>-</w:t>
            </w:r>
            <w:r w:rsidR="00A171AC" w:rsidRPr="008C6266">
              <w:rPr>
                <w:sz w:val="28"/>
                <w:szCs w:val="28"/>
              </w:rPr>
              <w:t>K</w:t>
            </w:r>
            <w:r w:rsidR="00E37B1D">
              <w:rPr>
                <w:sz w:val="28"/>
                <w:szCs w:val="28"/>
              </w:rPr>
              <w:t>STT</w:t>
            </w:r>
          </w:p>
          <w:p w:rsidR="00797AA1" w:rsidRDefault="00A171AC" w:rsidP="00916EAB">
            <w:pPr>
              <w:tabs>
                <w:tab w:val="left" w:pos="1465"/>
                <w:tab w:val="center" w:pos="1692"/>
              </w:tabs>
              <w:spacing w:before="120"/>
              <w:jc w:val="center"/>
            </w:pPr>
            <w:r>
              <w:t xml:space="preserve">V/v </w:t>
            </w:r>
            <w:r w:rsidR="002D0103" w:rsidRPr="002126C7">
              <w:t xml:space="preserve">triển khai thực hiện Chỉ thị số </w:t>
            </w:r>
            <w:r w:rsidR="00E37B1D">
              <w:t>30</w:t>
            </w:r>
            <w:r w:rsidR="002D0103" w:rsidRPr="002126C7">
              <w:t>/CT-TT</w:t>
            </w:r>
            <w:r w:rsidR="00916EAB">
              <w:t>g</w:t>
            </w:r>
            <w:r w:rsidR="002D0103" w:rsidRPr="002126C7">
              <w:t xml:space="preserve"> ngày </w:t>
            </w:r>
            <w:r w:rsidR="00E37B1D">
              <w:t>30</w:t>
            </w:r>
            <w:r w:rsidR="002D0103" w:rsidRPr="002126C7">
              <w:t>/</w:t>
            </w:r>
            <w:r w:rsidR="00E37B1D">
              <w:t>10</w:t>
            </w:r>
            <w:r w:rsidR="002D0103" w:rsidRPr="002126C7">
              <w:t xml:space="preserve">/2018 của </w:t>
            </w:r>
          </w:p>
          <w:p w:rsidR="00BC651E" w:rsidRPr="00BC651E" w:rsidRDefault="002D0103" w:rsidP="00797AA1">
            <w:pPr>
              <w:tabs>
                <w:tab w:val="left" w:pos="1465"/>
                <w:tab w:val="center" w:pos="1692"/>
              </w:tabs>
              <w:jc w:val="center"/>
            </w:pPr>
            <w:r w:rsidRPr="002126C7">
              <w:t>Thủ tướng Chính phủ</w:t>
            </w:r>
            <w:r w:rsidR="008A2E46">
              <w:t xml:space="preserve"> về nâng cao chất lượng giải quyết thủ tục hành chính</w:t>
            </w:r>
          </w:p>
        </w:tc>
        <w:tc>
          <w:tcPr>
            <w:tcW w:w="5781" w:type="dxa"/>
          </w:tcPr>
          <w:p w:rsidR="00E34AD8" w:rsidRPr="00857E53" w:rsidRDefault="00E34AD8" w:rsidP="00A171AC">
            <w:pPr>
              <w:jc w:val="center"/>
              <w:rPr>
                <w:b/>
                <w:sz w:val="26"/>
              </w:rPr>
            </w:pPr>
            <w:r w:rsidRPr="00857E53">
              <w:rPr>
                <w:b/>
                <w:sz w:val="26"/>
              </w:rPr>
              <w:t xml:space="preserve">CỘNG HÒA XÃ HỘI CHỦ NGHĨA VIỆT </w:t>
            </w:r>
            <w:smartTag w:uri="urn:schemas-microsoft-com:office:smarttags" w:element="place">
              <w:smartTag w:uri="urn:schemas-microsoft-com:office:smarttags" w:element="country-region">
                <w:r w:rsidRPr="00857E53">
                  <w:rPr>
                    <w:b/>
                    <w:sz w:val="26"/>
                  </w:rPr>
                  <w:t>NAM</w:t>
                </w:r>
              </w:smartTag>
            </w:smartTag>
          </w:p>
          <w:p w:rsidR="00E34AD8" w:rsidRPr="00857E53" w:rsidRDefault="00E34AD8" w:rsidP="00A171AC">
            <w:pPr>
              <w:jc w:val="center"/>
              <w:rPr>
                <w:i/>
                <w:szCs w:val="16"/>
              </w:rPr>
            </w:pPr>
            <w:r w:rsidRPr="00857E53">
              <w:rPr>
                <w:b/>
                <w:sz w:val="28"/>
              </w:rPr>
              <w:t xml:space="preserve">Độc lập </w:t>
            </w:r>
            <w:r w:rsidRPr="00857E53">
              <w:rPr>
                <w:sz w:val="28"/>
              </w:rPr>
              <w:t>-</w:t>
            </w:r>
            <w:r w:rsidRPr="00857E53">
              <w:rPr>
                <w:b/>
                <w:sz w:val="28"/>
              </w:rPr>
              <w:t xml:space="preserve"> Tự do </w:t>
            </w:r>
            <w:r w:rsidRPr="00857E53">
              <w:rPr>
                <w:sz w:val="28"/>
              </w:rPr>
              <w:t>-</w:t>
            </w:r>
            <w:r w:rsidRPr="00857E53">
              <w:rPr>
                <w:b/>
                <w:sz w:val="28"/>
              </w:rPr>
              <w:t xml:space="preserve"> Hạnh phúc</w:t>
            </w:r>
            <w:r w:rsidRPr="00857E53">
              <w:rPr>
                <w:i/>
                <w:sz w:val="16"/>
                <w:szCs w:val="16"/>
              </w:rPr>
              <w:t xml:space="preserve">       </w:t>
            </w:r>
          </w:p>
          <w:p w:rsidR="00E34AD8" w:rsidRPr="009A5E5A" w:rsidRDefault="001A0C24" w:rsidP="00844743">
            <w:pPr>
              <w:spacing w:before="240"/>
              <w:jc w:val="center"/>
              <w:rPr>
                <w:sz w:val="28"/>
                <w:szCs w:val="28"/>
              </w:rPr>
            </w:pPr>
            <w:r>
              <w:rPr>
                <w:noProof/>
                <w:sz w:val="16"/>
                <w:szCs w:val="16"/>
                <w:lang w:eastAsia="en-US"/>
              </w:rPr>
              <mc:AlternateContent>
                <mc:Choice Requires="wps">
                  <w:drawing>
                    <wp:anchor distT="4294967294" distB="4294967294" distL="114300" distR="114300" simplePos="0" relativeHeight="251658752" behindDoc="0" locked="0" layoutInCell="1" allowOverlap="1">
                      <wp:simplePos x="0" y="0"/>
                      <wp:positionH relativeFrom="column">
                        <wp:posOffset>699030</wp:posOffset>
                      </wp:positionH>
                      <wp:positionV relativeFrom="paragraph">
                        <wp:posOffset>24765</wp:posOffset>
                      </wp:positionV>
                      <wp:extent cx="21336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05pt,1.95pt" to="223.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CY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LnemNKyCgUjsbaqNn9WKeNf3ukNJVS9SBR4avFwNpWchI3qSEjTOAv+8/awYx5Oh1bNO5&#10;sV2AhAagc1TjcleDnz2icDjJp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"/>
                  </w:pict>
                </mc:Fallback>
              </mc:AlternateContent>
            </w:r>
            <w:r w:rsidR="00E34AD8">
              <w:rPr>
                <w:i/>
                <w:sz w:val="28"/>
                <w:szCs w:val="28"/>
              </w:rPr>
              <w:t xml:space="preserve">Hà Tĩnh, ngày </w:t>
            </w:r>
            <w:r w:rsidR="00844743">
              <w:rPr>
                <w:i/>
                <w:sz w:val="28"/>
                <w:szCs w:val="28"/>
              </w:rPr>
              <w:t>22</w:t>
            </w:r>
            <w:r w:rsidR="00060D4C">
              <w:rPr>
                <w:i/>
                <w:sz w:val="28"/>
                <w:szCs w:val="28"/>
              </w:rPr>
              <w:t xml:space="preserve"> </w:t>
            </w:r>
            <w:r w:rsidR="00E34AD8">
              <w:rPr>
                <w:i/>
                <w:sz w:val="28"/>
                <w:szCs w:val="28"/>
              </w:rPr>
              <w:t xml:space="preserve">tháng </w:t>
            </w:r>
            <w:r w:rsidR="00E37B1D">
              <w:rPr>
                <w:i/>
                <w:sz w:val="28"/>
                <w:szCs w:val="28"/>
              </w:rPr>
              <w:t>11</w:t>
            </w:r>
            <w:r w:rsidR="00015151">
              <w:rPr>
                <w:i/>
                <w:sz w:val="28"/>
                <w:szCs w:val="28"/>
              </w:rPr>
              <w:t xml:space="preserve"> </w:t>
            </w:r>
            <w:r w:rsidR="00E34AD8">
              <w:rPr>
                <w:i/>
                <w:sz w:val="28"/>
                <w:szCs w:val="28"/>
              </w:rPr>
              <w:t>năm 201</w:t>
            </w:r>
            <w:r w:rsidR="00916EAB">
              <w:rPr>
                <w:i/>
                <w:sz w:val="28"/>
                <w:szCs w:val="28"/>
              </w:rPr>
              <w:t>8</w:t>
            </w:r>
          </w:p>
        </w:tc>
      </w:tr>
    </w:tbl>
    <w:p w:rsidR="005959C3" w:rsidRPr="00916EAB" w:rsidRDefault="005959C3" w:rsidP="009164F8">
      <w:pPr>
        <w:rPr>
          <w:sz w:val="34"/>
        </w:rPr>
      </w:pPr>
    </w:p>
    <w:p w:rsidR="00916EAB" w:rsidRPr="00916EAB" w:rsidRDefault="00916EAB" w:rsidP="009164F8">
      <w:pPr>
        <w:rPr>
          <w:sz w:val="28"/>
          <w:szCs w:val="28"/>
        </w:rPr>
      </w:pPr>
      <w:r>
        <w:rPr>
          <w:sz w:val="32"/>
        </w:rPr>
        <w:tab/>
      </w:r>
      <w:r w:rsidRPr="00916EAB">
        <w:rPr>
          <w:sz w:val="28"/>
          <w:szCs w:val="28"/>
        </w:rPr>
        <w:tab/>
        <w:t>Kính gửi:</w:t>
      </w:r>
    </w:p>
    <w:p w:rsidR="00916EAB" w:rsidRDefault="00916EAB" w:rsidP="009164F8">
      <w:pPr>
        <w:rPr>
          <w:sz w:val="28"/>
          <w:szCs w:val="28"/>
        </w:rPr>
      </w:pPr>
      <w:r w:rsidRPr="00916EAB">
        <w:rPr>
          <w:sz w:val="28"/>
          <w:szCs w:val="28"/>
        </w:rPr>
        <w:tab/>
      </w:r>
      <w:r w:rsidRPr="00916EAB">
        <w:rPr>
          <w:sz w:val="28"/>
          <w:szCs w:val="28"/>
        </w:rPr>
        <w:tab/>
      </w:r>
      <w:r w:rsidRPr="00916EAB">
        <w:rPr>
          <w:sz w:val="28"/>
          <w:szCs w:val="28"/>
        </w:rPr>
        <w:tab/>
      </w:r>
      <w:r w:rsidRPr="00916EAB">
        <w:rPr>
          <w:sz w:val="28"/>
          <w:szCs w:val="28"/>
        </w:rPr>
        <w:tab/>
        <w:t xml:space="preserve">- </w:t>
      </w:r>
      <w:r w:rsidR="0064686D">
        <w:rPr>
          <w:sz w:val="28"/>
          <w:szCs w:val="28"/>
        </w:rPr>
        <w:t>C</w:t>
      </w:r>
      <w:r w:rsidRPr="00916EAB">
        <w:rPr>
          <w:sz w:val="28"/>
          <w:szCs w:val="28"/>
        </w:rPr>
        <w:t>ác sở, ban, ngành cấp tỉnh</w:t>
      </w:r>
      <w:r>
        <w:rPr>
          <w:sz w:val="28"/>
          <w:szCs w:val="28"/>
        </w:rPr>
        <w:t>;</w:t>
      </w:r>
    </w:p>
    <w:p w:rsidR="0064686D" w:rsidRDefault="008A2E46" w:rsidP="009C01EB">
      <w:pPr>
        <w:ind w:left="2880"/>
        <w:rPr>
          <w:sz w:val="28"/>
          <w:szCs w:val="28"/>
        </w:rPr>
      </w:pPr>
      <w:r>
        <w:rPr>
          <w:sz w:val="28"/>
          <w:szCs w:val="28"/>
        </w:rPr>
        <w:t xml:space="preserve">- </w:t>
      </w:r>
      <w:r w:rsidR="009C01EB">
        <w:rPr>
          <w:sz w:val="28"/>
          <w:szCs w:val="28"/>
        </w:rPr>
        <w:t xml:space="preserve">Cục Thuế tỉnh, Kho bạc Nhà nước tỉnh,                       </w:t>
      </w:r>
      <w:r w:rsidR="0078765E">
        <w:rPr>
          <w:sz w:val="28"/>
          <w:szCs w:val="28"/>
        </w:rPr>
        <w:t xml:space="preserve">   </w:t>
      </w:r>
      <w:r w:rsidR="009C01EB">
        <w:rPr>
          <w:sz w:val="28"/>
          <w:szCs w:val="28"/>
        </w:rPr>
        <w:t xml:space="preserve">Ngân </w:t>
      </w:r>
      <w:r w:rsidR="0078765E">
        <w:rPr>
          <w:sz w:val="28"/>
          <w:szCs w:val="28"/>
        </w:rPr>
        <w:t>h</w:t>
      </w:r>
      <w:r w:rsidR="009C01EB">
        <w:rPr>
          <w:sz w:val="28"/>
          <w:szCs w:val="28"/>
        </w:rPr>
        <w:t>àng Nhà nước tỉnh, Công an tỉnh, Cục Hải quan tỉnh</w:t>
      </w:r>
      <w:r w:rsidR="00302AD4">
        <w:rPr>
          <w:sz w:val="28"/>
          <w:szCs w:val="28"/>
        </w:rPr>
        <w:t>, Bảo Hiểm xã hội tỉnh;</w:t>
      </w:r>
    </w:p>
    <w:p w:rsidR="00916EAB" w:rsidRPr="00916EAB" w:rsidRDefault="0064686D" w:rsidP="009164F8">
      <w:pPr>
        <w:rPr>
          <w:sz w:val="28"/>
          <w:szCs w:val="28"/>
        </w:rPr>
      </w:pPr>
      <w:r>
        <w:rPr>
          <w:sz w:val="28"/>
          <w:szCs w:val="28"/>
        </w:rPr>
        <w:t xml:space="preserve">                                         </w:t>
      </w:r>
      <w:r w:rsidR="00916EAB">
        <w:rPr>
          <w:sz w:val="28"/>
          <w:szCs w:val="28"/>
        </w:rPr>
        <w:t xml:space="preserve">- UBND </w:t>
      </w:r>
      <w:r w:rsidR="008A2E46">
        <w:rPr>
          <w:sz w:val="28"/>
          <w:szCs w:val="28"/>
        </w:rPr>
        <w:t xml:space="preserve">các </w:t>
      </w:r>
      <w:r w:rsidR="00916EAB">
        <w:rPr>
          <w:sz w:val="28"/>
          <w:szCs w:val="28"/>
        </w:rPr>
        <w:t>huyện, thành phố, thị xã.</w:t>
      </w:r>
    </w:p>
    <w:p w:rsidR="00916EAB" w:rsidRPr="00916EAB" w:rsidRDefault="00916EAB" w:rsidP="008C6266">
      <w:pPr>
        <w:spacing w:after="120"/>
        <w:ind w:firstLine="624"/>
        <w:jc w:val="both"/>
        <w:rPr>
          <w:sz w:val="40"/>
          <w:szCs w:val="28"/>
          <w:lang w:val="it-IT"/>
        </w:rPr>
      </w:pPr>
    </w:p>
    <w:p w:rsidR="008A2B21" w:rsidRDefault="00C42967" w:rsidP="007223ED">
      <w:pPr>
        <w:spacing w:before="60" w:after="60"/>
        <w:ind w:firstLine="624"/>
        <w:jc w:val="both"/>
        <w:rPr>
          <w:sz w:val="28"/>
          <w:szCs w:val="28"/>
          <w:lang w:val="it-IT"/>
        </w:rPr>
      </w:pPr>
      <w:r>
        <w:rPr>
          <w:sz w:val="28"/>
          <w:szCs w:val="28"/>
          <w:lang w:val="it-IT"/>
        </w:rPr>
        <w:t>Th</w:t>
      </w:r>
      <w:r w:rsidRPr="00C42967">
        <w:rPr>
          <w:sz w:val="28"/>
          <w:szCs w:val="28"/>
          <w:lang w:val="it-IT"/>
        </w:rPr>
        <w:t>ực</w:t>
      </w:r>
      <w:r>
        <w:rPr>
          <w:sz w:val="28"/>
          <w:szCs w:val="28"/>
          <w:lang w:val="it-IT"/>
        </w:rPr>
        <w:t xml:space="preserve"> hi</w:t>
      </w:r>
      <w:r w:rsidRPr="00C42967">
        <w:rPr>
          <w:sz w:val="28"/>
          <w:szCs w:val="28"/>
          <w:lang w:val="it-IT"/>
        </w:rPr>
        <w:t>ện</w:t>
      </w:r>
      <w:r>
        <w:rPr>
          <w:sz w:val="28"/>
          <w:szCs w:val="28"/>
          <w:lang w:val="it-IT"/>
        </w:rPr>
        <w:t xml:space="preserve"> </w:t>
      </w:r>
      <w:r w:rsidRPr="002D0103">
        <w:rPr>
          <w:sz w:val="28"/>
          <w:szCs w:val="28"/>
          <w:lang w:val="it-IT"/>
        </w:rPr>
        <w:t xml:space="preserve">Chỉ thị số </w:t>
      </w:r>
      <w:r w:rsidR="000034A1">
        <w:rPr>
          <w:sz w:val="28"/>
          <w:szCs w:val="28"/>
          <w:lang w:val="it-IT"/>
        </w:rPr>
        <w:t>30/CT-TTg ngày 30/10</w:t>
      </w:r>
      <w:r w:rsidRPr="002D0103">
        <w:rPr>
          <w:sz w:val="28"/>
          <w:szCs w:val="28"/>
          <w:lang w:val="it-IT"/>
        </w:rPr>
        <w:t xml:space="preserve">/2018 </w:t>
      </w:r>
      <w:r>
        <w:rPr>
          <w:sz w:val="28"/>
          <w:szCs w:val="28"/>
          <w:lang w:val="it-IT"/>
        </w:rPr>
        <w:t>c</w:t>
      </w:r>
      <w:r w:rsidRPr="00C42967">
        <w:rPr>
          <w:sz w:val="28"/>
          <w:szCs w:val="28"/>
          <w:lang w:val="it-IT"/>
        </w:rPr>
        <w:t>ủa</w:t>
      </w:r>
      <w:r>
        <w:rPr>
          <w:sz w:val="28"/>
          <w:szCs w:val="28"/>
          <w:lang w:val="it-IT"/>
        </w:rPr>
        <w:t xml:space="preserve"> Th</w:t>
      </w:r>
      <w:r w:rsidRPr="00E446C7">
        <w:rPr>
          <w:sz w:val="28"/>
          <w:szCs w:val="28"/>
          <w:lang w:val="it-IT"/>
        </w:rPr>
        <w:t>ủ</w:t>
      </w:r>
      <w:r>
        <w:rPr>
          <w:sz w:val="28"/>
          <w:szCs w:val="28"/>
          <w:lang w:val="it-IT"/>
        </w:rPr>
        <w:t xml:space="preserve"> tư</w:t>
      </w:r>
      <w:r w:rsidRPr="00E446C7">
        <w:rPr>
          <w:sz w:val="28"/>
          <w:szCs w:val="28"/>
          <w:lang w:val="it-IT"/>
        </w:rPr>
        <w:t>ớng</w:t>
      </w:r>
      <w:r>
        <w:rPr>
          <w:sz w:val="28"/>
          <w:szCs w:val="28"/>
          <w:lang w:val="it-IT"/>
        </w:rPr>
        <w:t xml:space="preserve"> Ch</w:t>
      </w:r>
      <w:r w:rsidRPr="00E446C7">
        <w:rPr>
          <w:sz w:val="28"/>
          <w:szCs w:val="28"/>
          <w:lang w:val="it-IT"/>
        </w:rPr>
        <w:t>ính</w:t>
      </w:r>
      <w:r>
        <w:rPr>
          <w:sz w:val="28"/>
          <w:szCs w:val="28"/>
          <w:lang w:val="it-IT"/>
        </w:rPr>
        <w:t xml:space="preserve"> ph</w:t>
      </w:r>
      <w:r w:rsidRPr="00E446C7">
        <w:rPr>
          <w:sz w:val="28"/>
          <w:szCs w:val="28"/>
          <w:lang w:val="it-IT"/>
        </w:rPr>
        <w:t>ủ</w:t>
      </w:r>
      <w:r>
        <w:rPr>
          <w:sz w:val="28"/>
          <w:szCs w:val="28"/>
          <w:lang w:val="it-IT"/>
        </w:rPr>
        <w:t xml:space="preserve"> </w:t>
      </w:r>
      <w:r w:rsidRPr="002D0103">
        <w:rPr>
          <w:sz w:val="28"/>
          <w:szCs w:val="28"/>
          <w:lang w:val="it-IT"/>
        </w:rPr>
        <w:t xml:space="preserve">về </w:t>
      </w:r>
      <w:r w:rsidR="000034A1">
        <w:rPr>
          <w:sz w:val="28"/>
          <w:szCs w:val="28"/>
          <w:lang w:val="it-IT"/>
        </w:rPr>
        <w:t>nâng cao chất lượng giải quyết thủ tục hành chính</w:t>
      </w:r>
      <w:r w:rsidR="00952363">
        <w:rPr>
          <w:sz w:val="28"/>
          <w:szCs w:val="28"/>
          <w:lang w:val="it-IT"/>
        </w:rPr>
        <w:t xml:space="preserve"> </w:t>
      </w:r>
      <w:r w:rsidR="000034A1">
        <w:rPr>
          <w:sz w:val="28"/>
          <w:szCs w:val="28"/>
          <w:lang w:val="it-IT"/>
        </w:rPr>
        <w:t>tại các Bộ, ngành, địa phương</w:t>
      </w:r>
      <w:r>
        <w:rPr>
          <w:sz w:val="28"/>
          <w:szCs w:val="28"/>
          <w:lang w:val="it-IT"/>
        </w:rPr>
        <w:t xml:space="preserve">; </w:t>
      </w:r>
      <w:r w:rsidRPr="00C42967">
        <w:rPr>
          <w:sz w:val="28"/>
          <w:szCs w:val="28"/>
          <w:lang w:val="it-IT"/>
        </w:rPr>
        <w:t>Ủy</w:t>
      </w:r>
      <w:r>
        <w:rPr>
          <w:sz w:val="28"/>
          <w:szCs w:val="28"/>
          <w:lang w:val="it-IT"/>
        </w:rPr>
        <w:t xml:space="preserve"> ban nh</w:t>
      </w:r>
      <w:r w:rsidRPr="00C42967">
        <w:rPr>
          <w:sz w:val="28"/>
          <w:szCs w:val="28"/>
          <w:lang w:val="it-IT"/>
        </w:rPr>
        <w:t>â</w:t>
      </w:r>
      <w:r>
        <w:rPr>
          <w:sz w:val="28"/>
          <w:szCs w:val="28"/>
          <w:lang w:val="it-IT"/>
        </w:rPr>
        <w:t>n d</w:t>
      </w:r>
      <w:r w:rsidRPr="00C42967">
        <w:rPr>
          <w:sz w:val="28"/>
          <w:szCs w:val="28"/>
          <w:lang w:val="it-IT"/>
        </w:rPr>
        <w:t>â</w:t>
      </w:r>
      <w:r>
        <w:rPr>
          <w:sz w:val="28"/>
          <w:szCs w:val="28"/>
          <w:lang w:val="it-IT"/>
        </w:rPr>
        <w:t>n t</w:t>
      </w:r>
      <w:r w:rsidRPr="00C42967">
        <w:rPr>
          <w:sz w:val="28"/>
          <w:szCs w:val="28"/>
          <w:lang w:val="it-IT"/>
        </w:rPr>
        <w:t>ỉnh</w:t>
      </w:r>
      <w:r>
        <w:rPr>
          <w:sz w:val="28"/>
          <w:szCs w:val="28"/>
          <w:lang w:val="it-IT"/>
        </w:rPr>
        <w:t xml:space="preserve"> </w:t>
      </w:r>
      <w:r w:rsidR="00E446C7">
        <w:rPr>
          <w:sz w:val="28"/>
          <w:szCs w:val="28"/>
          <w:lang w:val="it-IT"/>
        </w:rPr>
        <w:t>y</w:t>
      </w:r>
      <w:r w:rsidR="00E446C7" w:rsidRPr="00E446C7">
        <w:rPr>
          <w:sz w:val="28"/>
          <w:szCs w:val="28"/>
          <w:lang w:val="it-IT"/>
        </w:rPr>
        <w:t>ê</w:t>
      </w:r>
      <w:r w:rsidR="00E446C7">
        <w:rPr>
          <w:sz w:val="28"/>
          <w:szCs w:val="28"/>
          <w:lang w:val="it-IT"/>
        </w:rPr>
        <w:t>u c</w:t>
      </w:r>
      <w:r w:rsidR="00E446C7" w:rsidRPr="00E446C7">
        <w:rPr>
          <w:sz w:val="28"/>
          <w:szCs w:val="28"/>
          <w:lang w:val="it-IT"/>
        </w:rPr>
        <w:t>ầu</w:t>
      </w:r>
      <w:r w:rsidR="008A2E46">
        <w:rPr>
          <w:sz w:val="28"/>
          <w:szCs w:val="28"/>
          <w:lang w:val="it-IT"/>
        </w:rPr>
        <w:t xml:space="preserve">, </w:t>
      </w:r>
      <w:r w:rsidR="008A2B21">
        <w:rPr>
          <w:sz w:val="28"/>
          <w:szCs w:val="28"/>
          <w:lang w:val="it-IT"/>
        </w:rPr>
        <w:t>Gi</w:t>
      </w:r>
      <w:r w:rsidR="008A2B21" w:rsidRPr="008A2B21">
        <w:rPr>
          <w:sz w:val="28"/>
          <w:szCs w:val="28"/>
          <w:lang w:val="it-IT"/>
        </w:rPr>
        <w:t>ám</w:t>
      </w:r>
      <w:r w:rsidR="008A2B21">
        <w:rPr>
          <w:sz w:val="28"/>
          <w:szCs w:val="28"/>
          <w:lang w:val="it-IT"/>
        </w:rPr>
        <w:t xml:space="preserve"> đ</w:t>
      </w:r>
      <w:r w:rsidR="008A2B21" w:rsidRPr="008A2B21">
        <w:rPr>
          <w:sz w:val="28"/>
          <w:szCs w:val="28"/>
          <w:lang w:val="it-IT"/>
        </w:rPr>
        <w:t>ốc</w:t>
      </w:r>
      <w:r w:rsidR="008A2B21">
        <w:rPr>
          <w:sz w:val="28"/>
          <w:szCs w:val="28"/>
          <w:lang w:val="it-IT"/>
        </w:rPr>
        <w:t xml:space="preserve"> </w:t>
      </w:r>
      <w:r w:rsidR="00E446C7">
        <w:rPr>
          <w:sz w:val="28"/>
          <w:szCs w:val="28"/>
          <w:lang w:val="it-IT"/>
        </w:rPr>
        <w:t>c</w:t>
      </w:r>
      <w:r w:rsidR="00E446C7" w:rsidRPr="00E446C7">
        <w:rPr>
          <w:sz w:val="28"/>
          <w:szCs w:val="28"/>
          <w:lang w:val="it-IT"/>
        </w:rPr>
        <w:t>ác</w:t>
      </w:r>
      <w:r w:rsidR="00E446C7">
        <w:rPr>
          <w:sz w:val="28"/>
          <w:szCs w:val="28"/>
          <w:lang w:val="it-IT"/>
        </w:rPr>
        <w:t xml:space="preserve"> S</w:t>
      </w:r>
      <w:r w:rsidR="00E446C7" w:rsidRPr="00E446C7">
        <w:rPr>
          <w:sz w:val="28"/>
          <w:szCs w:val="28"/>
          <w:lang w:val="it-IT"/>
        </w:rPr>
        <w:t>ở</w:t>
      </w:r>
      <w:r w:rsidR="00E446C7">
        <w:rPr>
          <w:sz w:val="28"/>
          <w:szCs w:val="28"/>
          <w:lang w:val="it-IT"/>
        </w:rPr>
        <w:t xml:space="preserve">, </w:t>
      </w:r>
      <w:r w:rsidR="008A2B21">
        <w:rPr>
          <w:sz w:val="28"/>
          <w:szCs w:val="28"/>
          <w:lang w:val="it-IT"/>
        </w:rPr>
        <w:t>Th</w:t>
      </w:r>
      <w:r w:rsidR="008A2B21" w:rsidRPr="00E446C7">
        <w:rPr>
          <w:sz w:val="28"/>
          <w:szCs w:val="28"/>
          <w:lang w:val="it-IT"/>
        </w:rPr>
        <w:t>ủ</w:t>
      </w:r>
      <w:r w:rsidR="008A2B21">
        <w:rPr>
          <w:sz w:val="28"/>
          <w:szCs w:val="28"/>
          <w:lang w:val="it-IT"/>
        </w:rPr>
        <w:t xml:space="preserve"> trư</w:t>
      </w:r>
      <w:r w:rsidR="008A2B21" w:rsidRPr="00E446C7">
        <w:rPr>
          <w:sz w:val="28"/>
          <w:szCs w:val="28"/>
          <w:lang w:val="it-IT"/>
        </w:rPr>
        <w:t>ởng</w:t>
      </w:r>
      <w:r w:rsidR="008A2B21">
        <w:rPr>
          <w:sz w:val="28"/>
          <w:szCs w:val="28"/>
          <w:lang w:val="it-IT"/>
        </w:rPr>
        <w:t xml:space="preserve"> c</w:t>
      </w:r>
      <w:r w:rsidR="008A2B21" w:rsidRPr="008A2B21">
        <w:rPr>
          <w:sz w:val="28"/>
          <w:szCs w:val="28"/>
          <w:lang w:val="it-IT"/>
        </w:rPr>
        <w:t>ác</w:t>
      </w:r>
      <w:r w:rsidR="008A2B21">
        <w:rPr>
          <w:sz w:val="28"/>
          <w:szCs w:val="28"/>
          <w:lang w:val="it-IT"/>
        </w:rPr>
        <w:t xml:space="preserve"> </w:t>
      </w:r>
      <w:r w:rsidR="00E446C7">
        <w:rPr>
          <w:sz w:val="28"/>
          <w:szCs w:val="28"/>
          <w:lang w:val="it-IT"/>
        </w:rPr>
        <w:t>ban, ng</w:t>
      </w:r>
      <w:r w:rsidR="00E446C7" w:rsidRPr="00E446C7">
        <w:rPr>
          <w:sz w:val="28"/>
          <w:szCs w:val="28"/>
          <w:lang w:val="it-IT"/>
        </w:rPr>
        <w:t>ành</w:t>
      </w:r>
      <w:r w:rsidR="00E446C7">
        <w:rPr>
          <w:sz w:val="28"/>
          <w:szCs w:val="28"/>
          <w:lang w:val="it-IT"/>
        </w:rPr>
        <w:t xml:space="preserve"> </w:t>
      </w:r>
      <w:r w:rsidR="001B6FD5">
        <w:rPr>
          <w:sz w:val="28"/>
          <w:szCs w:val="28"/>
          <w:lang w:val="it-IT"/>
        </w:rPr>
        <w:t>c</w:t>
      </w:r>
      <w:r w:rsidR="001B6FD5" w:rsidRPr="001B6FD5">
        <w:rPr>
          <w:sz w:val="28"/>
          <w:szCs w:val="28"/>
          <w:lang w:val="it-IT"/>
        </w:rPr>
        <w:t>ấp</w:t>
      </w:r>
      <w:r w:rsidR="001B6FD5">
        <w:rPr>
          <w:sz w:val="28"/>
          <w:szCs w:val="28"/>
          <w:lang w:val="it-IT"/>
        </w:rPr>
        <w:t xml:space="preserve"> </w:t>
      </w:r>
      <w:r w:rsidR="00E446C7">
        <w:rPr>
          <w:sz w:val="28"/>
          <w:szCs w:val="28"/>
          <w:lang w:val="it-IT"/>
        </w:rPr>
        <w:t>t</w:t>
      </w:r>
      <w:r w:rsidR="00E446C7" w:rsidRPr="00E446C7">
        <w:rPr>
          <w:sz w:val="28"/>
          <w:szCs w:val="28"/>
          <w:lang w:val="it-IT"/>
        </w:rPr>
        <w:t>ỉnh</w:t>
      </w:r>
      <w:r w:rsidR="00E446C7">
        <w:rPr>
          <w:sz w:val="28"/>
          <w:szCs w:val="28"/>
          <w:lang w:val="it-IT"/>
        </w:rPr>
        <w:t xml:space="preserve">, </w:t>
      </w:r>
      <w:r w:rsidR="00DC2BFD">
        <w:rPr>
          <w:sz w:val="28"/>
          <w:szCs w:val="28"/>
          <w:lang w:val="it-IT"/>
        </w:rPr>
        <w:t xml:space="preserve">Thủ trưởng </w:t>
      </w:r>
      <w:r w:rsidR="0064686D">
        <w:rPr>
          <w:sz w:val="28"/>
          <w:szCs w:val="28"/>
          <w:lang w:val="it-IT"/>
        </w:rPr>
        <w:t xml:space="preserve">các cơ quan Trung ương đóng trên địa bàn tỉnh, </w:t>
      </w:r>
      <w:r w:rsidR="00DC2BFD">
        <w:rPr>
          <w:sz w:val="28"/>
          <w:szCs w:val="28"/>
          <w:lang w:val="it-IT"/>
        </w:rPr>
        <w:t xml:space="preserve">Chủ tịch </w:t>
      </w:r>
      <w:r w:rsidR="00E446C7">
        <w:rPr>
          <w:sz w:val="28"/>
          <w:szCs w:val="28"/>
          <w:lang w:val="it-IT"/>
        </w:rPr>
        <w:t>UBND c</w:t>
      </w:r>
      <w:r w:rsidR="00E446C7" w:rsidRPr="00E446C7">
        <w:rPr>
          <w:sz w:val="28"/>
          <w:szCs w:val="28"/>
          <w:lang w:val="it-IT"/>
        </w:rPr>
        <w:t>ác</w:t>
      </w:r>
      <w:r w:rsidR="00E446C7">
        <w:rPr>
          <w:sz w:val="28"/>
          <w:szCs w:val="28"/>
          <w:lang w:val="it-IT"/>
        </w:rPr>
        <w:t xml:space="preserve"> huy</w:t>
      </w:r>
      <w:r w:rsidR="00E446C7" w:rsidRPr="00E446C7">
        <w:rPr>
          <w:sz w:val="28"/>
          <w:szCs w:val="28"/>
          <w:lang w:val="it-IT"/>
        </w:rPr>
        <w:t>ện</w:t>
      </w:r>
      <w:r w:rsidR="00E446C7">
        <w:rPr>
          <w:sz w:val="28"/>
          <w:szCs w:val="28"/>
          <w:lang w:val="it-IT"/>
        </w:rPr>
        <w:t>, th</w:t>
      </w:r>
      <w:r w:rsidR="00E446C7" w:rsidRPr="00E446C7">
        <w:rPr>
          <w:sz w:val="28"/>
          <w:szCs w:val="28"/>
          <w:lang w:val="it-IT"/>
        </w:rPr>
        <w:t>àn</w:t>
      </w:r>
      <w:r w:rsidR="00E446C7">
        <w:rPr>
          <w:sz w:val="28"/>
          <w:szCs w:val="28"/>
          <w:lang w:val="it-IT"/>
        </w:rPr>
        <w:t>h ph</w:t>
      </w:r>
      <w:r w:rsidR="00E446C7" w:rsidRPr="00E446C7">
        <w:rPr>
          <w:sz w:val="28"/>
          <w:szCs w:val="28"/>
          <w:lang w:val="it-IT"/>
        </w:rPr>
        <w:t>ố</w:t>
      </w:r>
      <w:r w:rsidR="00E446C7">
        <w:rPr>
          <w:sz w:val="28"/>
          <w:szCs w:val="28"/>
          <w:lang w:val="it-IT"/>
        </w:rPr>
        <w:t>, th</w:t>
      </w:r>
      <w:r w:rsidR="00E446C7" w:rsidRPr="00E446C7">
        <w:rPr>
          <w:sz w:val="28"/>
          <w:szCs w:val="28"/>
          <w:lang w:val="it-IT"/>
        </w:rPr>
        <w:t>ị</w:t>
      </w:r>
      <w:r w:rsidR="00E446C7">
        <w:rPr>
          <w:sz w:val="28"/>
          <w:szCs w:val="28"/>
          <w:lang w:val="it-IT"/>
        </w:rPr>
        <w:t xml:space="preserve"> x</w:t>
      </w:r>
      <w:r w:rsidR="00E446C7" w:rsidRPr="00E446C7">
        <w:rPr>
          <w:sz w:val="28"/>
          <w:szCs w:val="28"/>
          <w:lang w:val="it-IT"/>
        </w:rPr>
        <w:t>ã</w:t>
      </w:r>
      <w:r w:rsidR="00E446C7">
        <w:rPr>
          <w:sz w:val="28"/>
          <w:szCs w:val="28"/>
          <w:lang w:val="it-IT"/>
        </w:rPr>
        <w:t xml:space="preserve"> </w:t>
      </w:r>
      <w:r w:rsidR="008A2B21">
        <w:rPr>
          <w:sz w:val="28"/>
          <w:szCs w:val="28"/>
          <w:lang w:val="it-IT"/>
        </w:rPr>
        <w:t>th</w:t>
      </w:r>
      <w:r w:rsidR="008A2B21" w:rsidRPr="008A2B21">
        <w:rPr>
          <w:sz w:val="28"/>
          <w:szCs w:val="28"/>
          <w:lang w:val="it-IT"/>
        </w:rPr>
        <w:t>ực</w:t>
      </w:r>
      <w:r w:rsidR="008A2B21">
        <w:rPr>
          <w:sz w:val="28"/>
          <w:szCs w:val="28"/>
          <w:lang w:val="it-IT"/>
        </w:rPr>
        <w:t xml:space="preserve"> hi</w:t>
      </w:r>
      <w:r w:rsidR="008A2B21" w:rsidRPr="008A2B21">
        <w:rPr>
          <w:sz w:val="28"/>
          <w:szCs w:val="28"/>
          <w:lang w:val="it-IT"/>
        </w:rPr>
        <w:t>ện</w:t>
      </w:r>
      <w:r w:rsidR="008A2B21">
        <w:rPr>
          <w:sz w:val="28"/>
          <w:szCs w:val="28"/>
          <w:lang w:val="it-IT"/>
        </w:rPr>
        <w:t xml:space="preserve"> </w:t>
      </w:r>
      <w:r w:rsidR="008A2E46">
        <w:rPr>
          <w:sz w:val="28"/>
          <w:szCs w:val="28"/>
          <w:lang w:val="it-IT"/>
        </w:rPr>
        <w:t>một số</w:t>
      </w:r>
      <w:r w:rsidR="008A2B21">
        <w:rPr>
          <w:sz w:val="28"/>
          <w:szCs w:val="28"/>
          <w:lang w:val="it-IT"/>
        </w:rPr>
        <w:t xml:space="preserve"> n</w:t>
      </w:r>
      <w:r w:rsidR="008A2B21" w:rsidRPr="008A2B21">
        <w:rPr>
          <w:sz w:val="28"/>
          <w:szCs w:val="28"/>
          <w:lang w:val="it-IT"/>
        </w:rPr>
        <w:t>ội</w:t>
      </w:r>
      <w:r w:rsidR="008A2B21">
        <w:rPr>
          <w:sz w:val="28"/>
          <w:szCs w:val="28"/>
          <w:lang w:val="it-IT"/>
        </w:rPr>
        <w:t xml:space="preserve"> dung sau:</w:t>
      </w:r>
    </w:p>
    <w:p w:rsidR="008A2E46" w:rsidRPr="00A87C3A" w:rsidRDefault="00A87C3A" w:rsidP="007223ED">
      <w:pPr>
        <w:spacing w:before="60" w:after="60"/>
        <w:ind w:firstLine="624"/>
        <w:jc w:val="both"/>
        <w:rPr>
          <w:b/>
          <w:sz w:val="28"/>
          <w:szCs w:val="28"/>
          <w:lang w:val="it-IT"/>
        </w:rPr>
      </w:pPr>
      <w:r w:rsidRPr="00A87C3A">
        <w:rPr>
          <w:b/>
          <w:sz w:val="28"/>
          <w:szCs w:val="28"/>
          <w:lang w:val="it-IT"/>
        </w:rPr>
        <w:t>1. Các sở, ban, ngành cấp tỉnh, UBND các huyện, thành phố thị xã và các cơ quan liên quan:</w:t>
      </w:r>
    </w:p>
    <w:p w:rsidR="002D0103" w:rsidRDefault="008A2B21" w:rsidP="007223ED">
      <w:pPr>
        <w:spacing w:before="60" w:after="60"/>
        <w:ind w:firstLine="624"/>
        <w:jc w:val="both"/>
        <w:rPr>
          <w:sz w:val="28"/>
          <w:szCs w:val="28"/>
          <w:lang w:val="it-IT"/>
        </w:rPr>
      </w:pPr>
      <w:r>
        <w:rPr>
          <w:sz w:val="28"/>
          <w:szCs w:val="28"/>
          <w:lang w:val="it-IT"/>
        </w:rPr>
        <w:t>- T</w:t>
      </w:r>
      <w:r w:rsidR="00E446C7" w:rsidRPr="00E446C7">
        <w:rPr>
          <w:sz w:val="28"/>
          <w:szCs w:val="28"/>
          <w:lang w:val="it-IT"/>
        </w:rPr>
        <w:t>ổ</w:t>
      </w:r>
      <w:r w:rsidR="00E446C7">
        <w:rPr>
          <w:sz w:val="28"/>
          <w:szCs w:val="28"/>
          <w:lang w:val="it-IT"/>
        </w:rPr>
        <w:t xml:space="preserve"> ch</w:t>
      </w:r>
      <w:r w:rsidR="00E446C7" w:rsidRPr="00E446C7">
        <w:rPr>
          <w:sz w:val="28"/>
          <w:szCs w:val="28"/>
          <w:lang w:val="it-IT"/>
        </w:rPr>
        <w:t>ức</w:t>
      </w:r>
      <w:r w:rsidR="00E446C7">
        <w:rPr>
          <w:sz w:val="28"/>
          <w:szCs w:val="28"/>
          <w:lang w:val="it-IT"/>
        </w:rPr>
        <w:t xml:space="preserve"> qu</w:t>
      </w:r>
      <w:r w:rsidR="00E446C7" w:rsidRPr="00E446C7">
        <w:rPr>
          <w:sz w:val="28"/>
          <w:szCs w:val="28"/>
          <w:lang w:val="it-IT"/>
        </w:rPr>
        <w:t>án</w:t>
      </w:r>
      <w:r w:rsidR="00E446C7">
        <w:rPr>
          <w:sz w:val="28"/>
          <w:szCs w:val="28"/>
          <w:lang w:val="it-IT"/>
        </w:rPr>
        <w:t xml:space="preserve"> tri</w:t>
      </w:r>
      <w:r w:rsidR="00E446C7" w:rsidRPr="00E446C7">
        <w:rPr>
          <w:sz w:val="28"/>
          <w:szCs w:val="28"/>
          <w:lang w:val="it-IT"/>
        </w:rPr>
        <w:t>ệt</w:t>
      </w:r>
      <w:r w:rsidR="00E446C7">
        <w:rPr>
          <w:sz w:val="28"/>
          <w:szCs w:val="28"/>
          <w:lang w:val="it-IT"/>
        </w:rPr>
        <w:t xml:space="preserve"> v</w:t>
      </w:r>
      <w:r w:rsidR="00E446C7" w:rsidRPr="00E446C7">
        <w:rPr>
          <w:sz w:val="28"/>
          <w:szCs w:val="28"/>
          <w:lang w:val="it-IT"/>
        </w:rPr>
        <w:t>à</w:t>
      </w:r>
      <w:r w:rsidR="00E446C7">
        <w:rPr>
          <w:sz w:val="28"/>
          <w:szCs w:val="28"/>
          <w:lang w:val="it-IT"/>
        </w:rPr>
        <w:t xml:space="preserve"> tri</w:t>
      </w:r>
      <w:r w:rsidR="00E446C7" w:rsidRPr="00E446C7">
        <w:rPr>
          <w:sz w:val="28"/>
          <w:szCs w:val="28"/>
          <w:lang w:val="it-IT"/>
        </w:rPr>
        <w:t>ển</w:t>
      </w:r>
      <w:r w:rsidR="00E446C7">
        <w:rPr>
          <w:sz w:val="28"/>
          <w:szCs w:val="28"/>
          <w:lang w:val="it-IT"/>
        </w:rPr>
        <w:t xml:space="preserve"> khai th</w:t>
      </w:r>
      <w:r w:rsidR="00E446C7" w:rsidRPr="00E446C7">
        <w:rPr>
          <w:sz w:val="28"/>
          <w:szCs w:val="28"/>
          <w:lang w:val="it-IT"/>
        </w:rPr>
        <w:t>ực</w:t>
      </w:r>
      <w:r w:rsidR="00E446C7">
        <w:rPr>
          <w:sz w:val="28"/>
          <w:szCs w:val="28"/>
          <w:lang w:val="it-IT"/>
        </w:rPr>
        <w:t xml:space="preserve"> hi</w:t>
      </w:r>
      <w:r w:rsidR="00E446C7" w:rsidRPr="00E446C7">
        <w:rPr>
          <w:sz w:val="28"/>
          <w:szCs w:val="28"/>
          <w:lang w:val="it-IT"/>
        </w:rPr>
        <w:t>ện</w:t>
      </w:r>
      <w:r w:rsidR="00E446C7">
        <w:rPr>
          <w:sz w:val="28"/>
          <w:szCs w:val="28"/>
          <w:lang w:val="it-IT"/>
        </w:rPr>
        <w:t xml:space="preserve"> nghi</w:t>
      </w:r>
      <w:r w:rsidR="00E446C7" w:rsidRPr="00E446C7">
        <w:rPr>
          <w:sz w:val="28"/>
          <w:szCs w:val="28"/>
          <w:lang w:val="it-IT"/>
        </w:rPr>
        <w:t>ê</w:t>
      </w:r>
      <w:r w:rsidR="00E446C7">
        <w:rPr>
          <w:sz w:val="28"/>
          <w:szCs w:val="28"/>
          <w:lang w:val="it-IT"/>
        </w:rPr>
        <w:t>m t</w:t>
      </w:r>
      <w:r w:rsidR="00E446C7" w:rsidRPr="00E446C7">
        <w:rPr>
          <w:sz w:val="28"/>
          <w:szCs w:val="28"/>
          <w:lang w:val="it-IT"/>
        </w:rPr>
        <w:t>úc</w:t>
      </w:r>
      <w:r w:rsidR="00E446C7">
        <w:rPr>
          <w:sz w:val="28"/>
          <w:szCs w:val="28"/>
          <w:lang w:val="it-IT"/>
        </w:rPr>
        <w:t xml:space="preserve"> </w:t>
      </w:r>
      <w:r>
        <w:rPr>
          <w:sz w:val="28"/>
          <w:szCs w:val="28"/>
          <w:lang w:val="it-IT"/>
        </w:rPr>
        <w:t>c</w:t>
      </w:r>
      <w:r w:rsidRPr="008A2B21">
        <w:rPr>
          <w:sz w:val="28"/>
          <w:szCs w:val="28"/>
          <w:lang w:val="it-IT"/>
        </w:rPr>
        <w:t>ác</w:t>
      </w:r>
      <w:r>
        <w:rPr>
          <w:sz w:val="28"/>
          <w:szCs w:val="28"/>
          <w:lang w:val="it-IT"/>
        </w:rPr>
        <w:t xml:space="preserve"> n</w:t>
      </w:r>
      <w:r w:rsidRPr="008A2B21">
        <w:rPr>
          <w:sz w:val="28"/>
          <w:szCs w:val="28"/>
          <w:lang w:val="it-IT"/>
        </w:rPr>
        <w:t>ội</w:t>
      </w:r>
      <w:r>
        <w:rPr>
          <w:sz w:val="28"/>
          <w:szCs w:val="28"/>
          <w:lang w:val="it-IT"/>
        </w:rPr>
        <w:t xml:space="preserve"> dung </w:t>
      </w:r>
      <w:r w:rsidR="00E446C7">
        <w:rPr>
          <w:sz w:val="28"/>
          <w:szCs w:val="28"/>
          <w:lang w:val="it-IT"/>
        </w:rPr>
        <w:t>ch</w:t>
      </w:r>
      <w:r w:rsidR="00E446C7" w:rsidRPr="00E446C7">
        <w:rPr>
          <w:sz w:val="28"/>
          <w:szCs w:val="28"/>
          <w:lang w:val="it-IT"/>
        </w:rPr>
        <w:t>ỉ</w:t>
      </w:r>
      <w:r w:rsidR="00E446C7">
        <w:rPr>
          <w:sz w:val="28"/>
          <w:szCs w:val="28"/>
          <w:lang w:val="it-IT"/>
        </w:rPr>
        <w:t xml:space="preserve"> </w:t>
      </w:r>
      <w:r w:rsidR="00E446C7" w:rsidRPr="00E446C7">
        <w:rPr>
          <w:sz w:val="28"/>
          <w:szCs w:val="28"/>
          <w:lang w:val="it-IT"/>
        </w:rPr>
        <w:t>đạo</w:t>
      </w:r>
      <w:r w:rsidR="00E446C7">
        <w:rPr>
          <w:sz w:val="28"/>
          <w:szCs w:val="28"/>
          <w:lang w:val="it-IT"/>
        </w:rPr>
        <w:t xml:space="preserve"> c</w:t>
      </w:r>
      <w:r w:rsidR="00E446C7" w:rsidRPr="00E446C7">
        <w:rPr>
          <w:sz w:val="28"/>
          <w:szCs w:val="28"/>
          <w:lang w:val="it-IT"/>
        </w:rPr>
        <w:t>ủa</w:t>
      </w:r>
      <w:r w:rsidR="00E446C7">
        <w:rPr>
          <w:sz w:val="28"/>
          <w:szCs w:val="28"/>
          <w:lang w:val="it-IT"/>
        </w:rPr>
        <w:t xml:space="preserve"> Th</w:t>
      </w:r>
      <w:r w:rsidR="00E446C7" w:rsidRPr="00E446C7">
        <w:rPr>
          <w:sz w:val="28"/>
          <w:szCs w:val="28"/>
          <w:lang w:val="it-IT"/>
        </w:rPr>
        <w:t>ủ</w:t>
      </w:r>
      <w:r w:rsidR="00E446C7">
        <w:rPr>
          <w:sz w:val="28"/>
          <w:szCs w:val="28"/>
          <w:lang w:val="it-IT"/>
        </w:rPr>
        <w:t xml:space="preserve"> tư</w:t>
      </w:r>
      <w:r w:rsidR="00E446C7" w:rsidRPr="00E446C7">
        <w:rPr>
          <w:sz w:val="28"/>
          <w:szCs w:val="28"/>
          <w:lang w:val="it-IT"/>
        </w:rPr>
        <w:t>ớng</w:t>
      </w:r>
      <w:r w:rsidR="00E446C7">
        <w:rPr>
          <w:sz w:val="28"/>
          <w:szCs w:val="28"/>
          <w:lang w:val="it-IT"/>
        </w:rPr>
        <w:t xml:space="preserve"> Ch</w:t>
      </w:r>
      <w:r w:rsidR="00E446C7" w:rsidRPr="00E446C7">
        <w:rPr>
          <w:sz w:val="28"/>
          <w:szCs w:val="28"/>
          <w:lang w:val="it-IT"/>
        </w:rPr>
        <w:t>ính</w:t>
      </w:r>
      <w:r w:rsidR="00E446C7">
        <w:rPr>
          <w:sz w:val="28"/>
          <w:szCs w:val="28"/>
          <w:lang w:val="it-IT"/>
        </w:rPr>
        <w:t xml:space="preserve"> ph</w:t>
      </w:r>
      <w:r w:rsidR="00E446C7" w:rsidRPr="00E446C7">
        <w:rPr>
          <w:sz w:val="28"/>
          <w:szCs w:val="28"/>
          <w:lang w:val="it-IT"/>
        </w:rPr>
        <w:t>ủ</w:t>
      </w:r>
      <w:r w:rsidR="00E446C7">
        <w:rPr>
          <w:sz w:val="28"/>
          <w:szCs w:val="28"/>
          <w:lang w:val="it-IT"/>
        </w:rPr>
        <w:t xml:space="preserve"> t</w:t>
      </w:r>
      <w:r w:rsidR="00E446C7" w:rsidRPr="00E446C7">
        <w:rPr>
          <w:sz w:val="28"/>
          <w:szCs w:val="28"/>
          <w:lang w:val="it-IT"/>
        </w:rPr>
        <w:t>ại</w:t>
      </w:r>
      <w:r w:rsidR="00E446C7">
        <w:rPr>
          <w:sz w:val="28"/>
          <w:szCs w:val="28"/>
          <w:lang w:val="it-IT"/>
        </w:rPr>
        <w:t xml:space="preserve"> </w:t>
      </w:r>
      <w:r w:rsidR="002D0103" w:rsidRPr="002D0103">
        <w:rPr>
          <w:sz w:val="28"/>
          <w:szCs w:val="28"/>
          <w:lang w:val="it-IT"/>
        </w:rPr>
        <w:t xml:space="preserve">Chỉ thị số </w:t>
      </w:r>
      <w:r w:rsidR="007A33FB">
        <w:rPr>
          <w:sz w:val="28"/>
          <w:szCs w:val="28"/>
          <w:lang w:val="it-IT"/>
        </w:rPr>
        <w:t>30</w:t>
      </w:r>
      <w:r w:rsidR="002D0103" w:rsidRPr="002D0103">
        <w:rPr>
          <w:sz w:val="28"/>
          <w:szCs w:val="28"/>
          <w:lang w:val="it-IT"/>
        </w:rPr>
        <w:t xml:space="preserve">/CT-TTg ngày </w:t>
      </w:r>
      <w:r w:rsidR="007A33FB">
        <w:rPr>
          <w:sz w:val="28"/>
          <w:szCs w:val="28"/>
          <w:lang w:val="it-IT"/>
        </w:rPr>
        <w:t>30</w:t>
      </w:r>
      <w:r w:rsidR="002D0103" w:rsidRPr="002D0103">
        <w:rPr>
          <w:sz w:val="28"/>
          <w:szCs w:val="28"/>
          <w:lang w:val="it-IT"/>
        </w:rPr>
        <w:t>/</w:t>
      </w:r>
      <w:r w:rsidR="007A33FB">
        <w:rPr>
          <w:sz w:val="28"/>
          <w:szCs w:val="28"/>
          <w:lang w:val="it-IT"/>
        </w:rPr>
        <w:t>10</w:t>
      </w:r>
      <w:r w:rsidR="002D0103" w:rsidRPr="002D0103">
        <w:rPr>
          <w:sz w:val="28"/>
          <w:szCs w:val="28"/>
          <w:lang w:val="it-IT"/>
        </w:rPr>
        <w:t>/2018</w:t>
      </w:r>
      <w:r w:rsidR="001B6FD5">
        <w:rPr>
          <w:sz w:val="28"/>
          <w:szCs w:val="28"/>
          <w:lang w:val="it-IT"/>
        </w:rPr>
        <w:t>. Ch</w:t>
      </w:r>
      <w:r w:rsidR="001B6FD5" w:rsidRPr="001B6FD5">
        <w:rPr>
          <w:sz w:val="28"/>
          <w:szCs w:val="28"/>
          <w:lang w:val="it-IT"/>
        </w:rPr>
        <w:t>ủ</w:t>
      </w:r>
      <w:r w:rsidR="001B6FD5">
        <w:rPr>
          <w:sz w:val="28"/>
          <w:szCs w:val="28"/>
          <w:lang w:val="it-IT"/>
        </w:rPr>
        <w:t xml:space="preserve"> đ</w:t>
      </w:r>
      <w:r w:rsidR="001B6FD5" w:rsidRPr="001B6FD5">
        <w:rPr>
          <w:sz w:val="28"/>
          <w:szCs w:val="28"/>
          <w:lang w:val="it-IT"/>
        </w:rPr>
        <w:t>ộng</w:t>
      </w:r>
      <w:r w:rsidR="001B6FD5">
        <w:rPr>
          <w:sz w:val="28"/>
          <w:szCs w:val="28"/>
          <w:lang w:val="it-IT"/>
        </w:rPr>
        <w:t xml:space="preserve"> tri</w:t>
      </w:r>
      <w:r w:rsidR="001B6FD5" w:rsidRPr="001B6FD5">
        <w:rPr>
          <w:sz w:val="28"/>
          <w:szCs w:val="28"/>
          <w:lang w:val="it-IT"/>
        </w:rPr>
        <w:t>ể</w:t>
      </w:r>
      <w:r w:rsidR="001B6FD5">
        <w:rPr>
          <w:sz w:val="28"/>
          <w:szCs w:val="28"/>
          <w:lang w:val="it-IT"/>
        </w:rPr>
        <w:t>n khai c</w:t>
      </w:r>
      <w:r w:rsidR="001B6FD5" w:rsidRPr="001B6FD5">
        <w:rPr>
          <w:sz w:val="28"/>
          <w:szCs w:val="28"/>
          <w:lang w:val="it-IT"/>
        </w:rPr>
        <w:t>ó</w:t>
      </w:r>
      <w:r w:rsidR="001B6FD5">
        <w:rPr>
          <w:sz w:val="28"/>
          <w:szCs w:val="28"/>
          <w:lang w:val="it-IT"/>
        </w:rPr>
        <w:t xml:space="preserve"> hi</w:t>
      </w:r>
      <w:r w:rsidR="001B6FD5" w:rsidRPr="001B6FD5">
        <w:rPr>
          <w:sz w:val="28"/>
          <w:szCs w:val="28"/>
          <w:lang w:val="it-IT"/>
        </w:rPr>
        <w:t>ệu</w:t>
      </w:r>
      <w:r w:rsidR="001B6FD5">
        <w:rPr>
          <w:sz w:val="28"/>
          <w:szCs w:val="28"/>
          <w:lang w:val="it-IT"/>
        </w:rPr>
        <w:t xml:space="preserve"> qu</w:t>
      </w:r>
      <w:r w:rsidR="001B6FD5" w:rsidRPr="001B6FD5">
        <w:rPr>
          <w:sz w:val="28"/>
          <w:szCs w:val="28"/>
          <w:lang w:val="it-IT"/>
        </w:rPr>
        <w:t>ả</w:t>
      </w:r>
      <w:r w:rsidR="001B6FD5">
        <w:rPr>
          <w:sz w:val="28"/>
          <w:szCs w:val="28"/>
          <w:lang w:val="it-IT"/>
        </w:rPr>
        <w:t xml:space="preserve"> c</w:t>
      </w:r>
      <w:r w:rsidR="001B6FD5" w:rsidRPr="001B6FD5">
        <w:rPr>
          <w:sz w:val="28"/>
          <w:szCs w:val="28"/>
          <w:lang w:val="it-IT"/>
        </w:rPr>
        <w:t>ác</w:t>
      </w:r>
      <w:r w:rsidR="001B6FD5">
        <w:rPr>
          <w:sz w:val="28"/>
          <w:szCs w:val="28"/>
          <w:lang w:val="it-IT"/>
        </w:rPr>
        <w:t xml:space="preserve"> nhi</w:t>
      </w:r>
      <w:r w:rsidR="001B6FD5" w:rsidRPr="001B6FD5">
        <w:rPr>
          <w:sz w:val="28"/>
          <w:szCs w:val="28"/>
          <w:lang w:val="it-IT"/>
        </w:rPr>
        <w:t>ệm</w:t>
      </w:r>
      <w:r w:rsidR="001B6FD5">
        <w:rPr>
          <w:sz w:val="28"/>
          <w:szCs w:val="28"/>
          <w:lang w:val="it-IT"/>
        </w:rPr>
        <w:t xml:space="preserve"> v</w:t>
      </w:r>
      <w:r w:rsidR="001B6FD5" w:rsidRPr="001B6FD5">
        <w:rPr>
          <w:sz w:val="28"/>
          <w:szCs w:val="28"/>
          <w:lang w:val="it-IT"/>
        </w:rPr>
        <w:t>ụ</w:t>
      </w:r>
      <w:r w:rsidR="001B6FD5">
        <w:rPr>
          <w:sz w:val="28"/>
          <w:szCs w:val="28"/>
          <w:lang w:val="it-IT"/>
        </w:rPr>
        <w:t xml:space="preserve"> đư</w:t>
      </w:r>
      <w:r w:rsidR="001B6FD5" w:rsidRPr="001B6FD5">
        <w:rPr>
          <w:sz w:val="28"/>
          <w:szCs w:val="28"/>
          <w:lang w:val="it-IT"/>
        </w:rPr>
        <w:t>ợc</w:t>
      </w:r>
      <w:r w:rsidR="001B6FD5">
        <w:rPr>
          <w:sz w:val="28"/>
          <w:szCs w:val="28"/>
          <w:lang w:val="it-IT"/>
        </w:rPr>
        <w:t xml:space="preserve"> giao t</w:t>
      </w:r>
      <w:r w:rsidR="001B6FD5" w:rsidRPr="001B6FD5">
        <w:rPr>
          <w:sz w:val="28"/>
          <w:szCs w:val="28"/>
          <w:lang w:val="it-IT"/>
        </w:rPr>
        <w:t>ại</w:t>
      </w:r>
      <w:r w:rsidR="002D0103">
        <w:rPr>
          <w:sz w:val="28"/>
          <w:szCs w:val="28"/>
          <w:lang w:val="it-IT"/>
        </w:rPr>
        <w:t xml:space="preserve"> </w:t>
      </w:r>
      <w:r w:rsidR="00D107E3">
        <w:rPr>
          <w:sz w:val="28"/>
          <w:szCs w:val="28"/>
          <w:lang w:val="it-IT"/>
        </w:rPr>
        <w:t>V</w:t>
      </w:r>
      <w:r w:rsidR="002D0103" w:rsidRPr="002D0103">
        <w:rPr>
          <w:sz w:val="28"/>
          <w:szCs w:val="28"/>
          <w:lang w:val="it-IT"/>
        </w:rPr>
        <w:t>ă</w:t>
      </w:r>
      <w:r w:rsidR="002D0103">
        <w:rPr>
          <w:sz w:val="28"/>
          <w:szCs w:val="28"/>
          <w:lang w:val="it-IT"/>
        </w:rPr>
        <w:t>n b</w:t>
      </w:r>
      <w:r w:rsidR="002D0103" w:rsidRPr="002D0103">
        <w:rPr>
          <w:sz w:val="28"/>
          <w:szCs w:val="28"/>
          <w:lang w:val="it-IT"/>
        </w:rPr>
        <w:t>ản</w:t>
      </w:r>
      <w:r w:rsidR="002D0103">
        <w:rPr>
          <w:sz w:val="28"/>
          <w:szCs w:val="28"/>
          <w:lang w:val="it-IT"/>
        </w:rPr>
        <w:t xml:space="preserve"> s</w:t>
      </w:r>
      <w:r w:rsidR="002D0103" w:rsidRPr="002D0103">
        <w:rPr>
          <w:sz w:val="28"/>
          <w:szCs w:val="28"/>
          <w:lang w:val="it-IT"/>
        </w:rPr>
        <w:t>ố</w:t>
      </w:r>
      <w:r w:rsidR="002D0103">
        <w:rPr>
          <w:sz w:val="28"/>
          <w:szCs w:val="28"/>
          <w:lang w:val="it-IT"/>
        </w:rPr>
        <w:t xml:space="preserve"> </w:t>
      </w:r>
      <w:r w:rsidR="00FD2AE7">
        <w:rPr>
          <w:sz w:val="28"/>
          <w:szCs w:val="28"/>
          <w:lang w:val="it-IT"/>
        </w:rPr>
        <w:t>321</w:t>
      </w:r>
      <w:r w:rsidR="002D0103">
        <w:rPr>
          <w:sz w:val="28"/>
          <w:szCs w:val="28"/>
          <w:lang w:val="it-IT"/>
        </w:rPr>
        <w:t>/UBND-K</w:t>
      </w:r>
      <w:r w:rsidR="00FD2AE7">
        <w:rPr>
          <w:sz w:val="28"/>
          <w:szCs w:val="28"/>
          <w:lang w:val="it-IT"/>
        </w:rPr>
        <w:t>STT</w:t>
      </w:r>
      <w:r w:rsidR="002D0103">
        <w:rPr>
          <w:sz w:val="28"/>
          <w:szCs w:val="28"/>
          <w:lang w:val="it-IT"/>
        </w:rPr>
        <w:t xml:space="preserve"> ng</w:t>
      </w:r>
      <w:r w:rsidR="002D0103" w:rsidRPr="002D0103">
        <w:rPr>
          <w:sz w:val="28"/>
          <w:szCs w:val="28"/>
          <w:lang w:val="it-IT"/>
        </w:rPr>
        <w:t>ày</w:t>
      </w:r>
      <w:r w:rsidR="002D0103">
        <w:rPr>
          <w:sz w:val="28"/>
          <w:szCs w:val="28"/>
          <w:lang w:val="it-IT"/>
        </w:rPr>
        <w:t xml:space="preserve"> </w:t>
      </w:r>
      <w:r w:rsidR="0097008C">
        <w:rPr>
          <w:sz w:val="28"/>
          <w:szCs w:val="28"/>
          <w:lang w:val="it-IT"/>
        </w:rPr>
        <w:t>03</w:t>
      </w:r>
      <w:r w:rsidR="002D0103">
        <w:rPr>
          <w:sz w:val="28"/>
          <w:szCs w:val="28"/>
          <w:lang w:val="it-IT"/>
        </w:rPr>
        <w:t>/</w:t>
      </w:r>
      <w:r w:rsidR="0097008C">
        <w:rPr>
          <w:sz w:val="28"/>
          <w:szCs w:val="28"/>
          <w:lang w:val="it-IT"/>
        </w:rPr>
        <w:t>10</w:t>
      </w:r>
      <w:r w:rsidR="002D0103">
        <w:rPr>
          <w:sz w:val="28"/>
          <w:szCs w:val="28"/>
          <w:lang w:val="it-IT"/>
        </w:rPr>
        <w:t>/2018 c</w:t>
      </w:r>
      <w:r w:rsidR="002D0103" w:rsidRPr="002D0103">
        <w:rPr>
          <w:sz w:val="28"/>
          <w:szCs w:val="28"/>
          <w:lang w:val="it-IT"/>
        </w:rPr>
        <w:t>ủa</w:t>
      </w:r>
      <w:r w:rsidR="002D0103">
        <w:rPr>
          <w:sz w:val="28"/>
          <w:szCs w:val="28"/>
          <w:lang w:val="it-IT"/>
        </w:rPr>
        <w:t xml:space="preserve"> UBND t</w:t>
      </w:r>
      <w:r w:rsidR="002D0103" w:rsidRPr="002D0103">
        <w:rPr>
          <w:sz w:val="28"/>
          <w:szCs w:val="28"/>
          <w:lang w:val="it-IT"/>
        </w:rPr>
        <w:t>ỉnh</w:t>
      </w:r>
      <w:r w:rsidR="002D0103">
        <w:rPr>
          <w:sz w:val="28"/>
          <w:szCs w:val="28"/>
          <w:lang w:val="it-IT"/>
        </w:rPr>
        <w:t xml:space="preserve"> v</w:t>
      </w:r>
      <w:r w:rsidR="002D0103" w:rsidRPr="002D0103">
        <w:rPr>
          <w:sz w:val="28"/>
          <w:szCs w:val="28"/>
          <w:lang w:val="it-IT"/>
        </w:rPr>
        <w:t>ề</w:t>
      </w:r>
      <w:r w:rsidR="002D0103">
        <w:rPr>
          <w:sz w:val="28"/>
          <w:szCs w:val="28"/>
          <w:lang w:val="it-IT"/>
        </w:rPr>
        <w:t xml:space="preserve"> </w:t>
      </w:r>
      <w:r w:rsidR="000F59A9">
        <w:rPr>
          <w:sz w:val="28"/>
          <w:szCs w:val="28"/>
          <w:lang w:val="it-IT"/>
        </w:rPr>
        <w:t xml:space="preserve">ban hành Kế hoạch </w:t>
      </w:r>
      <w:r w:rsidR="002D0103">
        <w:rPr>
          <w:sz w:val="28"/>
          <w:szCs w:val="28"/>
          <w:lang w:val="it-IT"/>
        </w:rPr>
        <w:t>tri</w:t>
      </w:r>
      <w:r w:rsidR="002D0103" w:rsidRPr="002D0103">
        <w:rPr>
          <w:sz w:val="28"/>
          <w:szCs w:val="28"/>
          <w:lang w:val="it-IT"/>
        </w:rPr>
        <w:t>ể</w:t>
      </w:r>
      <w:r w:rsidR="002D0103">
        <w:rPr>
          <w:sz w:val="28"/>
          <w:szCs w:val="28"/>
          <w:lang w:val="it-IT"/>
        </w:rPr>
        <w:t xml:space="preserve">n khai </w:t>
      </w:r>
      <w:r w:rsidR="0097008C" w:rsidRPr="00430B40">
        <w:rPr>
          <w:color w:val="000000" w:themeColor="text1"/>
          <w:sz w:val="28"/>
          <w:szCs w:val="28"/>
        </w:rPr>
        <w:t>Nghị định số 61/2018/NĐ-CP ngày 23/4/2018 của Chính phủ v</w:t>
      </w:r>
      <w:r w:rsidR="0097008C" w:rsidRPr="00430B40">
        <w:rPr>
          <w:bCs/>
          <w:color w:val="000000" w:themeColor="text1"/>
          <w:sz w:val="28"/>
          <w:szCs w:val="28"/>
        </w:rPr>
        <w:t>ề thực hiện cơ chế một cửa, một cửa liên thông tron</w:t>
      </w:r>
      <w:r w:rsidR="0097008C">
        <w:rPr>
          <w:bCs/>
          <w:color w:val="000000" w:themeColor="text1"/>
          <w:sz w:val="28"/>
          <w:szCs w:val="28"/>
        </w:rPr>
        <w:t>g giải quyết thủ tục hành chính</w:t>
      </w:r>
      <w:r w:rsidR="002D0103">
        <w:rPr>
          <w:sz w:val="28"/>
          <w:szCs w:val="28"/>
          <w:lang w:val="it-IT"/>
        </w:rPr>
        <w:t>.</w:t>
      </w:r>
    </w:p>
    <w:p w:rsidR="00BB0231" w:rsidRDefault="00BB0231" w:rsidP="007223ED">
      <w:pPr>
        <w:spacing w:before="60" w:after="60"/>
        <w:ind w:firstLine="624"/>
        <w:jc w:val="both"/>
        <w:rPr>
          <w:sz w:val="28"/>
          <w:szCs w:val="28"/>
          <w:lang w:val="it-IT"/>
        </w:rPr>
      </w:pPr>
      <w:r>
        <w:rPr>
          <w:sz w:val="28"/>
          <w:szCs w:val="28"/>
          <w:lang w:val="it-IT"/>
        </w:rPr>
        <w:t xml:space="preserve">- Người đứng đầu cơ quan, đơn vị, địa phương </w:t>
      </w:r>
      <w:r w:rsidR="0056576B">
        <w:rPr>
          <w:sz w:val="28"/>
          <w:szCs w:val="28"/>
          <w:lang w:val="it-IT"/>
        </w:rPr>
        <w:t xml:space="preserve">phải </w:t>
      </w:r>
      <w:r>
        <w:rPr>
          <w:sz w:val="28"/>
          <w:szCs w:val="28"/>
          <w:lang w:val="it-IT"/>
        </w:rPr>
        <w:t>trực tiếp chỉ đạo việc thực hiện công tác cải cách hành chính, cải cách thủ tục hành chính</w:t>
      </w:r>
      <w:r w:rsidR="00063EF7">
        <w:rPr>
          <w:sz w:val="28"/>
          <w:szCs w:val="28"/>
          <w:lang w:val="it-IT"/>
        </w:rPr>
        <w:t>, ứng dụng công nghệ thông tin, phục vụ xây dựng chính quyền điện tử</w:t>
      </w:r>
      <w:r w:rsidR="00952363">
        <w:rPr>
          <w:sz w:val="28"/>
          <w:szCs w:val="28"/>
          <w:lang w:val="it-IT"/>
        </w:rPr>
        <w:t xml:space="preserve">; </w:t>
      </w:r>
      <w:r w:rsidR="001E3F13">
        <w:rPr>
          <w:sz w:val="28"/>
          <w:szCs w:val="28"/>
          <w:lang w:val="it-IT"/>
        </w:rPr>
        <w:t xml:space="preserve">kịp thời </w:t>
      </w:r>
      <w:r w:rsidR="00952363">
        <w:rPr>
          <w:sz w:val="28"/>
          <w:szCs w:val="28"/>
          <w:lang w:val="it-IT"/>
        </w:rPr>
        <w:t xml:space="preserve">chấn chỉnh việc giải quyết </w:t>
      </w:r>
      <w:r w:rsidR="001E3F13">
        <w:rPr>
          <w:sz w:val="28"/>
          <w:szCs w:val="28"/>
          <w:lang w:val="it-IT"/>
        </w:rPr>
        <w:t>thủ tục hành chính</w:t>
      </w:r>
      <w:r w:rsidR="00952363">
        <w:rPr>
          <w:sz w:val="28"/>
          <w:szCs w:val="28"/>
          <w:lang w:val="it-IT"/>
        </w:rPr>
        <w:t xml:space="preserve"> </w:t>
      </w:r>
      <w:r w:rsidR="00E40D5A">
        <w:rPr>
          <w:sz w:val="28"/>
          <w:szCs w:val="28"/>
          <w:lang w:val="it-IT"/>
        </w:rPr>
        <w:t>tại cơ quan, đơn vị, đị</w:t>
      </w:r>
      <w:r w:rsidR="001E3F13">
        <w:rPr>
          <w:sz w:val="28"/>
          <w:szCs w:val="28"/>
          <w:lang w:val="it-IT"/>
        </w:rPr>
        <w:t>a phương</w:t>
      </w:r>
      <w:r w:rsidR="008A7B3D">
        <w:rPr>
          <w:sz w:val="28"/>
          <w:szCs w:val="28"/>
          <w:lang w:val="it-IT"/>
        </w:rPr>
        <w:t xml:space="preserve"> mình,</w:t>
      </w:r>
      <w:r w:rsidR="00E40D5A">
        <w:rPr>
          <w:sz w:val="28"/>
          <w:szCs w:val="28"/>
          <w:lang w:val="it-IT"/>
        </w:rPr>
        <w:t xml:space="preserve"> </w:t>
      </w:r>
      <w:r w:rsidR="008A7B3D">
        <w:rPr>
          <w:sz w:val="28"/>
          <w:szCs w:val="28"/>
          <w:lang w:val="it-IT"/>
        </w:rPr>
        <w:t xml:space="preserve">hạn chế tối đa việc </w:t>
      </w:r>
      <w:r w:rsidR="00E40D5A">
        <w:rPr>
          <w:sz w:val="28"/>
          <w:szCs w:val="28"/>
          <w:lang w:val="it-IT"/>
        </w:rPr>
        <w:t>người dân, doanh nghiệp phải đi lại nhiều lần; khắc phục nguyên nhân để tình trạng quá hạn</w:t>
      </w:r>
      <w:r w:rsidR="001E3F13">
        <w:rPr>
          <w:sz w:val="28"/>
          <w:szCs w:val="28"/>
          <w:lang w:val="it-IT"/>
        </w:rPr>
        <w:t>, chậm</w:t>
      </w:r>
      <w:r w:rsidR="00E40D5A">
        <w:rPr>
          <w:sz w:val="28"/>
          <w:szCs w:val="28"/>
          <w:lang w:val="it-IT"/>
        </w:rPr>
        <w:t xml:space="preserve"> giải quyết </w:t>
      </w:r>
      <w:r w:rsidR="001E3F13">
        <w:rPr>
          <w:sz w:val="28"/>
          <w:szCs w:val="28"/>
          <w:lang w:val="it-IT"/>
        </w:rPr>
        <w:t>thủ tục hành chính cho người dân, doanh nghiệ</w:t>
      </w:r>
      <w:r w:rsidR="008A7B3D">
        <w:rPr>
          <w:sz w:val="28"/>
          <w:szCs w:val="28"/>
          <w:lang w:val="it-IT"/>
        </w:rPr>
        <w:t>p; t</w:t>
      </w:r>
      <w:r w:rsidR="00E40D5A">
        <w:rPr>
          <w:sz w:val="28"/>
          <w:szCs w:val="28"/>
          <w:lang w:val="it-IT"/>
        </w:rPr>
        <w:t xml:space="preserve">hực hiện nghiêm túc việc công khai xin lỗi cá nhân, tổ chức khi </w:t>
      </w:r>
      <w:r w:rsidR="008A7B3D">
        <w:rPr>
          <w:sz w:val="28"/>
          <w:szCs w:val="28"/>
          <w:lang w:val="it-IT"/>
        </w:rPr>
        <w:t>x</w:t>
      </w:r>
      <w:r w:rsidR="002B3DF8">
        <w:rPr>
          <w:sz w:val="28"/>
          <w:szCs w:val="28"/>
          <w:lang w:val="it-IT"/>
        </w:rPr>
        <w:t>ả</w:t>
      </w:r>
      <w:r w:rsidR="008A7B3D">
        <w:rPr>
          <w:sz w:val="28"/>
          <w:szCs w:val="28"/>
          <w:lang w:val="it-IT"/>
        </w:rPr>
        <w:t>y ra tình trạng</w:t>
      </w:r>
      <w:r w:rsidR="00E40D5A">
        <w:rPr>
          <w:sz w:val="28"/>
          <w:szCs w:val="28"/>
          <w:lang w:val="it-IT"/>
        </w:rPr>
        <w:t xml:space="preserve"> quá hạn</w:t>
      </w:r>
      <w:r w:rsidR="00B71276">
        <w:rPr>
          <w:sz w:val="28"/>
          <w:szCs w:val="28"/>
          <w:lang w:val="it-IT"/>
        </w:rPr>
        <w:t xml:space="preserve">, chậm </w:t>
      </w:r>
      <w:r w:rsidR="008A7B3D">
        <w:rPr>
          <w:sz w:val="28"/>
          <w:szCs w:val="28"/>
          <w:lang w:val="it-IT"/>
        </w:rPr>
        <w:t xml:space="preserve">trong </w:t>
      </w:r>
      <w:r w:rsidR="00B71276">
        <w:rPr>
          <w:sz w:val="28"/>
          <w:szCs w:val="28"/>
          <w:lang w:val="it-IT"/>
        </w:rPr>
        <w:t>giải quyết</w:t>
      </w:r>
      <w:r w:rsidR="008A7B3D">
        <w:rPr>
          <w:sz w:val="28"/>
          <w:szCs w:val="28"/>
          <w:lang w:val="it-IT"/>
        </w:rPr>
        <w:t xml:space="preserve"> thủ tục hành chính</w:t>
      </w:r>
      <w:r w:rsidR="00E40D5A">
        <w:rPr>
          <w:sz w:val="28"/>
          <w:szCs w:val="28"/>
          <w:lang w:val="it-IT"/>
        </w:rPr>
        <w:t>.</w:t>
      </w:r>
    </w:p>
    <w:p w:rsidR="006473C0" w:rsidRDefault="006473C0" w:rsidP="007223ED">
      <w:pPr>
        <w:spacing w:before="60" w:after="60"/>
        <w:ind w:firstLine="624"/>
        <w:jc w:val="both"/>
        <w:rPr>
          <w:sz w:val="28"/>
          <w:szCs w:val="28"/>
          <w:lang w:val="it-IT"/>
        </w:rPr>
      </w:pPr>
      <w:r>
        <w:rPr>
          <w:sz w:val="28"/>
          <w:szCs w:val="28"/>
          <w:lang w:val="it-IT"/>
        </w:rPr>
        <w:t>- Bố trí cán bộ</w:t>
      </w:r>
      <w:r w:rsidR="004C1CBC">
        <w:rPr>
          <w:sz w:val="28"/>
          <w:szCs w:val="28"/>
          <w:lang w:val="it-IT"/>
        </w:rPr>
        <w:t>,</w:t>
      </w:r>
      <w:r>
        <w:rPr>
          <w:sz w:val="28"/>
          <w:szCs w:val="28"/>
          <w:lang w:val="it-IT"/>
        </w:rPr>
        <w:t xml:space="preserve"> công chức, viên chức có trình độ chuyên môn, kinh nghiệm trực tại Bộ phận Một cửa các cấp để hướng dẫn, tiếp nhận, thẩm định, phê duyệt hồ sơ cho người dân, doanh nghiệp; đầu tư trang thiết bị cho Bộ phận Một cửa</w:t>
      </w:r>
      <w:r w:rsidR="00B32583">
        <w:rPr>
          <w:sz w:val="28"/>
          <w:szCs w:val="28"/>
          <w:lang w:val="it-IT"/>
        </w:rPr>
        <w:t xml:space="preserve"> đảm bảo </w:t>
      </w:r>
      <w:r w:rsidR="004C1CBC">
        <w:rPr>
          <w:sz w:val="28"/>
          <w:szCs w:val="28"/>
          <w:lang w:val="it-IT"/>
        </w:rPr>
        <w:t>thuận tiện cho người dân, doanh nghiệp khi</w:t>
      </w:r>
      <w:r w:rsidR="00B32583">
        <w:rPr>
          <w:sz w:val="28"/>
          <w:szCs w:val="28"/>
          <w:lang w:val="it-IT"/>
        </w:rPr>
        <w:t xml:space="preserve"> giải quyế</w:t>
      </w:r>
      <w:r w:rsidR="00B71276">
        <w:rPr>
          <w:sz w:val="28"/>
          <w:szCs w:val="28"/>
          <w:lang w:val="it-IT"/>
        </w:rPr>
        <w:t>t</w:t>
      </w:r>
      <w:r w:rsidR="00B32583">
        <w:rPr>
          <w:sz w:val="28"/>
          <w:szCs w:val="28"/>
          <w:lang w:val="it-IT"/>
        </w:rPr>
        <w:t xml:space="preserve"> </w:t>
      </w:r>
      <w:r w:rsidR="00B71276">
        <w:rPr>
          <w:sz w:val="28"/>
          <w:szCs w:val="28"/>
          <w:lang w:val="it-IT"/>
        </w:rPr>
        <w:t>thủ tục hành chính</w:t>
      </w:r>
      <w:r w:rsidR="00063EF7">
        <w:rPr>
          <w:sz w:val="28"/>
          <w:szCs w:val="28"/>
          <w:lang w:val="it-IT"/>
        </w:rPr>
        <w:t xml:space="preserve"> tại các cơ quan hành chính nhà nước</w:t>
      </w:r>
      <w:r w:rsidR="00B32583">
        <w:rPr>
          <w:sz w:val="28"/>
          <w:szCs w:val="28"/>
          <w:lang w:val="it-IT"/>
        </w:rPr>
        <w:t>.</w:t>
      </w:r>
    </w:p>
    <w:p w:rsidR="00A9263A" w:rsidRDefault="00A9263A" w:rsidP="007223ED">
      <w:pPr>
        <w:spacing w:before="60" w:after="60"/>
        <w:ind w:firstLine="624"/>
        <w:jc w:val="both"/>
        <w:rPr>
          <w:sz w:val="28"/>
          <w:szCs w:val="28"/>
          <w:lang w:val="it-IT"/>
        </w:rPr>
      </w:pPr>
      <w:r>
        <w:rPr>
          <w:sz w:val="28"/>
          <w:szCs w:val="28"/>
          <w:lang w:val="it-IT"/>
        </w:rPr>
        <w:lastRenderedPageBreak/>
        <w:t xml:space="preserve">- Chỉ đạo cán bộ đầu mối kiểm soát </w:t>
      </w:r>
      <w:r w:rsidR="00B71276">
        <w:rPr>
          <w:sz w:val="28"/>
          <w:szCs w:val="28"/>
          <w:lang w:val="it-IT"/>
        </w:rPr>
        <w:t>thủ tục hành chính</w:t>
      </w:r>
      <w:r>
        <w:rPr>
          <w:sz w:val="28"/>
          <w:szCs w:val="28"/>
          <w:lang w:val="it-IT"/>
        </w:rPr>
        <w:t xml:space="preserve"> tham gia kiểm soát hoạt động của Bộ phận Một cửa để bảo đảm tính thống nhất, đồng bộ trong thực hiện các quy định của pháp luật về kiểm soát </w:t>
      </w:r>
      <w:r w:rsidR="00B71276">
        <w:rPr>
          <w:sz w:val="28"/>
          <w:szCs w:val="28"/>
          <w:lang w:val="it-IT"/>
        </w:rPr>
        <w:t>thủ tục hành chính</w:t>
      </w:r>
      <w:r>
        <w:rPr>
          <w:sz w:val="28"/>
          <w:szCs w:val="28"/>
          <w:lang w:val="it-IT"/>
        </w:rPr>
        <w:t xml:space="preserve"> và thực hiện cơ chế một cửa, một cửa liên thông trên địa bàn tỉnh.</w:t>
      </w:r>
    </w:p>
    <w:p w:rsidR="00A9263A" w:rsidRDefault="00A9263A" w:rsidP="007223ED">
      <w:pPr>
        <w:spacing w:before="60" w:after="60"/>
        <w:ind w:firstLine="624"/>
        <w:jc w:val="both"/>
        <w:rPr>
          <w:sz w:val="28"/>
          <w:szCs w:val="28"/>
          <w:lang w:val="it-IT"/>
        </w:rPr>
      </w:pPr>
      <w:r>
        <w:rPr>
          <w:sz w:val="28"/>
          <w:szCs w:val="28"/>
          <w:lang w:val="it-IT"/>
        </w:rPr>
        <w:t xml:space="preserve">- </w:t>
      </w:r>
      <w:r w:rsidR="00262B15">
        <w:rPr>
          <w:sz w:val="28"/>
          <w:szCs w:val="28"/>
          <w:lang w:val="it-IT"/>
        </w:rPr>
        <w:t>Tăng cường ứng dụng chữ ký số, gửi nhận hồ sơ</w:t>
      </w:r>
      <w:r w:rsidR="00905B1A">
        <w:rPr>
          <w:sz w:val="28"/>
          <w:szCs w:val="28"/>
          <w:lang w:val="it-IT"/>
        </w:rPr>
        <w:t xml:space="preserve"> điện tử giữa các cơ quan, đơn vị trong thực hiện liên thông giải quyết </w:t>
      </w:r>
      <w:r w:rsidR="00B71276">
        <w:rPr>
          <w:sz w:val="28"/>
          <w:szCs w:val="28"/>
          <w:lang w:val="it-IT"/>
        </w:rPr>
        <w:t>thủ tục hành chính</w:t>
      </w:r>
      <w:r w:rsidR="00905B1A">
        <w:rPr>
          <w:sz w:val="28"/>
          <w:szCs w:val="28"/>
          <w:lang w:val="it-IT"/>
        </w:rPr>
        <w:t xml:space="preserve"> cho người dân, doanh nghiệp.</w:t>
      </w:r>
    </w:p>
    <w:p w:rsidR="00C95C55" w:rsidRDefault="00C95C55" w:rsidP="007223ED">
      <w:pPr>
        <w:spacing w:before="60" w:after="60"/>
        <w:ind w:firstLine="624"/>
        <w:jc w:val="both"/>
        <w:rPr>
          <w:sz w:val="28"/>
          <w:szCs w:val="28"/>
          <w:lang w:val="it-IT"/>
        </w:rPr>
      </w:pPr>
      <w:r>
        <w:rPr>
          <w:sz w:val="28"/>
          <w:szCs w:val="28"/>
          <w:lang w:val="it-IT"/>
        </w:rPr>
        <w:t>- Ứng dụ</w:t>
      </w:r>
      <w:r w:rsidR="002B3DF8">
        <w:rPr>
          <w:sz w:val="28"/>
          <w:szCs w:val="28"/>
          <w:lang w:val="it-IT"/>
        </w:rPr>
        <w:t xml:space="preserve">ng </w:t>
      </w:r>
      <w:r>
        <w:rPr>
          <w:sz w:val="28"/>
          <w:szCs w:val="28"/>
          <w:lang w:val="it-IT"/>
        </w:rPr>
        <w:t xml:space="preserve">hiệu quả </w:t>
      </w:r>
      <w:r w:rsidR="006A0B70">
        <w:rPr>
          <w:sz w:val="28"/>
          <w:szCs w:val="28"/>
          <w:lang w:val="it-IT"/>
        </w:rPr>
        <w:t xml:space="preserve">các </w:t>
      </w:r>
      <w:r>
        <w:rPr>
          <w:sz w:val="28"/>
          <w:szCs w:val="28"/>
          <w:lang w:val="it-IT"/>
        </w:rPr>
        <w:t xml:space="preserve">phần mềm </w:t>
      </w:r>
      <w:r w:rsidR="006A0B70">
        <w:rPr>
          <w:sz w:val="28"/>
          <w:szCs w:val="28"/>
          <w:lang w:val="it-IT"/>
        </w:rPr>
        <w:t xml:space="preserve">hỗ trợ giải quyết </w:t>
      </w:r>
      <w:r w:rsidR="00B71276">
        <w:rPr>
          <w:sz w:val="28"/>
          <w:szCs w:val="28"/>
          <w:lang w:val="it-IT"/>
        </w:rPr>
        <w:t>thủ tục hành chính như</w:t>
      </w:r>
      <w:r w:rsidR="006A0B70">
        <w:rPr>
          <w:sz w:val="28"/>
          <w:szCs w:val="28"/>
          <w:lang w:val="it-IT"/>
        </w:rPr>
        <w:t xml:space="preserve">: Cổng thông tin dịch vụ công trực tuyến </w:t>
      </w:r>
      <w:r w:rsidR="006A0B70" w:rsidRPr="00B71276">
        <w:rPr>
          <w:i/>
          <w:sz w:val="28"/>
          <w:szCs w:val="28"/>
          <w:lang w:val="it-IT"/>
        </w:rPr>
        <w:t>(dichvucong.hatinh.gov.vn)</w:t>
      </w:r>
      <w:r w:rsidR="006A0B70">
        <w:rPr>
          <w:sz w:val="28"/>
          <w:szCs w:val="28"/>
          <w:lang w:val="it-IT"/>
        </w:rPr>
        <w:t xml:space="preserve">; Quản lý văn bản và hồ sơ công việc </w:t>
      </w:r>
      <w:r w:rsidR="006A0B70" w:rsidRPr="00B71276">
        <w:rPr>
          <w:i/>
          <w:sz w:val="28"/>
          <w:szCs w:val="28"/>
          <w:lang w:val="it-IT"/>
        </w:rPr>
        <w:t>(hscv.hatinh.gov.vn)</w:t>
      </w:r>
      <w:r w:rsidR="006A0B70">
        <w:rPr>
          <w:sz w:val="28"/>
          <w:szCs w:val="28"/>
          <w:lang w:val="it-IT"/>
        </w:rPr>
        <w:t>; trong đó lãnh đạo cơ quan, đơn vị, lãnh đạo</w:t>
      </w:r>
      <w:r w:rsidR="00E825F0">
        <w:rPr>
          <w:sz w:val="28"/>
          <w:szCs w:val="28"/>
          <w:lang w:val="it-IT"/>
        </w:rPr>
        <w:t>, chuyên viên</w:t>
      </w:r>
      <w:r w:rsidR="006A0B70">
        <w:rPr>
          <w:sz w:val="28"/>
          <w:szCs w:val="28"/>
          <w:lang w:val="it-IT"/>
        </w:rPr>
        <w:t xml:space="preserve"> các phòng</w:t>
      </w:r>
      <w:r w:rsidR="00756B5A">
        <w:rPr>
          <w:sz w:val="28"/>
          <w:szCs w:val="28"/>
          <w:lang w:val="it-IT"/>
        </w:rPr>
        <w:t>, ban</w:t>
      </w:r>
      <w:r w:rsidR="00E825F0">
        <w:rPr>
          <w:sz w:val="28"/>
          <w:szCs w:val="28"/>
          <w:lang w:val="it-IT"/>
        </w:rPr>
        <w:t xml:space="preserve"> chuyên môn </w:t>
      </w:r>
      <w:r w:rsidR="006A0B70">
        <w:rPr>
          <w:sz w:val="28"/>
          <w:szCs w:val="28"/>
          <w:lang w:val="it-IT"/>
        </w:rPr>
        <w:t xml:space="preserve">phải tham gia </w:t>
      </w:r>
      <w:r w:rsidR="00E825F0">
        <w:rPr>
          <w:sz w:val="28"/>
          <w:szCs w:val="28"/>
          <w:lang w:val="it-IT"/>
        </w:rPr>
        <w:t xml:space="preserve">quy trình </w:t>
      </w:r>
      <w:r w:rsidR="006A0B70">
        <w:rPr>
          <w:sz w:val="28"/>
          <w:szCs w:val="28"/>
          <w:lang w:val="it-IT"/>
        </w:rPr>
        <w:t>giải quyết TTHC trên hệ thống phần mềm</w:t>
      </w:r>
      <w:r w:rsidR="00416DD9">
        <w:rPr>
          <w:sz w:val="28"/>
          <w:szCs w:val="28"/>
          <w:lang w:val="it-IT"/>
        </w:rPr>
        <w:t>;</w:t>
      </w:r>
      <w:r w:rsidR="006A0B70">
        <w:rPr>
          <w:sz w:val="28"/>
          <w:szCs w:val="28"/>
          <w:lang w:val="it-IT"/>
        </w:rPr>
        <w:t xml:space="preserve"> đảm bảo 100% hồ sơ </w:t>
      </w:r>
      <w:r w:rsidR="00B71276">
        <w:rPr>
          <w:sz w:val="28"/>
          <w:szCs w:val="28"/>
          <w:lang w:val="it-IT"/>
        </w:rPr>
        <w:t>thủ tục hành chính</w:t>
      </w:r>
      <w:r w:rsidR="006A0B70">
        <w:rPr>
          <w:sz w:val="28"/>
          <w:szCs w:val="28"/>
          <w:lang w:val="it-IT"/>
        </w:rPr>
        <w:t xml:space="preserve"> khi tiếp nhận, trả kết quả đều phải cập nhật</w:t>
      </w:r>
      <w:r w:rsidR="00756B5A">
        <w:rPr>
          <w:sz w:val="28"/>
          <w:szCs w:val="28"/>
          <w:lang w:val="it-IT"/>
        </w:rPr>
        <w:t>, kết thúc</w:t>
      </w:r>
      <w:r w:rsidR="006A0B70">
        <w:rPr>
          <w:sz w:val="28"/>
          <w:szCs w:val="28"/>
          <w:lang w:val="it-IT"/>
        </w:rPr>
        <w:t xml:space="preserve"> qua phần mềm và không để tình trạng </w:t>
      </w:r>
      <w:r w:rsidR="00B71276">
        <w:rPr>
          <w:sz w:val="28"/>
          <w:szCs w:val="28"/>
          <w:lang w:val="it-IT"/>
        </w:rPr>
        <w:t xml:space="preserve">đã trả kết quả </w:t>
      </w:r>
      <w:r w:rsidR="00756B5A">
        <w:rPr>
          <w:sz w:val="28"/>
          <w:szCs w:val="28"/>
          <w:lang w:val="it-IT"/>
        </w:rPr>
        <w:t>bản giấy nhưng không kết thúc trên phần mềm điện tử của tỉnh.</w:t>
      </w:r>
    </w:p>
    <w:p w:rsidR="00203546" w:rsidRDefault="00203546" w:rsidP="007223ED">
      <w:pPr>
        <w:spacing w:before="60" w:after="60"/>
        <w:ind w:firstLine="624"/>
        <w:jc w:val="both"/>
        <w:rPr>
          <w:sz w:val="28"/>
          <w:szCs w:val="28"/>
          <w:lang w:val="it-IT"/>
        </w:rPr>
      </w:pPr>
      <w:r>
        <w:rPr>
          <w:sz w:val="28"/>
          <w:szCs w:val="28"/>
          <w:lang w:val="it-IT"/>
        </w:rPr>
        <w:t xml:space="preserve">- </w:t>
      </w:r>
      <w:r w:rsidR="00CC27CD">
        <w:rPr>
          <w:sz w:val="28"/>
          <w:szCs w:val="28"/>
          <w:lang w:val="it-IT"/>
        </w:rPr>
        <w:t xml:space="preserve">Đẩy mạnh việc cung cấp dịch vụ công trực tuyến mức độ 3, mức độ 4 theo Danh mục đã được Thủ tướng Chính phủ phê duyệt (Quyết định </w:t>
      </w:r>
      <w:r w:rsidR="002B3DF8">
        <w:rPr>
          <w:sz w:val="28"/>
          <w:szCs w:val="28"/>
          <w:lang w:val="it-IT"/>
        </w:rPr>
        <w:t xml:space="preserve">số </w:t>
      </w:r>
      <w:r w:rsidR="00CC27CD">
        <w:rPr>
          <w:sz w:val="28"/>
          <w:szCs w:val="28"/>
          <w:lang w:val="it-IT"/>
        </w:rPr>
        <w:t xml:space="preserve">846/QĐ-TTg ngày 09/6/2017 và Quyết định </w:t>
      </w:r>
      <w:r w:rsidR="002B3DF8">
        <w:rPr>
          <w:sz w:val="28"/>
          <w:szCs w:val="28"/>
          <w:lang w:val="it-IT"/>
        </w:rPr>
        <w:t xml:space="preserve">số </w:t>
      </w:r>
      <w:r w:rsidR="00CC27CD">
        <w:rPr>
          <w:sz w:val="28"/>
          <w:szCs w:val="28"/>
          <w:lang w:val="it-IT"/>
        </w:rPr>
        <w:t xml:space="preserve">877/QĐ-TTg ngày 08/7/2018). Trường hợp các cơ quan, đơn vị cung cấp các dịch vụ công trực tuyến ngoài Danh mục đã được Thủ tướng phê duyệt thì phải bảo đảm các tiêu chí thực hiện trực tuyến và có số lượng hồ sơ giao dịch lớn; đồng thời phải trình UBND tỉnh công bố Danh mục dịch vụ công trực tuyến của cơ quan, đơn vị theo </w:t>
      </w:r>
      <w:r w:rsidR="00081126">
        <w:rPr>
          <w:sz w:val="28"/>
          <w:szCs w:val="28"/>
          <w:lang w:val="it-IT"/>
        </w:rPr>
        <w:t xml:space="preserve">đúng </w:t>
      </w:r>
      <w:r w:rsidR="00CC27CD">
        <w:rPr>
          <w:sz w:val="28"/>
          <w:szCs w:val="28"/>
          <w:lang w:val="it-IT"/>
        </w:rPr>
        <w:t xml:space="preserve">quy định. Tăng cường thông tin, tuyên truyền nhằm nâng cao hiểu biết của người dân, doanh nghiệp </w:t>
      </w:r>
      <w:r w:rsidR="00A526EA">
        <w:rPr>
          <w:sz w:val="28"/>
          <w:szCs w:val="28"/>
          <w:lang w:val="it-IT"/>
        </w:rPr>
        <w:t>về dịch vụ công mức độ 3,</w:t>
      </w:r>
      <w:r w:rsidR="00081126">
        <w:rPr>
          <w:sz w:val="28"/>
          <w:szCs w:val="28"/>
          <w:lang w:val="it-IT"/>
        </w:rPr>
        <w:t xml:space="preserve"> </w:t>
      </w:r>
      <w:r w:rsidR="00A526EA">
        <w:rPr>
          <w:sz w:val="28"/>
          <w:szCs w:val="28"/>
          <w:lang w:val="it-IT"/>
        </w:rPr>
        <w:t xml:space="preserve">4 </w:t>
      </w:r>
      <w:r w:rsidR="00CC27CD">
        <w:rPr>
          <w:sz w:val="28"/>
          <w:szCs w:val="28"/>
          <w:lang w:val="it-IT"/>
        </w:rPr>
        <w:t xml:space="preserve">để </w:t>
      </w:r>
      <w:r w:rsidR="00A526EA">
        <w:rPr>
          <w:sz w:val="28"/>
          <w:szCs w:val="28"/>
          <w:lang w:val="it-IT"/>
        </w:rPr>
        <w:t>người dân, doanh nghiệp</w:t>
      </w:r>
      <w:r w:rsidR="00CC27CD">
        <w:rPr>
          <w:sz w:val="28"/>
          <w:szCs w:val="28"/>
          <w:lang w:val="it-IT"/>
        </w:rPr>
        <w:t xml:space="preserve"> dễ dàng tiếp cận</w:t>
      </w:r>
      <w:r w:rsidR="00A526EA">
        <w:rPr>
          <w:sz w:val="28"/>
          <w:szCs w:val="28"/>
          <w:lang w:val="it-IT"/>
        </w:rPr>
        <w:t xml:space="preserve"> và</w:t>
      </w:r>
      <w:r w:rsidR="00CC27CD">
        <w:rPr>
          <w:sz w:val="28"/>
          <w:szCs w:val="28"/>
          <w:lang w:val="it-IT"/>
        </w:rPr>
        <w:t xml:space="preserve"> thực hiện </w:t>
      </w:r>
      <w:r w:rsidR="00A526EA">
        <w:rPr>
          <w:sz w:val="28"/>
          <w:szCs w:val="28"/>
          <w:lang w:val="it-IT"/>
        </w:rPr>
        <w:t xml:space="preserve">các dịch vụ công </w:t>
      </w:r>
      <w:r w:rsidR="00CC27CD">
        <w:rPr>
          <w:sz w:val="28"/>
          <w:szCs w:val="28"/>
          <w:lang w:val="it-IT"/>
        </w:rPr>
        <w:t>trực tuyến.</w:t>
      </w:r>
    </w:p>
    <w:p w:rsidR="00832E81" w:rsidRDefault="00832E81" w:rsidP="007223ED">
      <w:pPr>
        <w:spacing w:before="60" w:after="60"/>
        <w:ind w:firstLine="624"/>
        <w:jc w:val="both"/>
        <w:rPr>
          <w:sz w:val="28"/>
          <w:szCs w:val="28"/>
          <w:lang w:val="it-IT"/>
        </w:rPr>
      </w:pPr>
      <w:r>
        <w:rPr>
          <w:sz w:val="28"/>
          <w:szCs w:val="28"/>
          <w:lang w:val="it-IT"/>
        </w:rPr>
        <w:t>- Phối hợp với Bưu điện tỉnh, Bưu điện các huyện, thành phố, thị xã thực hiện có hiệu quả việc tiếp nhận hồ sơ, trả kết quả giải quyết TTHC qua dịch vụ bưu chính công ích theo quy định tại Quyết định số 45/2016/QĐ-TTg ngày 19/10/2016 của Thủ tướng Chính phủ.</w:t>
      </w:r>
    </w:p>
    <w:p w:rsidR="00C7495B" w:rsidRDefault="00C7495B" w:rsidP="007223ED">
      <w:pPr>
        <w:spacing w:before="60" w:after="60"/>
        <w:ind w:firstLine="624"/>
        <w:jc w:val="both"/>
        <w:rPr>
          <w:sz w:val="28"/>
          <w:szCs w:val="28"/>
          <w:lang w:val="it-IT"/>
        </w:rPr>
      </w:pPr>
      <w:r>
        <w:rPr>
          <w:sz w:val="28"/>
          <w:szCs w:val="28"/>
          <w:lang w:val="it-IT"/>
        </w:rPr>
        <w:t xml:space="preserve">- Thường xuyên đôn đốc, kiểm tra, công khai, minh bạch thông tin về </w:t>
      </w:r>
      <w:r w:rsidR="00557B14">
        <w:rPr>
          <w:sz w:val="28"/>
          <w:szCs w:val="28"/>
          <w:lang w:val="it-IT"/>
        </w:rPr>
        <w:t>thủ tục hành chính</w:t>
      </w:r>
      <w:r>
        <w:rPr>
          <w:sz w:val="28"/>
          <w:szCs w:val="28"/>
          <w:lang w:val="it-IT"/>
        </w:rPr>
        <w:t xml:space="preserve">, việc giải quyết </w:t>
      </w:r>
      <w:r w:rsidR="00557B14">
        <w:rPr>
          <w:sz w:val="28"/>
          <w:szCs w:val="28"/>
          <w:lang w:val="it-IT"/>
        </w:rPr>
        <w:t>thủ tục hành chính</w:t>
      </w:r>
      <w:r>
        <w:rPr>
          <w:sz w:val="28"/>
          <w:szCs w:val="28"/>
          <w:lang w:val="it-IT"/>
        </w:rPr>
        <w:t xml:space="preserve">; </w:t>
      </w:r>
      <w:r w:rsidR="006A7B81">
        <w:rPr>
          <w:sz w:val="28"/>
          <w:szCs w:val="28"/>
          <w:lang w:val="it-IT"/>
        </w:rPr>
        <w:t xml:space="preserve">nghiêm túc </w:t>
      </w:r>
      <w:r>
        <w:rPr>
          <w:sz w:val="28"/>
          <w:szCs w:val="28"/>
          <w:lang w:val="it-IT"/>
        </w:rPr>
        <w:t xml:space="preserve">xử lý các phản ánh, kiến nghị của cá nhân, tổ chức về quy định </w:t>
      </w:r>
      <w:r w:rsidR="00557B14">
        <w:rPr>
          <w:sz w:val="28"/>
          <w:szCs w:val="28"/>
          <w:lang w:val="it-IT"/>
        </w:rPr>
        <w:t>thủ tục hành chính</w:t>
      </w:r>
      <w:r>
        <w:rPr>
          <w:sz w:val="28"/>
          <w:szCs w:val="28"/>
          <w:lang w:val="it-IT"/>
        </w:rPr>
        <w:t xml:space="preserve">. Kịp thời động viên, khen thưởng cán bộ, công chức, viên chức được đánh giá cao trong giải quyết </w:t>
      </w:r>
      <w:r w:rsidR="00557B14">
        <w:rPr>
          <w:sz w:val="28"/>
          <w:szCs w:val="28"/>
          <w:lang w:val="it-IT"/>
        </w:rPr>
        <w:t>thủ tục hành chính</w:t>
      </w:r>
      <w:r>
        <w:rPr>
          <w:sz w:val="28"/>
          <w:szCs w:val="28"/>
          <w:lang w:val="it-IT"/>
        </w:rPr>
        <w:t xml:space="preserve"> và xử lý nghiêm, thay thế </w:t>
      </w:r>
      <w:r w:rsidR="00081126">
        <w:rPr>
          <w:sz w:val="28"/>
          <w:szCs w:val="28"/>
          <w:lang w:val="it-IT"/>
        </w:rPr>
        <w:t xml:space="preserve">những </w:t>
      </w:r>
      <w:r>
        <w:rPr>
          <w:sz w:val="28"/>
          <w:szCs w:val="28"/>
          <w:lang w:val="it-IT"/>
        </w:rPr>
        <w:t>cán bộ, công chức, viên chức có hành vi vi phạp quy định.</w:t>
      </w:r>
    </w:p>
    <w:p w:rsidR="00327E71" w:rsidRPr="00A87C3A" w:rsidRDefault="00DC2BFD" w:rsidP="007223ED">
      <w:pPr>
        <w:spacing w:before="60" w:after="60"/>
        <w:ind w:firstLine="624"/>
        <w:jc w:val="both"/>
        <w:rPr>
          <w:b/>
          <w:sz w:val="28"/>
          <w:szCs w:val="28"/>
          <w:lang w:val="it-IT"/>
        </w:rPr>
      </w:pPr>
      <w:r w:rsidRPr="00A87C3A">
        <w:rPr>
          <w:b/>
          <w:sz w:val="28"/>
          <w:szCs w:val="28"/>
          <w:lang w:val="it-IT"/>
        </w:rPr>
        <w:t xml:space="preserve">2. </w:t>
      </w:r>
      <w:r w:rsidR="00A87C3A" w:rsidRPr="00A87C3A">
        <w:rPr>
          <w:b/>
          <w:sz w:val="28"/>
          <w:szCs w:val="28"/>
          <w:lang w:val="it-IT"/>
        </w:rPr>
        <w:t>C</w:t>
      </w:r>
      <w:r w:rsidRPr="00A87C3A">
        <w:rPr>
          <w:b/>
          <w:sz w:val="28"/>
          <w:szCs w:val="28"/>
          <w:lang w:val="it-IT"/>
        </w:rPr>
        <w:t xml:space="preserve">ác </w:t>
      </w:r>
      <w:r w:rsidR="000E1BA1" w:rsidRPr="00A87C3A">
        <w:rPr>
          <w:b/>
          <w:sz w:val="28"/>
          <w:szCs w:val="28"/>
          <w:lang w:val="it-IT"/>
        </w:rPr>
        <w:t>s</w:t>
      </w:r>
      <w:r w:rsidRPr="00A87C3A">
        <w:rPr>
          <w:b/>
          <w:sz w:val="28"/>
          <w:szCs w:val="28"/>
          <w:lang w:val="it-IT"/>
        </w:rPr>
        <w:t>ở, ban, ngành cấp tỉnh:</w:t>
      </w:r>
    </w:p>
    <w:p w:rsidR="00DC2BFD" w:rsidRDefault="006A7B81" w:rsidP="007223ED">
      <w:pPr>
        <w:spacing w:before="60" w:after="60"/>
        <w:ind w:firstLine="624"/>
        <w:jc w:val="both"/>
        <w:rPr>
          <w:sz w:val="28"/>
          <w:szCs w:val="28"/>
          <w:lang w:val="it-IT"/>
        </w:rPr>
      </w:pPr>
      <w:r>
        <w:rPr>
          <w:sz w:val="28"/>
          <w:szCs w:val="28"/>
          <w:lang w:val="it-IT"/>
        </w:rPr>
        <w:t xml:space="preserve">- </w:t>
      </w:r>
      <w:r w:rsidR="00DC2BFD">
        <w:rPr>
          <w:sz w:val="28"/>
          <w:szCs w:val="28"/>
          <w:lang w:val="it-IT"/>
        </w:rPr>
        <w:t xml:space="preserve">Kịp thời rà soát, cập nhật trình Chủ tịch UBND tỉnh công bố </w:t>
      </w:r>
      <w:r w:rsidR="00557B14">
        <w:rPr>
          <w:sz w:val="28"/>
          <w:szCs w:val="28"/>
          <w:lang w:val="it-IT"/>
        </w:rPr>
        <w:t>thủ tục hành chính</w:t>
      </w:r>
      <w:r w:rsidR="00DC2BFD">
        <w:rPr>
          <w:sz w:val="28"/>
          <w:szCs w:val="28"/>
          <w:lang w:val="it-IT"/>
        </w:rPr>
        <w:t xml:space="preserve"> thuộc thẩm quyền quản lý theo ngành, lĩnh vực (cấp tỉnh, cấp huyện, cấp xã) trên cơ sở Danh mục </w:t>
      </w:r>
      <w:r w:rsidR="00557B14">
        <w:rPr>
          <w:sz w:val="28"/>
          <w:szCs w:val="28"/>
          <w:lang w:val="it-IT"/>
        </w:rPr>
        <w:t>thủ tục hành chính</w:t>
      </w:r>
      <w:r w:rsidR="00DC2BFD">
        <w:rPr>
          <w:sz w:val="28"/>
          <w:szCs w:val="28"/>
          <w:lang w:val="it-IT"/>
        </w:rPr>
        <w:t xml:space="preserve"> đã được Bộ, ngành công bố; thực hiện chuẩn hóa thống nhất quy trình nội bộ, quy trình điện tử về giải quyết </w:t>
      </w:r>
      <w:r w:rsidR="00557B14">
        <w:rPr>
          <w:sz w:val="28"/>
          <w:szCs w:val="28"/>
          <w:lang w:val="it-IT"/>
        </w:rPr>
        <w:t>thủ tục hành chính</w:t>
      </w:r>
      <w:r w:rsidR="00DC2BFD">
        <w:rPr>
          <w:sz w:val="28"/>
          <w:szCs w:val="28"/>
          <w:lang w:val="it-IT"/>
        </w:rPr>
        <w:t xml:space="preserve"> theo ngành, lĩnh vực quản lý (cấp tỉnh, huyện</w:t>
      </w:r>
      <w:r w:rsidR="00DB5BC2">
        <w:rPr>
          <w:sz w:val="28"/>
          <w:szCs w:val="28"/>
          <w:lang w:val="it-IT"/>
        </w:rPr>
        <w:t>,</w:t>
      </w:r>
      <w:r w:rsidR="00DC2BFD">
        <w:rPr>
          <w:sz w:val="28"/>
          <w:szCs w:val="28"/>
          <w:lang w:val="it-IT"/>
        </w:rPr>
        <w:t xml:space="preserve"> xã) trên tinh thần cải cách mạnh mẽ để tạo điều kiện cho người dân, doanh nghiệp trong giải quyết </w:t>
      </w:r>
      <w:r w:rsidR="00557B14">
        <w:rPr>
          <w:sz w:val="28"/>
          <w:szCs w:val="28"/>
          <w:lang w:val="it-IT"/>
        </w:rPr>
        <w:t>thủ tục hành chính</w:t>
      </w:r>
      <w:r w:rsidR="00DC2BFD">
        <w:rPr>
          <w:sz w:val="28"/>
          <w:szCs w:val="28"/>
          <w:lang w:val="it-IT"/>
        </w:rPr>
        <w:t>.</w:t>
      </w:r>
    </w:p>
    <w:p w:rsidR="00B446A3" w:rsidRDefault="006A7B81" w:rsidP="007223ED">
      <w:pPr>
        <w:spacing w:before="60" w:after="60"/>
        <w:ind w:firstLine="624"/>
        <w:jc w:val="both"/>
        <w:rPr>
          <w:sz w:val="28"/>
          <w:szCs w:val="28"/>
          <w:lang w:val="it-IT"/>
        </w:rPr>
      </w:pPr>
      <w:r>
        <w:rPr>
          <w:sz w:val="28"/>
          <w:szCs w:val="28"/>
          <w:lang w:val="it-IT"/>
        </w:rPr>
        <w:lastRenderedPageBreak/>
        <w:t>- Nghiêm túc thực hiện việ</w:t>
      </w:r>
      <w:r w:rsidR="00BC160D">
        <w:rPr>
          <w:sz w:val="28"/>
          <w:szCs w:val="28"/>
          <w:lang w:val="it-IT"/>
        </w:rPr>
        <w:t>c đ</w:t>
      </w:r>
      <w:r>
        <w:rPr>
          <w:sz w:val="28"/>
          <w:szCs w:val="28"/>
          <w:lang w:val="it-IT"/>
        </w:rPr>
        <w:t xml:space="preserve">ánh giá tác động, tính toán chi phí tuân thủ </w:t>
      </w:r>
      <w:r w:rsidR="00557B14">
        <w:rPr>
          <w:sz w:val="28"/>
          <w:szCs w:val="28"/>
          <w:lang w:val="it-IT"/>
        </w:rPr>
        <w:t>thủ tục hành chính</w:t>
      </w:r>
      <w:r>
        <w:rPr>
          <w:sz w:val="28"/>
          <w:szCs w:val="28"/>
          <w:lang w:val="it-IT"/>
        </w:rPr>
        <w:t xml:space="preserve"> tại các văn bản quy phạm pháp luật có quy định </w:t>
      </w:r>
      <w:r w:rsidR="00557B14">
        <w:rPr>
          <w:sz w:val="28"/>
          <w:szCs w:val="28"/>
          <w:lang w:val="it-IT"/>
        </w:rPr>
        <w:t>thủ tục hành chính</w:t>
      </w:r>
      <w:r>
        <w:rPr>
          <w:sz w:val="28"/>
          <w:szCs w:val="28"/>
          <w:lang w:val="it-IT"/>
        </w:rPr>
        <w:t xml:space="preserve"> (trường hợp thuộc thẩm quyền ban hành của HĐND</w:t>
      </w:r>
      <w:r w:rsidR="00BC160D">
        <w:rPr>
          <w:sz w:val="28"/>
          <w:szCs w:val="28"/>
          <w:lang w:val="it-IT"/>
        </w:rPr>
        <w:t xml:space="preserve">, </w:t>
      </w:r>
      <w:r>
        <w:rPr>
          <w:sz w:val="28"/>
          <w:szCs w:val="28"/>
          <w:lang w:val="it-IT"/>
        </w:rPr>
        <w:t>UBND tỉnh theo quy định của Luật Ban hành văn bản quy phạm pháp luật năm 2015).</w:t>
      </w:r>
    </w:p>
    <w:p w:rsidR="005B5780" w:rsidRPr="00BC160D" w:rsidRDefault="00BC160D" w:rsidP="007223ED">
      <w:pPr>
        <w:spacing w:before="60" w:after="60"/>
        <w:ind w:firstLine="624"/>
        <w:jc w:val="both"/>
        <w:rPr>
          <w:b/>
          <w:sz w:val="28"/>
          <w:szCs w:val="28"/>
          <w:lang w:val="it-IT"/>
        </w:rPr>
      </w:pPr>
      <w:r w:rsidRPr="00BC160D">
        <w:rPr>
          <w:b/>
          <w:sz w:val="28"/>
          <w:szCs w:val="28"/>
          <w:lang w:val="it-IT"/>
        </w:rPr>
        <w:t xml:space="preserve">3. </w:t>
      </w:r>
      <w:r w:rsidR="005B5780" w:rsidRPr="00BC160D">
        <w:rPr>
          <w:b/>
          <w:sz w:val="28"/>
          <w:szCs w:val="28"/>
          <w:lang w:val="it-IT"/>
        </w:rPr>
        <w:t xml:space="preserve">UBND </w:t>
      </w:r>
      <w:r w:rsidR="00D56AF3" w:rsidRPr="00BC160D">
        <w:rPr>
          <w:b/>
          <w:sz w:val="28"/>
          <w:szCs w:val="28"/>
          <w:lang w:val="it-IT"/>
        </w:rPr>
        <w:t>các</w:t>
      </w:r>
      <w:r w:rsidR="005B5780" w:rsidRPr="00BC160D">
        <w:rPr>
          <w:b/>
          <w:sz w:val="28"/>
          <w:szCs w:val="28"/>
          <w:lang w:val="it-IT"/>
        </w:rPr>
        <w:t xml:space="preserve"> huyện</w:t>
      </w:r>
      <w:r w:rsidR="00D56AF3" w:rsidRPr="00BC160D">
        <w:rPr>
          <w:b/>
          <w:sz w:val="28"/>
          <w:szCs w:val="28"/>
          <w:lang w:val="it-IT"/>
        </w:rPr>
        <w:t>, thành phố, thị xã</w:t>
      </w:r>
      <w:r w:rsidR="00E735E4" w:rsidRPr="00BC160D">
        <w:rPr>
          <w:b/>
          <w:sz w:val="28"/>
          <w:szCs w:val="28"/>
          <w:lang w:val="it-IT"/>
        </w:rPr>
        <w:t>:</w:t>
      </w:r>
    </w:p>
    <w:p w:rsidR="005B5780" w:rsidRDefault="005B5780" w:rsidP="007223ED">
      <w:pPr>
        <w:spacing w:before="60" w:after="60"/>
        <w:ind w:firstLine="624"/>
        <w:jc w:val="both"/>
        <w:rPr>
          <w:sz w:val="28"/>
          <w:szCs w:val="28"/>
          <w:lang w:val="it-IT"/>
        </w:rPr>
      </w:pPr>
      <w:r>
        <w:rPr>
          <w:sz w:val="28"/>
          <w:szCs w:val="28"/>
          <w:lang w:val="it-IT"/>
        </w:rPr>
        <w:t xml:space="preserve">Chỉ đạo UBND cấp xã nghiêm túc triển khai thực hiện Chỉ thị </w:t>
      </w:r>
      <w:r w:rsidR="00BC160D">
        <w:rPr>
          <w:sz w:val="28"/>
          <w:szCs w:val="28"/>
          <w:lang w:val="it-IT"/>
        </w:rPr>
        <w:t xml:space="preserve">số </w:t>
      </w:r>
      <w:r>
        <w:rPr>
          <w:sz w:val="28"/>
          <w:szCs w:val="28"/>
          <w:lang w:val="it-IT"/>
        </w:rPr>
        <w:t>30/CT-TTg ngày 30/10/2018 của Thủ tướng Chính phủ</w:t>
      </w:r>
      <w:r w:rsidR="00B517EB">
        <w:rPr>
          <w:sz w:val="28"/>
          <w:szCs w:val="28"/>
          <w:lang w:val="it-IT"/>
        </w:rPr>
        <w:t>,</w:t>
      </w:r>
      <w:r w:rsidR="00B26EEF">
        <w:rPr>
          <w:sz w:val="28"/>
          <w:szCs w:val="28"/>
          <w:lang w:val="it-IT"/>
        </w:rPr>
        <w:t xml:space="preserve"> kịp thời kiện toàn Bộ phận một cửa cấp xã</w:t>
      </w:r>
      <w:r w:rsidR="00B517EB">
        <w:rPr>
          <w:sz w:val="28"/>
          <w:szCs w:val="28"/>
          <w:lang w:val="it-IT"/>
        </w:rPr>
        <w:t>,</w:t>
      </w:r>
      <w:r w:rsidR="00A96B6E">
        <w:rPr>
          <w:sz w:val="28"/>
          <w:szCs w:val="28"/>
          <w:lang w:val="it-IT"/>
        </w:rPr>
        <w:t xml:space="preserve"> </w:t>
      </w:r>
      <w:r w:rsidR="00F9349F">
        <w:rPr>
          <w:sz w:val="28"/>
          <w:szCs w:val="28"/>
          <w:lang w:val="it-IT"/>
        </w:rPr>
        <w:t xml:space="preserve">bố trí cán bộ, công chức, viên chức có trình độ chuyên môn, kinh nghiệm trực tại Bộ phận Một cửa, </w:t>
      </w:r>
      <w:r w:rsidR="00B26EEF">
        <w:rPr>
          <w:sz w:val="28"/>
          <w:szCs w:val="28"/>
          <w:lang w:val="it-IT"/>
        </w:rPr>
        <w:t xml:space="preserve">đầu tư </w:t>
      </w:r>
      <w:r w:rsidR="00AD4097">
        <w:rPr>
          <w:sz w:val="28"/>
          <w:szCs w:val="28"/>
          <w:lang w:val="it-IT"/>
        </w:rPr>
        <w:t xml:space="preserve">cơ sở vật chất, </w:t>
      </w:r>
      <w:r w:rsidR="00B26EEF">
        <w:rPr>
          <w:sz w:val="28"/>
          <w:szCs w:val="28"/>
          <w:lang w:val="it-IT"/>
        </w:rPr>
        <w:t xml:space="preserve">trang thiết bị </w:t>
      </w:r>
      <w:r w:rsidR="00AD4097">
        <w:rPr>
          <w:sz w:val="28"/>
          <w:szCs w:val="28"/>
          <w:lang w:val="it-IT"/>
        </w:rPr>
        <w:t>đảm bảo thuận tiện cho người dân, doanh nghiệp khi giải quyết thủ tục hành chính.</w:t>
      </w:r>
    </w:p>
    <w:p w:rsidR="00F806E0" w:rsidRDefault="00BF2C00" w:rsidP="007223ED">
      <w:pPr>
        <w:spacing w:before="60" w:after="60"/>
        <w:ind w:firstLine="624"/>
        <w:jc w:val="both"/>
        <w:rPr>
          <w:sz w:val="28"/>
          <w:szCs w:val="28"/>
          <w:lang w:val="it-IT"/>
        </w:rPr>
      </w:pPr>
      <w:r w:rsidRPr="00BC160D">
        <w:rPr>
          <w:b/>
          <w:sz w:val="28"/>
          <w:szCs w:val="28"/>
          <w:lang w:val="it-IT"/>
        </w:rPr>
        <w:t xml:space="preserve">4. </w:t>
      </w:r>
      <w:r w:rsidR="00186B1D" w:rsidRPr="00BC160D">
        <w:rPr>
          <w:b/>
          <w:sz w:val="28"/>
          <w:szCs w:val="28"/>
          <w:lang w:val="it-IT"/>
        </w:rPr>
        <w:t>Giao Sở Nội vụ:</w:t>
      </w:r>
      <w:r w:rsidR="00186B1D" w:rsidRPr="00186B1D">
        <w:rPr>
          <w:sz w:val="28"/>
          <w:szCs w:val="28"/>
          <w:lang w:val="it-IT"/>
        </w:rPr>
        <w:t xml:space="preserve"> Chủ trì, phối hợp với các cơ quan liên quan triển khai thực hiện đo lường mức độ hài lòng của người dân, doanh nghiệp trong giải quyết TTHC trên địa bàn tỉnh phục vụ cho việc đánh giá, xếp loại công tác cải cách hành chính </w:t>
      </w:r>
      <w:r w:rsidR="00B527EB">
        <w:rPr>
          <w:sz w:val="28"/>
          <w:szCs w:val="28"/>
          <w:lang w:val="it-IT"/>
        </w:rPr>
        <w:t>hàng năm theo quy định</w:t>
      </w:r>
      <w:r w:rsidR="00186B1D" w:rsidRPr="00186B1D">
        <w:rPr>
          <w:sz w:val="28"/>
          <w:szCs w:val="28"/>
          <w:lang w:val="it-IT"/>
        </w:rPr>
        <w:t>.</w:t>
      </w:r>
    </w:p>
    <w:p w:rsidR="00327E71" w:rsidRDefault="006400D7" w:rsidP="007223ED">
      <w:pPr>
        <w:spacing w:before="60" w:after="60"/>
        <w:ind w:firstLine="624"/>
        <w:jc w:val="both"/>
        <w:rPr>
          <w:sz w:val="28"/>
          <w:szCs w:val="28"/>
          <w:lang w:val="it-IT"/>
        </w:rPr>
      </w:pPr>
      <w:r w:rsidRPr="00BC160D">
        <w:rPr>
          <w:b/>
          <w:sz w:val="28"/>
          <w:szCs w:val="28"/>
          <w:lang w:val="it-IT"/>
        </w:rPr>
        <w:t>5</w:t>
      </w:r>
      <w:r w:rsidR="00327E71" w:rsidRPr="00BC160D">
        <w:rPr>
          <w:b/>
          <w:sz w:val="28"/>
          <w:szCs w:val="28"/>
          <w:lang w:val="it-IT"/>
        </w:rPr>
        <w:t xml:space="preserve">. Đề nghị </w:t>
      </w:r>
      <w:r w:rsidR="00FC183F" w:rsidRPr="00BC160D">
        <w:rPr>
          <w:b/>
          <w:sz w:val="28"/>
          <w:szCs w:val="28"/>
          <w:lang w:val="it-IT"/>
        </w:rPr>
        <w:t xml:space="preserve">Ủy ban </w:t>
      </w:r>
      <w:r w:rsidR="00327E71" w:rsidRPr="00BC160D">
        <w:rPr>
          <w:b/>
          <w:sz w:val="28"/>
          <w:szCs w:val="28"/>
          <w:lang w:val="it-IT"/>
        </w:rPr>
        <w:t>Mặt trận Tổ quốc tỉnh và các tổ chức đoàn thể</w:t>
      </w:r>
      <w:r w:rsidR="00327E71">
        <w:rPr>
          <w:sz w:val="28"/>
          <w:szCs w:val="28"/>
          <w:lang w:val="it-IT"/>
        </w:rPr>
        <w:t xml:space="preserve"> tham gia tuy</w:t>
      </w:r>
      <w:r w:rsidR="00327E71" w:rsidRPr="00327E71">
        <w:rPr>
          <w:sz w:val="28"/>
          <w:szCs w:val="28"/>
          <w:lang w:val="it-IT"/>
        </w:rPr>
        <w:t>ê</w:t>
      </w:r>
      <w:r w:rsidR="00327E71">
        <w:rPr>
          <w:sz w:val="28"/>
          <w:szCs w:val="28"/>
          <w:lang w:val="it-IT"/>
        </w:rPr>
        <w:t>n truy</w:t>
      </w:r>
      <w:r w:rsidR="00327E71" w:rsidRPr="00327E71">
        <w:rPr>
          <w:sz w:val="28"/>
          <w:szCs w:val="28"/>
          <w:lang w:val="it-IT"/>
        </w:rPr>
        <w:t>ền</w:t>
      </w:r>
      <w:r w:rsidR="00327E71">
        <w:rPr>
          <w:sz w:val="28"/>
          <w:szCs w:val="28"/>
          <w:lang w:val="it-IT"/>
        </w:rPr>
        <w:t>, ph</w:t>
      </w:r>
      <w:r w:rsidR="00327E71" w:rsidRPr="00327E71">
        <w:rPr>
          <w:sz w:val="28"/>
          <w:szCs w:val="28"/>
          <w:lang w:val="it-IT"/>
        </w:rPr>
        <w:t>ổ</w:t>
      </w:r>
      <w:r w:rsidR="00327E71">
        <w:rPr>
          <w:sz w:val="28"/>
          <w:szCs w:val="28"/>
          <w:lang w:val="it-IT"/>
        </w:rPr>
        <w:t xml:space="preserve"> bi</w:t>
      </w:r>
      <w:r w:rsidR="00327E71" w:rsidRPr="00327E71">
        <w:rPr>
          <w:sz w:val="28"/>
          <w:szCs w:val="28"/>
          <w:lang w:val="it-IT"/>
        </w:rPr>
        <w:t>ến</w:t>
      </w:r>
      <w:r w:rsidR="00327E71">
        <w:rPr>
          <w:sz w:val="28"/>
          <w:szCs w:val="28"/>
          <w:lang w:val="it-IT"/>
        </w:rPr>
        <w:t xml:space="preserve"> v</w:t>
      </w:r>
      <w:r w:rsidR="00327E71" w:rsidRPr="00327E71">
        <w:rPr>
          <w:sz w:val="28"/>
          <w:szCs w:val="28"/>
          <w:lang w:val="it-IT"/>
        </w:rPr>
        <w:t>ề</w:t>
      </w:r>
      <w:r w:rsidR="00327E71">
        <w:rPr>
          <w:sz w:val="28"/>
          <w:szCs w:val="28"/>
          <w:lang w:val="it-IT"/>
        </w:rPr>
        <w:t xml:space="preserve"> </w:t>
      </w:r>
      <w:r>
        <w:rPr>
          <w:sz w:val="28"/>
          <w:szCs w:val="28"/>
          <w:lang w:val="it-IT"/>
        </w:rPr>
        <w:t xml:space="preserve">nâng cao chất lượng giải quyết </w:t>
      </w:r>
      <w:r w:rsidR="007C5055">
        <w:rPr>
          <w:sz w:val="28"/>
          <w:szCs w:val="28"/>
          <w:lang w:val="it-IT"/>
        </w:rPr>
        <w:t>thủ tục hành chính</w:t>
      </w:r>
      <w:r>
        <w:rPr>
          <w:sz w:val="28"/>
          <w:szCs w:val="28"/>
          <w:lang w:val="it-IT"/>
        </w:rPr>
        <w:t xml:space="preserve"> và giám sát việc giải quyết </w:t>
      </w:r>
      <w:r w:rsidR="007C5055">
        <w:rPr>
          <w:sz w:val="28"/>
          <w:szCs w:val="28"/>
          <w:lang w:val="it-IT"/>
        </w:rPr>
        <w:t>thủ tục hành chính</w:t>
      </w:r>
      <w:r>
        <w:rPr>
          <w:sz w:val="28"/>
          <w:szCs w:val="28"/>
          <w:lang w:val="it-IT"/>
        </w:rPr>
        <w:t xml:space="preserve"> của các cơ quan hành chính nhà nước </w:t>
      </w:r>
      <w:r w:rsidR="007173B1">
        <w:rPr>
          <w:sz w:val="28"/>
          <w:szCs w:val="28"/>
          <w:lang w:val="it-IT"/>
        </w:rPr>
        <w:t>đối với</w:t>
      </w:r>
      <w:r>
        <w:rPr>
          <w:sz w:val="28"/>
          <w:szCs w:val="28"/>
          <w:lang w:val="it-IT"/>
        </w:rPr>
        <w:t xml:space="preserve"> người dân, doanh nghiệp</w:t>
      </w:r>
      <w:r w:rsidR="00110956">
        <w:rPr>
          <w:sz w:val="28"/>
          <w:szCs w:val="28"/>
          <w:lang w:val="it-IT"/>
        </w:rPr>
        <w:t xml:space="preserve"> trên địa bàn tỉnh</w:t>
      </w:r>
      <w:r w:rsidR="00C44552">
        <w:rPr>
          <w:sz w:val="28"/>
          <w:szCs w:val="28"/>
          <w:lang w:val="it-IT"/>
        </w:rPr>
        <w:t>.</w:t>
      </w:r>
    </w:p>
    <w:p w:rsidR="00F10BAF" w:rsidRDefault="00F10BAF" w:rsidP="007223ED">
      <w:pPr>
        <w:spacing w:before="60" w:after="60"/>
        <w:ind w:firstLine="624"/>
        <w:jc w:val="both"/>
        <w:rPr>
          <w:sz w:val="28"/>
          <w:szCs w:val="28"/>
          <w:lang w:val="it-IT"/>
        </w:rPr>
      </w:pPr>
      <w:r w:rsidRPr="00BC160D">
        <w:rPr>
          <w:b/>
          <w:spacing w:val="-2"/>
          <w:sz w:val="28"/>
          <w:szCs w:val="28"/>
        </w:rPr>
        <w:t>6. Đài Phát thanh và Truyền hình tỉnh, Báo Hà Tĩnh</w:t>
      </w:r>
      <w:r w:rsidRPr="004716C0">
        <w:rPr>
          <w:spacing w:val="-2"/>
          <w:sz w:val="28"/>
          <w:szCs w:val="28"/>
        </w:rPr>
        <w:t xml:space="preserve"> và các </w:t>
      </w:r>
      <w:r>
        <w:rPr>
          <w:spacing w:val="-2"/>
          <w:sz w:val="28"/>
          <w:szCs w:val="28"/>
        </w:rPr>
        <w:t>cơ quan thông tấn báo chí tích cực</w:t>
      </w:r>
      <w:r w:rsidRPr="004716C0">
        <w:rPr>
          <w:spacing w:val="-2"/>
          <w:sz w:val="28"/>
          <w:szCs w:val="28"/>
        </w:rPr>
        <w:t xml:space="preserve"> </w:t>
      </w:r>
      <w:r>
        <w:rPr>
          <w:spacing w:val="-2"/>
          <w:sz w:val="28"/>
          <w:szCs w:val="28"/>
        </w:rPr>
        <w:t xml:space="preserve">phổ biến, </w:t>
      </w:r>
      <w:r w:rsidRPr="004716C0">
        <w:rPr>
          <w:spacing w:val="-2"/>
          <w:sz w:val="28"/>
          <w:szCs w:val="28"/>
          <w:lang w:val="vi-VN"/>
        </w:rPr>
        <w:t>tuyên truyền</w:t>
      </w:r>
      <w:r w:rsidRPr="004716C0">
        <w:rPr>
          <w:spacing w:val="-2"/>
          <w:sz w:val="28"/>
          <w:szCs w:val="28"/>
        </w:rPr>
        <w:t xml:space="preserve"> về </w:t>
      </w:r>
      <w:r>
        <w:rPr>
          <w:sz w:val="28"/>
          <w:szCs w:val="28"/>
        </w:rPr>
        <w:t>cải cách hành chính, kiểm soát thủ tục hành chính để các cơ quan, đơn vị, tổ chức, cá nhân biết thực hiện.</w:t>
      </w:r>
    </w:p>
    <w:p w:rsidR="007C2BD0" w:rsidRPr="007A303C" w:rsidRDefault="007C2BD0" w:rsidP="007223ED">
      <w:pPr>
        <w:spacing w:before="60" w:after="60"/>
        <w:ind w:firstLine="624"/>
        <w:jc w:val="both"/>
        <w:rPr>
          <w:b/>
          <w:sz w:val="28"/>
          <w:szCs w:val="28"/>
          <w:lang w:val="it-IT"/>
        </w:rPr>
      </w:pPr>
      <w:r w:rsidRPr="007A303C">
        <w:rPr>
          <w:b/>
          <w:sz w:val="28"/>
          <w:szCs w:val="28"/>
          <w:lang w:val="it-IT"/>
        </w:rPr>
        <w:t xml:space="preserve">7. </w:t>
      </w:r>
      <w:r w:rsidR="00110956" w:rsidRPr="007A303C">
        <w:rPr>
          <w:b/>
          <w:sz w:val="28"/>
          <w:szCs w:val="28"/>
          <w:lang w:val="it-IT"/>
        </w:rPr>
        <w:t>Văn phòng UBND tỉnh</w:t>
      </w:r>
      <w:r w:rsidR="00E735E4" w:rsidRPr="007A303C">
        <w:rPr>
          <w:b/>
          <w:sz w:val="28"/>
          <w:szCs w:val="28"/>
          <w:lang w:val="it-IT"/>
        </w:rPr>
        <w:t>:</w:t>
      </w:r>
    </w:p>
    <w:p w:rsidR="007C2BD0" w:rsidRDefault="007C2BD0" w:rsidP="007223ED">
      <w:pPr>
        <w:spacing w:before="60" w:after="60"/>
        <w:ind w:firstLine="624"/>
        <w:jc w:val="both"/>
        <w:rPr>
          <w:sz w:val="28"/>
          <w:szCs w:val="28"/>
          <w:lang w:val="it-IT"/>
        </w:rPr>
      </w:pPr>
      <w:r>
        <w:rPr>
          <w:sz w:val="28"/>
          <w:szCs w:val="28"/>
          <w:lang w:val="it-IT"/>
        </w:rPr>
        <w:t xml:space="preserve">- Chủ trì, phối hợp với các Cơ quan Trung ương đóng trên địa bàn đưa các thủ tục hành chính thuộc thẩm quyền giải quyết của các Cơ quan Trung ương đóng trên địa bàn tỉnh </w:t>
      </w:r>
      <w:r w:rsidR="00F55C54">
        <w:rPr>
          <w:sz w:val="28"/>
          <w:szCs w:val="28"/>
          <w:lang w:val="it-IT"/>
        </w:rPr>
        <w:t>vào</w:t>
      </w:r>
      <w:r>
        <w:rPr>
          <w:sz w:val="28"/>
          <w:szCs w:val="28"/>
          <w:lang w:val="it-IT"/>
        </w:rPr>
        <w:t xml:space="preserve"> tiếp nhận, giải quyết tại Trung tâm Hành chính công tỉnh, cấp huyện theo chỉ đạo của Trung ương.</w:t>
      </w:r>
    </w:p>
    <w:p w:rsidR="007173B1" w:rsidRDefault="007173B1" w:rsidP="007223ED">
      <w:pPr>
        <w:spacing w:before="60" w:after="60"/>
        <w:ind w:firstLine="624"/>
        <w:jc w:val="both"/>
        <w:rPr>
          <w:sz w:val="28"/>
          <w:szCs w:val="28"/>
          <w:lang w:val="it-IT"/>
        </w:rPr>
      </w:pPr>
      <w:r>
        <w:rPr>
          <w:sz w:val="28"/>
          <w:szCs w:val="28"/>
          <w:lang w:val="it-IT"/>
        </w:rPr>
        <w:t>- Tổ chức tập huấn, nâng cao trình độ, năng lực chuyên môn, kỷ năng ứng xử, giao tiếp, làm chủ ứng dụng công nghệ thông tin cho cán bộ, công chức, viên chức tại Bộ phận một cửa các cấp.</w:t>
      </w:r>
    </w:p>
    <w:p w:rsidR="00F15BE9" w:rsidRDefault="007C2BD0" w:rsidP="007223ED">
      <w:pPr>
        <w:spacing w:before="60" w:after="60"/>
        <w:ind w:firstLine="624"/>
        <w:jc w:val="both"/>
        <w:rPr>
          <w:sz w:val="28"/>
          <w:szCs w:val="28"/>
          <w:lang w:val="it-IT"/>
        </w:rPr>
      </w:pPr>
      <w:r>
        <w:rPr>
          <w:sz w:val="28"/>
          <w:szCs w:val="28"/>
          <w:lang w:val="it-IT"/>
        </w:rPr>
        <w:t xml:space="preserve">- </w:t>
      </w:r>
      <w:r w:rsidR="006D0284">
        <w:rPr>
          <w:sz w:val="28"/>
          <w:szCs w:val="28"/>
          <w:lang w:val="it-IT"/>
        </w:rPr>
        <w:t>Thường xuyên kiểm tra, t</w:t>
      </w:r>
      <w:r w:rsidR="00537AFC">
        <w:rPr>
          <w:sz w:val="28"/>
          <w:szCs w:val="28"/>
          <w:lang w:val="it-IT"/>
        </w:rPr>
        <w:t>heo d</w:t>
      </w:r>
      <w:r w:rsidR="00537AFC" w:rsidRPr="00537AFC">
        <w:rPr>
          <w:sz w:val="28"/>
          <w:szCs w:val="28"/>
          <w:lang w:val="it-IT"/>
        </w:rPr>
        <w:t>õi</w:t>
      </w:r>
      <w:r w:rsidR="00537AFC">
        <w:rPr>
          <w:sz w:val="28"/>
          <w:szCs w:val="28"/>
          <w:lang w:val="it-IT"/>
        </w:rPr>
        <w:t xml:space="preserve">, </w:t>
      </w:r>
      <w:r w:rsidR="00F15BE9">
        <w:rPr>
          <w:sz w:val="28"/>
          <w:szCs w:val="28"/>
          <w:lang w:val="it-IT"/>
        </w:rPr>
        <w:t>gi</w:t>
      </w:r>
      <w:r w:rsidR="00F15BE9" w:rsidRPr="00F15BE9">
        <w:rPr>
          <w:sz w:val="28"/>
          <w:szCs w:val="28"/>
          <w:lang w:val="it-IT"/>
        </w:rPr>
        <w:t>ám</w:t>
      </w:r>
      <w:r w:rsidR="00F15BE9">
        <w:rPr>
          <w:sz w:val="28"/>
          <w:szCs w:val="28"/>
          <w:lang w:val="it-IT"/>
        </w:rPr>
        <w:t xml:space="preserve"> s</w:t>
      </w:r>
      <w:r w:rsidR="00F15BE9" w:rsidRPr="00F15BE9">
        <w:rPr>
          <w:sz w:val="28"/>
          <w:szCs w:val="28"/>
          <w:lang w:val="it-IT"/>
        </w:rPr>
        <w:t>át</w:t>
      </w:r>
      <w:r w:rsidR="00F15BE9">
        <w:rPr>
          <w:sz w:val="28"/>
          <w:szCs w:val="28"/>
          <w:lang w:val="it-IT"/>
        </w:rPr>
        <w:t xml:space="preserve">, </w:t>
      </w:r>
      <w:r w:rsidR="00F15BE9" w:rsidRPr="00F15BE9">
        <w:rPr>
          <w:sz w:val="28"/>
          <w:szCs w:val="28"/>
          <w:lang w:val="it-IT"/>
        </w:rPr>
        <w:t>đô</w:t>
      </w:r>
      <w:r w:rsidR="00F15BE9">
        <w:rPr>
          <w:sz w:val="28"/>
          <w:szCs w:val="28"/>
          <w:lang w:val="it-IT"/>
        </w:rPr>
        <w:t>n đ</w:t>
      </w:r>
      <w:r w:rsidR="00F15BE9" w:rsidRPr="00F15BE9">
        <w:rPr>
          <w:sz w:val="28"/>
          <w:szCs w:val="28"/>
          <w:lang w:val="it-IT"/>
        </w:rPr>
        <w:t>ốc</w:t>
      </w:r>
      <w:r w:rsidR="00F15BE9">
        <w:rPr>
          <w:sz w:val="28"/>
          <w:szCs w:val="28"/>
          <w:lang w:val="it-IT"/>
        </w:rPr>
        <w:t>, t</w:t>
      </w:r>
      <w:r w:rsidR="00F15BE9" w:rsidRPr="00F15BE9">
        <w:rPr>
          <w:sz w:val="28"/>
          <w:szCs w:val="28"/>
          <w:lang w:val="it-IT"/>
        </w:rPr>
        <w:t>ổng</w:t>
      </w:r>
      <w:r w:rsidR="00F15BE9">
        <w:rPr>
          <w:sz w:val="28"/>
          <w:szCs w:val="28"/>
          <w:lang w:val="it-IT"/>
        </w:rPr>
        <w:t xml:space="preserve"> h</w:t>
      </w:r>
      <w:r w:rsidR="00F15BE9" w:rsidRPr="00F15BE9">
        <w:rPr>
          <w:sz w:val="28"/>
          <w:szCs w:val="28"/>
          <w:lang w:val="it-IT"/>
        </w:rPr>
        <w:t>ợp</w:t>
      </w:r>
      <w:r w:rsidR="00F15BE9">
        <w:rPr>
          <w:sz w:val="28"/>
          <w:szCs w:val="28"/>
          <w:lang w:val="it-IT"/>
        </w:rPr>
        <w:t xml:space="preserve"> t</w:t>
      </w:r>
      <w:r w:rsidR="00F15BE9" w:rsidRPr="00F15BE9">
        <w:rPr>
          <w:sz w:val="28"/>
          <w:szCs w:val="28"/>
          <w:lang w:val="it-IT"/>
        </w:rPr>
        <w:t>ình</w:t>
      </w:r>
      <w:r w:rsidR="00F15BE9">
        <w:rPr>
          <w:sz w:val="28"/>
          <w:szCs w:val="28"/>
          <w:lang w:val="it-IT"/>
        </w:rPr>
        <w:t xml:space="preserve"> h</w:t>
      </w:r>
      <w:r w:rsidR="00F15BE9" w:rsidRPr="00F15BE9">
        <w:rPr>
          <w:sz w:val="28"/>
          <w:szCs w:val="28"/>
          <w:lang w:val="it-IT"/>
        </w:rPr>
        <w:t>ình</w:t>
      </w:r>
      <w:r w:rsidR="00F15BE9">
        <w:rPr>
          <w:sz w:val="28"/>
          <w:szCs w:val="28"/>
          <w:lang w:val="it-IT"/>
        </w:rPr>
        <w:t xml:space="preserve"> th</w:t>
      </w:r>
      <w:r w:rsidR="00F15BE9" w:rsidRPr="00F15BE9">
        <w:rPr>
          <w:sz w:val="28"/>
          <w:szCs w:val="28"/>
          <w:lang w:val="it-IT"/>
        </w:rPr>
        <w:t>ực</w:t>
      </w:r>
      <w:r w:rsidR="00F15BE9">
        <w:rPr>
          <w:sz w:val="28"/>
          <w:szCs w:val="28"/>
          <w:lang w:val="it-IT"/>
        </w:rPr>
        <w:t xml:space="preserve"> hi</w:t>
      </w:r>
      <w:r w:rsidR="00F15BE9" w:rsidRPr="00F15BE9">
        <w:rPr>
          <w:sz w:val="28"/>
          <w:szCs w:val="28"/>
          <w:lang w:val="it-IT"/>
        </w:rPr>
        <w:t>ện</w:t>
      </w:r>
      <w:r w:rsidR="00F15BE9">
        <w:rPr>
          <w:sz w:val="28"/>
          <w:szCs w:val="28"/>
          <w:lang w:val="it-IT"/>
        </w:rPr>
        <w:t xml:space="preserve"> n</w:t>
      </w:r>
      <w:r w:rsidR="00F15BE9" w:rsidRPr="00F15BE9">
        <w:rPr>
          <w:sz w:val="28"/>
          <w:szCs w:val="28"/>
          <w:lang w:val="it-IT"/>
        </w:rPr>
        <w:t>ội</w:t>
      </w:r>
      <w:r w:rsidR="00F15BE9">
        <w:rPr>
          <w:sz w:val="28"/>
          <w:szCs w:val="28"/>
          <w:lang w:val="it-IT"/>
        </w:rPr>
        <w:t xml:space="preserve"> dung </w:t>
      </w:r>
      <w:r w:rsidR="00797AA1">
        <w:rPr>
          <w:sz w:val="28"/>
          <w:szCs w:val="28"/>
          <w:lang w:val="it-IT"/>
        </w:rPr>
        <w:t>Văn bản này</w:t>
      </w:r>
      <w:r w:rsidR="00110956">
        <w:rPr>
          <w:sz w:val="28"/>
          <w:szCs w:val="28"/>
          <w:lang w:val="it-IT"/>
        </w:rPr>
        <w:t xml:space="preserve"> và Chỉ thị số</w:t>
      </w:r>
      <w:r w:rsidR="00FA11F7">
        <w:rPr>
          <w:sz w:val="28"/>
          <w:szCs w:val="28"/>
          <w:lang w:val="it-IT"/>
        </w:rPr>
        <w:t xml:space="preserve"> 30/CT-TTg</w:t>
      </w:r>
      <w:r w:rsidR="00110956">
        <w:rPr>
          <w:sz w:val="28"/>
          <w:szCs w:val="28"/>
          <w:lang w:val="it-IT"/>
        </w:rPr>
        <w:t xml:space="preserve"> củ</w:t>
      </w:r>
      <w:r w:rsidR="00FA11F7">
        <w:rPr>
          <w:sz w:val="28"/>
          <w:szCs w:val="28"/>
          <w:lang w:val="it-IT"/>
        </w:rPr>
        <w:t>a T</w:t>
      </w:r>
      <w:r w:rsidR="00110956">
        <w:rPr>
          <w:sz w:val="28"/>
          <w:szCs w:val="28"/>
          <w:lang w:val="it-IT"/>
        </w:rPr>
        <w:t>hủ tướng</w:t>
      </w:r>
      <w:r w:rsidR="00FA11F7">
        <w:rPr>
          <w:sz w:val="28"/>
          <w:szCs w:val="28"/>
          <w:lang w:val="it-IT"/>
        </w:rPr>
        <w:t xml:space="preserve"> Chính phủ;</w:t>
      </w:r>
      <w:r w:rsidR="00110956">
        <w:rPr>
          <w:sz w:val="28"/>
          <w:szCs w:val="28"/>
          <w:lang w:val="it-IT"/>
        </w:rPr>
        <w:t xml:space="preserve"> kịp thời </w:t>
      </w:r>
      <w:r w:rsidR="00537AFC">
        <w:rPr>
          <w:sz w:val="28"/>
          <w:szCs w:val="28"/>
          <w:lang w:val="it-IT"/>
        </w:rPr>
        <w:t>b</w:t>
      </w:r>
      <w:r w:rsidR="00537AFC" w:rsidRPr="00537AFC">
        <w:rPr>
          <w:sz w:val="28"/>
          <w:szCs w:val="28"/>
          <w:lang w:val="it-IT"/>
        </w:rPr>
        <w:t>áo</w:t>
      </w:r>
      <w:r w:rsidR="00537AFC">
        <w:rPr>
          <w:sz w:val="28"/>
          <w:szCs w:val="28"/>
          <w:lang w:val="it-IT"/>
        </w:rPr>
        <w:t xml:space="preserve"> c</w:t>
      </w:r>
      <w:r w:rsidR="00537AFC" w:rsidRPr="00537AFC">
        <w:rPr>
          <w:sz w:val="28"/>
          <w:szCs w:val="28"/>
          <w:lang w:val="it-IT"/>
        </w:rPr>
        <w:t>áo</w:t>
      </w:r>
      <w:r w:rsidR="00110956">
        <w:rPr>
          <w:sz w:val="28"/>
          <w:szCs w:val="28"/>
          <w:lang w:val="it-IT"/>
        </w:rPr>
        <w:t xml:space="preserve"> Chủ tịch</w:t>
      </w:r>
      <w:r w:rsidR="00537AFC">
        <w:rPr>
          <w:sz w:val="28"/>
          <w:szCs w:val="28"/>
          <w:lang w:val="it-IT"/>
        </w:rPr>
        <w:t xml:space="preserve"> </w:t>
      </w:r>
      <w:r w:rsidR="00F15BE9">
        <w:rPr>
          <w:sz w:val="28"/>
          <w:szCs w:val="28"/>
          <w:lang w:val="it-IT"/>
        </w:rPr>
        <w:t>UBND t</w:t>
      </w:r>
      <w:r w:rsidR="00F15BE9" w:rsidRPr="00F15BE9">
        <w:rPr>
          <w:sz w:val="28"/>
          <w:szCs w:val="28"/>
          <w:lang w:val="it-IT"/>
        </w:rPr>
        <w:t>ỉnh</w:t>
      </w:r>
      <w:r w:rsidR="00797AA1">
        <w:rPr>
          <w:sz w:val="28"/>
          <w:szCs w:val="28"/>
          <w:lang w:val="it-IT"/>
        </w:rPr>
        <w:t xml:space="preserve"> </w:t>
      </w:r>
      <w:r w:rsidR="00110956">
        <w:rPr>
          <w:sz w:val="28"/>
          <w:szCs w:val="28"/>
          <w:lang w:val="it-IT"/>
        </w:rPr>
        <w:t>về kết quả triển khai thực hiện</w:t>
      </w:r>
      <w:r w:rsidR="00F15BE9">
        <w:rPr>
          <w:sz w:val="28"/>
          <w:szCs w:val="28"/>
          <w:lang w:val="it-IT"/>
        </w:rPr>
        <w:t>.</w:t>
      </w:r>
      <w:r w:rsidR="007A303C">
        <w:rPr>
          <w:sz w:val="28"/>
          <w:szCs w:val="28"/>
          <w:lang w:val="it-IT"/>
        </w:rPr>
        <w:t>/.</w:t>
      </w:r>
    </w:p>
    <w:tbl>
      <w:tblPr>
        <w:tblW w:w="9569" w:type="dxa"/>
        <w:jc w:val="center"/>
        <w:tblLayout w:type="fixed"/>
        <w:tblLook w:val="0000" w:firstRow="0" w:lastRow="0" w:firstColumn="0" w:lastColumn="0" w:noHBand="0" w:noVBand="0"/>
      </w:tblPr>
      <w:tblGrid>
        <w:gridCol w:w="4591"/>
        <w:gridCol w:w="4978"/>
      </w:tblGrid>
      <w:tr w:rsidR="00851E00" w:rsidRPr="009A4DCC" w:rsidTr="0067530A">
        <w:trPr>
          <w:jc w:val="center"/>
        </w:trPr>
        <w:tc>
          <w:tcPr>
            <w:tcW w:w="4591" w:type="dxa"/>
          </w:tcPr>
          <w:p w:rsidR="00851E00" w:rsidRDefault="00851E00" w:rsidP="00A670B5">
            <w:pPr>
              <w:rPr>
                <w:b/>
                <w:i/>
                <w:lang w:val="nl-NL"/>
              </w:rPr>
            </w:pPr>
            <w:r>
              <w:rPr>
                <w:b/>
                <w:i/>
                <w:lang w:val="nl-NL"/>
              </w:rPr>
              <w:t>N</w:t>
            </w:r>
            <w:r>
              <w:rPr>
                <w:b/>
                <w:i/>
                <w:lang w:val="vi-VN"/>
              </w:rPr>
              <w:t>ơi nhận:</w:t>
            </w:r>
          </w:p>
          <w:p w:rsidR="00851E00" w:rsidRDefault="00851E00" w:rsidP="00A670B5">
            <w:pPr>
              <w:rPr>
                <w:sz w:val="22"/>
                <w:lang w:val="nl-NL"/>
              </w:rPr>
            </w:pPr>
            <w:r>
              <w:rPr>
                <w:sz w:val="22"/>
                <w:lang w:val="nl-NL"/>
              </w:rPr>
              <w:t xml:space="preserve">- </w:t>
            </w:r>
            <w:r w:rsidR="00BC651E">
              <w:rPr>
                <w:sz w:val="22"/>
                <w:lang w:val="nl-NL"/>
              </w:rPr>
              <w:t>Như trên</w:t>
            </w:r>
            <w:r>
              <w:rPr>
                <w:sz w:val="22"/>
                <w:lang w:val="nl-NL"/>
              </w:rPr>
              <w:t>;</w:t>
            </w:r>
          </w:p>
          <w:p w:rsidR="0067530A" w:rsidRDefault="0067530A" w:rsidP="00A670B5">
            <w:pPr>
              <w:rPr>
                <w:sz w:val="22"/>
                <w:lang w:val="nl-NL"/>
              </w:rPr>
            </w:pPr>
            <w:r>
              <w:rPr>
                <w:sz w:val="22"/>
                <w:lang w:val="nl-NL"/>
              </w:rPr>
              <w:t>- Văn phòng Chính phủ (Cục Kiểm soát TTHC);</w:t>
            </w:r>
          </w:p>
          <w:p w:rsidR="007E5D25" w:rsidRDefault="007E5D25" w:rsidP="00A670B5">
            <w:pPr>
              <w:rPr>
                <w:sz w:val="22"/>
                <w:lang w:val="nl-NL"/>
              </w:rPr>
            </w:pPr>
            <w:r>
              <w:rPr>
                <w:sz w:val="22"/>
                <w:lang w:val="nl-NL"/>
              </w:rPr>
              <w:t>- TTr. T</w:t>
            </w:r>
            <w:r w:rsidRPr="007E5D25">
              <w:rPr>
                <w:sz w:val="22"/>
                <w:lang w:val="nl-NL"/>
              </w:rPr>
              <w:t>ỉnh</w:t>
            </w:r>
            <w:r>
              <w:rPr>
                <w:sz w:val="22"/>
                <w:lang w:val="nl-NL"/>
              </w:rPr>
              <w:t xml:space="preserve"> </w:t>
            </w:r>
            <w:r w:rsidRPr="007E5D25">
              <w:rPr>
                <w:sz w:val="22"/>
                <w:lang w:val="nl-NL"/>
              </w:rPr>
              <w:t>ủy</w:t>
            </w:r>
            <w:r>
              <w:rPr>
                <w:sz w:val="22"/>
                <w:lang w:val="nl-NL"/>
              </w:rPr>
              <w:t>. TTr. H</w:t>
            </w:r>
            <w:r w:rsidRPr="007E5D25">
              <w:rPr>
                <w:sz w:val="22"/>
                <w:lang w:val="nl-NL"/>
              </w:rPr>
              <w:t>Đ</w:t>
            </w:r>
            <w:r>
              <w:rPr>
                <w:sz w:val="22"/>
                <w:lang w:val="nl-NL"/>
              </w:rPr>
              <w:t>ND</w:t>
            </w:r>
            <w:r w:rsidR="00FC183F">
              <w:rPr>
                <w:sz w:val="22"/>
                <w:lang w:val="nl-NL"/>
              </w:rPr>
              <w:t xml:space="preserve"> tỉnh</w:t>
            </w:r>
            <w:r>
              <w:rPr>
                <w:sz w:val="22"/>
                <w:lang w:val="nl-NL"/>
              </w:rPr>
              <w:t>;</w:t>
            </w:r>
          </w:p>
          <w:p w:rsidR="00851E00" w:rsidRDefault="00851E00" w:rsidP="00A670B5">
            <w:pPr>
              <w:rPr>
                <w:sz w:val="22"/>
                <w:lang w:val="nl-NL"/>
              </w:rPr>
            </w:pPr>
            <w:r>
              <w:rPr>
                <w:sz w:val="22"/>
                <w:lang w:val="nl-NL"/>
              </w:rPr>
              <w:t>- Chủ tịch, các PCT UBND tỉnh;</w:t>
            </w:r>
          </w:p>
          <w:p w:rsidR="00A47810" w:rsidRDefault="00A47810" w:rsidP="00A670B5">
            <w:pPr>
              <w:rPr>
                <w:sz w:val="22"/>
                <w:lang w:val="nl-NL"/>
              </w:rPr>
            </w:pPr>
            <w:r>
              <w:rPr>
                <w:sz w:val="22"/>
                <w:lang w:val="nl-NL"/>
              </w:rPr>
              <w:t>- Ủy ban MTTQ tỉnh;</w:t>
            </w:r>
          </w:p>
          <w:p w:rsidR="00B527EB" w:rsidRDefault="00B527EB" w:rsidP="00A670B5">
            <w:pPr>
              <w:rPr>
                <w:sz w:val="22"/>
                <w:lang w:val="nl-NL"/>
              </w:rPr>
            </w:pPr>
            <w:r>
              <w:rPr>
                <w:sz w:val="22"/>
                <w:lang w:val="nl-NL"/>
              </w:rPr>
              <w:t>- Các tổ chức chính trị - xã hội tỉnh;</w:t>
            </w:r>
          </w:p>
          <w:p w:rsidR="009C01EB" w:rsidRDefault="009C01EB" w:rsidP="00A670B5">
            <w:pPr>
              <w:rPr>
                <w:sz w:val="22"/>
                <w:lang w:val="nl-NL"/>
              </w:rPr>
            </w:pPr>
            <w:r>
              <w:rPr>
                <w:sz w:val="22"/>
                <w:lang w:val="nl-NL"/>
              </w:rPr>
              <w:t>- Đài PT&amp;TH</w:t>
            </w:r>
            <w:r w:rsidR="004C24C2">
              <w:rPr>
                <w:sz w:val="22"/>
                <w:lang w:val="nl-NL"/>
              </w:rPr>
              <w:t xml:space="preserve"> tỉnh</w:t>
            </w:r>
            <w:r>
              <w:rPr>
                <w:sz w:val="22"/>
                <w:lang w:val="nl-NL"/>
              </w:rPr>
              <w:t xml:space="preserve">, Báo </w:t>
            </w:r>
            <w:bookmarkStart w:id="0" w:name="_GoBack"/>
            <w:bookmarkEnd w:id="0"/>
            <w:r>
              <w:rPr>
                <w:sz w:val="22"/>
                <w:lang w:val="nl-NL"/>
              </w:rPr>
              <w:t>Hà Tĩnh;</w:t>
            </w:r>
          </w:p>
          <w:p w:rsidR="00851E00" w:rsidRDefault="00BC651E" w:rsidP="00A670B5">
            <w:pPr>
              <w:rPr>
                <w:sz w:val="22"/>
                <w:lang w:val="nl-NL"/>
              </w:rPr>
            </w:pPr>
            <w:r>
              <w:rPr>
                <w:sz w:val="22"/>
                <w:lang w:val="nl-NL"/>
              </w:rPr>
              <w:t>- Chánh VP</w:t>
            </w:r>
            <w:r w:rsidR="006C11BC">
              <w:rPr>
                <w:sz w:val="22"/>
                <w:lang w:val="nl-NL"/>
              </w:rPr>
              <w:t xml:space="preserve">, </w:t>
            </w:r>
            <w:r w:rsidR="00FC183F">
              <w:rPr>
                <w:sz w:val="22"/>
                <w:lang w:val="nl-NL"/>
              </w:rPr>
              <w:t xml:space="preserve">các </w:t>
            </w:r>
            <w:r w:rsidR="006C11BC">
              <w:rPr>
                <w:sz w:val="22"/>
                <w:lang w:val="nl-NL"/>
              </w:rPr>
              <w:t>PVP</w:t>
            </w:r>
            <w:r>
              <w:rPr>
                <w:sz w:val="22"/>
                <w:lang w:val="nl-NL"/>
              </w:rPr>
              <w:t xml:space="preserve"> UBND tỉnh</w:t>
            </w:r>
            <w:r w:rsidR="00851E00">
              <w:rPr>
                <w:sz w:val="22"/>
                <w:lang w:val="nl-NL"/>
              </w:rPr>
              <w:t>;</w:t>
            </w:r>
          </w:p>
          <w:p w:rsidR="00DA2BB9" w:rsidRDefault="00A47810" w:rsidP="00A670B5">
            <w:pPr>
              <w:rPr>
                <w:sz w:val="22"/>
                <w:lang w:val="nl-NL"/>
              </w:rPr>
            </w:pPr>
            <w:r>
              <w:rPr>
                <w:sz w:val="22"/>
                <w:lang w:val="nl-NL"/>
              </w:rPr>
              <w:t>- Trung tâm Hành chính công tỉnh;</w:t>
            </w:r>
          </w:p>
          <w:p w:rsidR="00A47810" w:rsidRDefault="00A47810" w:rsidP="00A670B5">
            <w:pPr>
              <w:rPr>
                <w:sz w:val="22"/>
                <w:lang w:val="nl-NL"/>
              </w:rPr>
            </w:pPr>
            <w:r>
              <w:rPr>
                <w:sz w:val="22"/>
                <w:lang w:val="nl-NL"/>
              </w:rPr>
              <w:t>- Trung tâm Công báo-Tin học tỉnh</w:t>
            </w:r>
            <w:r w:rsidR="003A429D">
              <w:rPr>
                <w:sz w:val="22"/>
                <w:lang w:val="nl-NL"/>
              </w:rPr>
              <w:t>;</w:t>
            </w:r>
          </w:p>
          <w:p w:rsidR="00851E00" w:rsidRDefault="00BC651E" w:rsidP="00A670B5">
            <w:pPr>
              <w:rPr>
                <w:sz w:val="22"/>
                <w:lang w:val="nl-NL"/>
              </w:rPr>
            </w:pPr>
            <w:r>
              <w:rPr>
                <w:sz w:val="22"/>
                <w:lang w:val="nl-NL"/>
              </w:rPr>
              <w:t xml:space="preserve">- Lưu: VT, </w:t>
            </w:r>
            <w:r w:rsidR="00CB6992">
              <w:rPr>
                <w:sz w:val="22"/>
                <w:lang w:val="nl-NL"/>
              </w:rPr>
              <w:t>K</w:t>
            </w:r>
            <w:r w:rsidR="008A2E46">
              <w:rPr>
                <w:sz w:val="22"/>
                <w:lang w:val="nl-NL"/>
              </w:rPr>
              <w:t>STT</w:t>
            </w:r>
            <w:r w:rsidR="008C6266">
              <w:rPr>
                <w:sz w:val="22"/>
                <w:lang w:val="nl-NL"/>
              </w:rPr>
              <w:t>.</w:t>
            </w:r>
          </w:p>
          <w:p w:rsidR="00851E00" w:rsidRPr="0051574E" w:rsidRDefault="00851E00" w:rsidP="00A670B5">
            <w:pPr>
              <w:jc w:val="both"/>
              <w:rPr>
                <w:b/>
                <w:color w:val="000000"/>
                <w:sz w:val="26"/>
                <w:lang w:val="nl-NL"/>
              </w:rPr>
            </w:pPr>
          </w:p>
        </w:tc>
        <w:tc>
          <w:tcPr>
            <w:tcW w:w="4978" w:type="dxa"/>
          </w:tcPr>
          <w:p w:rsidR="00851E00" w:rsidRDefault="009740AE" w:rsidP="00A670B5">
            <w:pPr>
              <w:jc w:val="center"/>
              <w:rPr>
                <w:b/>
                <w:sz w:val="26"/>
                <w:lang w:val="nl-NL"/>
              </w:rPr>
            </w:pPr>
            <w:r>
              <w:rPr>
                <w:b/>
                <w:sz w:val="26"/>
                <w:lang w:val="nl-NL"/>
              </w:rPr>
              <w:t>TM</w:t>
            </w:r>
            <w:r w:rsidR="00851E00">
              <w:rPr>
                <w:b/>
                <w:sz w:val="26"/>
                <w:lang w:val="nl-NL"/>
              </w:rPr>
              <w:t>.</w:t>
            </w:r>
            <w:r w:rsidR="00851E00" w:rsidRPr="00F3198A">
              <w:rPr>
                <w:b/>
                <w:sz w:val="26"/>
                <w:lang w:val="nl-NL"/>
              </w:rPr>
              <w:t xml:space="preserve"> </w:t>
            </w:r>
            <w:r w:rsidRPr="009740AE">
              <w:rPr>
                <w:b/>
                <w:sz w:val="26"/>
                <w:lang w:val="nl-NL"/>
              </w:rPr>
              <w:t>ỦY</w:t>
            </w:r>
            <w:r>
              <w:rPr>
                <w:b/>
                <w:sz w:val="26"/>
                <w:lang w:val="nl-NL"/>
              </w:rPr>
              <w:t xml:space="preserve"> BAN NH</w:t>
            </w:r>
            <w:r w:rsidRPr="009740AE">
              <w:rPr>
                <w:b/>
                <w:sz w:val="26"/>
                <w:lang w:val="nl-NL"/>
              </w:rPr>
              <w:t>ÂN</w:t>
            </w:r>
            <w:r>
              <w:rPr>
                <w:b/>
                <w:sz w:val="26"/>
                <w:lang w:val="nl-NL"/>
              </w:rPr>
              <w:t xml:space="preserve"> D</w:t>
            </w:r>
            <w:r w:rsidRPr="009740AE">
              <w:rPr>
                <w:b/>
                <w:sz w:val="26"/>
                <w:lang w:val="nl-NL"/>
              </w:rPr>
              <w:t>Â</w:t>
            </w:r>
            <w:r>
              <w:rPr>
                <w:b/>
                <w:sz w:val="26"/>
                <w:lang w:val="nl-NL"/>
              </w:rPr>
              <w:t>N</w:t>
            </w:r>
            <w:r w:rsidR="00851E00">
              <w:rPr>
                <w:b/>
                <w:sz w:val="26"/>
                <w:lang w:val="nl-NL"/>
              </w:rPr>
              <w:t xml:space="preserve"> </w:t>
            </w:r>
          </w:p>
          <w:p w:rsidR="00851E00" w:rsidRDefault="009740AE" w:rsidP="00A670B5">
            <w:pPr>
              <w:jc w:val="center"/>
              <w:rPr>
                <w:b/>
                <w:sz w:val="26"/>
                <w:lang w:val="nl-NL"/>
              </w:rPr>
            </w:pPr>
            <w:r>
              <w:rPr>
                <w:b/>
                <w:sz w:val="26"/>
                <w:lang w:val="nl-NL"/>
              </w:rPr>
              <w:t>CH</w:t>
            </w:r>
            <w:r w:rsidRPr="009740AE">
              <w:rPr>
                <w:b/>
                <w:sz w:val="26"/>
                <w:lang w:val="nl-NL"/>
              </w:rPr>
              <w:t>Ủ</w:t>
            </w:r>
            <w:r>
              <w:rPr>
                <w:b/>
                <w:sz w:val="26"/>
                <w:lang w:val="nl-NL"/>
              </w:rPr>
              <w:t xml:space="preserve"> T</w:t>
            </w:r>
            <w:r w:rsidRPr="009740AE">
              <w:rPr>
                <w:b/>
                <w:sz w:val="26"/>
                <w:lang w:val="nl-NL"/>
              </w:rPr>
              <w:t>ỊCH</w:t>
            </w:r>
          </w:p>
          <w:p w:rsidR="00851E00" w:rsidRDefault="00851E00" w:rsidP="00A670B5">
            <w:pPr>
              <w:jc w:val="center"/>
              <w:rPr>
                <w:b/>
                <w:sz w:val="26"/>
                <w:lang w:val="nl-NL"/>
              </w:rPr>
            </w:pPr>
          </w:p>
          <w:p w:rsidR="00851E00" w:rsidRPr="008C6266" w:rsidRDefault="00851E00" w:rsidP="00A670B5">
            <w:pPr>
              <w:jc w:val="center"/>
              <w:rPr>
                <w:b/>
                <w:sz w:val="48"/>
                <w:lang w:val="nl-NL"/>
              </w:rPr>
            </w:pPr>
          </w:p>
          <w:p w:rsidR="00851E00" w:rsidRPr="00797AA1" w:rsidRDefault="00844743" w:rsidP="00A670B5">
            <w:pPr>
              <w:jc w:val="center"/>
              <w:rPr>
                <w:b/>
                <w:sz w:val="32"/>
                <w:lang w:val="nl-NL"/>
              </w:rPr>
            </w:pPr>
            <w:r>
              <w:rPr>
                <w:b/>
                <w:sz w:val="32"/>
                <w:lang w:val="nl-NL"/>
              </w:rPr>
              <w:t>(Đã Ký)</w:t>
            </w:r>
          </w:p>
          <w:p w:rsidR="00851E00" w:rsidRDefault="00851E00" w:rsidP="00A670B5">
            <w:pPr>
              <w:jc w:val="center"/>
              <w:rPr>
                <w:b/>
                <w:sz w:val="26"/>
                <w:lang w:val="nl-NL"/>
              </w:rPr>
            </w:pPr>
          </w:p>
          <w:p w:rsidR="00851E00" w:rsidRDefault="00851E00" w:rsidP="00A670B5">
            <w:pPr>
              <w:jc w:val="center"/>
              <w:rPr>
                <w:b/>
                <w:sz w:val="26"/>
                <w:lang w:val="nl-NL"/>
              </w:rPr>
            </w:pPr>
          </w:p>
          <w:p w:rsidR="00851E00" w:rsidRPr="009A4DCC" w:rsidRDefault="007A303C" w:rsidP="00A670B5">
            <w:pPr>
              <w:spacing w:line="320" w:lineRule="exact"/>
              <w:jc w:val="center"/>
              <w:rPr>
                <w:b/>
                <w:sz w:val="28"/>
                <w:szCs w:val="28"/>
                <w:lang w:val="nl-NL"/>
              </w:rPr>
            </w:pPr>
            <w:r>
              <w:rPr>
                <w:b/>
                <w:sz w:val="28"/>
                <w:szCs w:val="28"/>
                <w:lang w:val="nl-NL"/>
              </w:rPr>
              <w:t xml:space="preserve">    </w:t>
            </w:r>
            <w:r w:rsidR="009740AE">
              <w:rPr>
                <w:b/>
                <w:sz w:val="28"/>
                <w:szCs w:val="28"/>
                <w:lang w:val="nl-NL"/>
              </w:rPr>
              <w:t>Đ</w:t>
            </w:r>
            <w:r w:rsidR="009740AE" w:rsidRPr="009740AE">
              <w:rPr>
                <w:b/>
                <w:sz w:val="28"/>
                <w:szCs w:val="28"/>
                <w:lang w:val="nl-NL"/>
              </w:rPr>
              <w:t>ặng</w:t>
            </w:r>
            <w:r w:rsidR="009740AE">
              <w:rPr>
                <w:b/>
                <w:sz w:val="28"/>
                <w:szCs w:val="28"/>
                <w:lang w:val="nl-NL"/>
              </w:rPr>
              <w:t xml:space="preserve"> Qu</w:t>
            </w:r>
            <w:r w:rsidR="009740AE" w:rsidRPr="009740AE">
              <w:rPr>
                <w:b/>
                <w:sz w:val="28"/>
                <w:szCs w:val="28"/>
                <w:lang w:val="nl-NL"/>
              </w:rPr>
              <w:t>ốc</w:t>
            </w:r>
            <w:r w:rsidR="009740AE">
              <w:rPr>
                <w:b/>
                <w:sz w:val="28"/>
                <w:szCs w:val="28"/>
                <w:lang w:val="nl-NL"/>
              </w:rPr>
              <w:t xml:space="preserve"> Kh</w:t>
            </w:r>
            <w:r w:rsidR="009740AE" w:rsidRPr="009740AE">
              <w:rPr>
                <w:b/>
                <w:sz w:val="28"/>
                <w:szCs w:val="28"/>
                <w:lang w:val="nl-NL"/>
              </w:rPr>
              <w:t>ánh</w:t>
            </w:r>
            <w:r w:rsidR="00851E00" w:rsidRPr="00F3198A">
              <w:rPr>
                <w:b/>
                <w:sz w:val="28"/>
                <w:szCs w:val="28"/>
                <w:lang w:val="nl-NL"/>
              </w:rPr>
              <w:t xml:space="preserve">   </w:t>
            </w:r>
          </w:p>
        </w:tc>
      </w:tr>
    </w:tbl>
    <w:p w:rsidR="00851E00" w:rsidRPr="00851E00" w:rsidRDefault="00851E00" w:rsidP="00A93A61">
      <w:pPr>
        <w:spacing w:before="120"/>
        <w:ind w:firstLine="720"/>
        <w:jc w:val="both"/>
        <w:rPr>
          <w:sz w:val="28"/>
          <w:szCs w:val="28"/>
          <w:lang w:val="nl-NL"/>
        </w:rPr>
      </w:pPr>
    </w:p>
    <w:p w:rsidR="00A93A61" w:rsidRPr="009740AE" w:rsidRDefault="00A93A61" w:rsidP="00A93A61">
      <w:pPr>
        <w:spacing w:before="120"/>
        <w:ind w:firstLine="720"/>
        <w:jc w:val="both"/>
        <w:rPr>
          <w:sz w:val="28"/>
          <w:szCs w:val="28"/>
          <w:lang w:val="nl-NL"/>
        </w:rPr>
      </w:pPr>
    </w:p>
    <w:sectPr w:rsidR="00A93A61" w:rsidRPr="009740AE" w:rsidSect="009F2BF2">
      <w:footerReference w:type="default" r:id="rId9"/>
      <w:pgSz w:w="11907" w:h="16840" w:code="9"/>
      <w:pgMar w:top="1134" w:right="1134" w:bottom="1134" w:left="1701" w:header="510" w:footer="5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0B" w:rsidRDefault="00BE070B" w:rsidP="00704A28">
      <w:r>
        <w:separator/>
      </w:r>
    </w:p>
  </w:endnote>
  <w:endnote w:type="continuationSeparator" w:id="0">
    <w:p w:rsidR="00BE070B" w:rsidRDefault="00BE070B" w:rsidP="0070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1B" w:rsidRPr="008C6266" w:rsidRDefault="00B64BF3" w:rsidP="008C6266">
    <w:pPr>
      <w:pStyle w:val="Footer"/>
      <w:jc w:val="right"/>
      <w:rPr>
        <w:rFonts w:ascii="Times New Roman" w:hAnsi="Times New Roman"/>
        <w:sz w:val="26"/>
        <w:szCs w:val="26"/>
      </w:rPr>
    </w:pPr>
    <w:r w:rsidRPr="008C6266">
      <w:rPr>
        <w:rFonts w:ascii="Times New Roman" w:hAnsi="Times New Roman"/>
        <w:sz w:val="26"/>
        <w:szCs w:val="26"/>
      </w:rPr>
      <w:fldChar w:fldCharType="begin"/>
    </w:r>
    <w:r w:rsidR="0083391B" w:rsidRPr="008C6266">
      <w:rPr>
        <w:rFonts w:ascii="Times New Roman" w:hAnsi="Times New Roman"/>
        <w:sz w:val="26"/>
        <w:szCs w:val="26"/>
      </w:rPr>
      <w:instrText xml:space="preserve"> PAGE   \* MERGEFORMAT </w:instrText>
    </w:r>
    <w:r w:rsidRPr="008C6266">
      <w:rPr>
        <w:rFonts w:ascii="Times New Roman" w:hAnsi="Times New Roman"/>
        <w:sz w:val="26"/>
        <w:szCs w:val="26"/>
      </w:rPr>
      <w:fldChar w:fldCharType="separate"/>
    </w:r>
    <w:r w:rsidR="00844743">
      <w:rPr>
        <w:rFonts w:ascii="Times New Roman" w:hAnsi="Times New Roman"/>
        <w:noProof/>
        <w:sz w:val="26"/>
        <w:szCs w:val="26"/>
      </w:rPr>
      <w:t>1</w:t>
    </w:r>
    <w:r w:rsidRPr="008C6266">
      <w:rPr>
        <w:rFonts w:ascii="Times New Roman" w:hAnsi="Times New Roman"/>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70B" w:rsidRDefault="00BE070B" w:rsidP="00704A28">
      <w:r>
        <w:separator/>
      </w:r>
    </w:p>
  </w:footnote>
  <w:footnote w:type="continuationSeparator" w:id="0">
    <w:p w:rsidR="00BE070B" w:rsidRDefault="00BE070B" w:rsidP="00704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255A"/>
    <w:multiLevelType w:val="hybridMultilevel"/>
    <w:tmpl w:val="49C6AF3E"/>
    <w:lvl w:ilvl="0" w:tplc="7BE21F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a">
    <w15:presenceInfo w15:providerId="None" w15:userId="n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26"/>
    <w:rsid w:val="00003264"/>
    <w:rsid w:val="000034A1"/>
    <w:rsid w:val="000040DB"/>
    <w:rsid w:val="00004767"/>
    <w:rsid w:val="00007126"/>
    <w:rsid w:val="00007774"/>
    <w:rsid w:val="00007867"/>
    <w:rsid w:val="000102F0"/>
    <w:rsid w:val="00011046"/>
    <w:rsid w:val="00011FE3"/>
    <w:rsid w:val="000146D3"/>
    <w:rsid w:val="00015151"/>
    <w:rsid w:val="000159A5"/>
    <w:rsid w:val="0002278A"/>
    <w:rsid w:val="000258B7"/>
    <w:rsid w:val="000272F4"/>
    <w:rsid w:val="00027A67"/>
    <w:rsid w:val="000316B4"/>
    <w:rsid w:val="00036DAE"/>
    <w:rsid w:val="000377F5"/>
    <w:rsid w:val="000435FA"/>
    <w:rsid w:val="00044E03"/>
    <w:rsid w:val="0004587A"/>
    <w:rsid w:val="000460CB"/>
    <w:rsid w:val="000466DD"/>
    <w:rsid w:val="0005024D"/>
    <w:rsid w:val="000515E5"/>
    <w:rsid w:val="0005175F"/>
    <w:rsid w:val="00051D64"/>
    <w:rsid w:val="00053FE8"/>
    <w:rsid w:val="00054515"/>
    <w:rsid w:val="000558B0"/>
    <w:rsid w:val="00057C00"/>
    <w:rsid w:val="00060BD4"/>
    <w:rsid w:val="00060CA0"/>
    <w:rsid w:val="00060D4C"/>
    <w:rsid w:val="000610EE"/>
    <w:rsid w:val="00063EF7"/>
    <w:rsid w:val="00066340"/>
    <w:rsid w:val="0007003B"/>
    <w:rsid w:val="00070D37"/>
    <w:rsid w:val="0007102A"/>
    <w:rsid w:val="00074691"/>
    <w:rsid w:val="00075327"/>
    <w:rsid w:val="00077C84"/>
    <w:rsid w:val="00080F62"/>
    <w:rsid w:val="00081126"/>
    <w:rsid w:val="00082918"/>
    <w:rsid w:val="0008351F"/>
    <w:rsid w:val="000867DB"/>
    <w:rsid w:val="00086BF5"/>
    <w:rsid w:val="000877A8"/>
    <w:rsid w:val="00092108"/>
    <w:rsid w:val="000941D0"/>
    <w:rsid w:val="00094A70"/>
    <w:rsid w:val="00096B1A"/>
    <w:rsid w:val="000A0DF8"/>
    <w:rsid w:val="000A1076"/>
    <w:rsid w:val="000A3236"/>
    <w:rsid w:val="000A3428"/>
    <w:rsid w:val="000A4796"/>
    <w:rsid w:val="000A58EE"/>
    <w:rsid w:val="000A6170"/>
    <w:rsid w:val="000A65D2"/>
    <w:rsid w:val="000B2009"/>
    <w:rsid w:val="000B29AF"/>
    <w:rsid w:val="000C0D5C"/>
    <w:rsid w:val="000C0F13"/>
    <w:rsid w:val="000C3D23"/>
    <w:rsid w:val="000C60D2"/>
    <w:rsid w:val="000D0649"/>
    <w:rsid w:val="000D1DA1"/>
    <w:rsid w:val="000D33AC"/>
    <w:rsid w:val="000D5481"/>
    <w:rsid w:val="000D5921"/>
    <w:rsid w:val="000D5D46"/>
    <w:rsid w:val="000E12A6"/>
    <w:rsid w:val="000E1BA1"/>
    <w:rsid w:val="000E3BFD"/>
    <w:rsid w:val="000E4747"/>
    <w:rsid w:val="000E56FB"/>
    <w:rsid w:val="000F14C9"/>
    <w:rsid w:val="000F1A52"/>
    <w:rsid w:val="000F2CA2"/>
    <w:rsid w:val="000F3AC2"/>
    <w:rsid w:val="000F4253"/>
    <w:rsid w:val="000F496B"/>
    <w:rsid w:val="000F59A9"/>
    <w:rsid w:val="000F72D6"/>
    <w:rsid w:val="000F7723"/>
    <w:rsid w:val="000F7E1F"/>
    <w:rsid w:val="00100EA8"/>
    <w:rsid w:val="00101EAE"/>
    <w:rsid w:val="00102EAC"/>
    <w:rsid w:val="00103625"/>
    <w:rsid w:val="00105756"/>
    <w:rsid w:val="00106F2B"/>
    <w:rsid w:val="00110288"/>
    <w:rsid w:val="001108CC"/>
    <w:rsid w:val="00110956"/>
    <w:rsid w:val="001109CF"/>
    <w:rsid w:val="001150B6"/>
    <w:rsid w:val="001208F4"/>
    <w:rsid w:val="00123E68"/>
    <w:rsid w:val="00124B24"/>
    <w:rsid w:val="00127D45"/>
    <w:rsid w:val="00127F76"/>
    <w:rsid w:val="0013185C"/>
    <w:rsid w:val="00132FD6"/>
    <w:rsid w:val="00134577"/>
    <w:rsid w:val="00134AF8"/>
    <w:rsid w:val="0013664C"/>
    <w:rsid w:val="00137394"/>
    <w:rsid w:val="001417C4"/>
    <w:rsid w:val="00141830"/>
    <w:rsid w:val="00150986"/>
    <w:rsid w:val="00151774"/>
    <w:rsid w:val="00161D83"/>
    <w:rsid w:val="0016507B"/>
    <w:rsid w:val="001710D2"/>
    <w:rsid w:val="00172759"/>
    <w:rsid w:val="00173359"/>
    <w:rsid w:val="00177A1C"/>
    <w:rsid w:val="00181A17"/>
    <w:rsid w:val="001826A4"/>
    <w:rsid w:val="00184D67"/>
    <w:rsid w:val="00185200"/>
    <w:rsid w:val="00185E61"/>
    <w:rsid w:val="00185ECC"/>
    <w:rsid w:val="00186B1D"/>
    <w:rsid w:val="00187552"/>
    <w:rsid w:val="00187B8F"/>
    <w:rsid w:val="00190F1A"/>
    <w:rsid w:val="0019124A"/>
    <w:rsid w:val="001940B0"/>
    <w:rsid w:val="0019434D"/>
    <w:rsid w:val="001956B4"/>
    <w:rsid w:val="001962A8"/>
    <w:rsid w:val="0019789C"/>
    <w:rsid w:val="00197FA7"/>
    <w:rsid w:val="001A0C24"/>
    <w:rsid w:val="001A0DFD"/>
    <w:rsid w:val="001A32FC"/>
    <w:rsid w:val="001B4E30"/>
    <w:rsid w:val="001B6FD5"/>
    <w:rsid w:val="001C09B2"/>
    <w:rsid w:val="001C125C"/>
    <w:rsid w:val="001C4227"/>
    <w:rsid w:val="001C518B"/>
    <w:rsid w:val="001C587B"/>
    <w:rsid w:val="001C6906"/>
    <w:rsid w:val="001D20EF"/>
    <w:rsid w:val="001D73A3"/>
    <w:rsid w:val="001E1BD2"/>
    <w:rsid w:val="001E1D92"/>
    <w:rsid w:val="001E2BA6"/>
    <w:rsid w:val="001E2CB6"/>
    <w:rsid w:val="001E3086"/>
    <w:rsid w:val="001E3F13"/>
    <w:rsid w:val="001E517F"/>
    <w:rsid w:val="001F14DB"/>
    <w:rsid w:val="001F1702"/>
    <w:rsid w:val="001F2F69"/>
    <w:rsid w:val="001F3107"/>
    <w:rsid w:val="001F5E56"/>
    <w:rsid w:val="001F7EB0"/>
    <w:rsid w:val="00200058"/>
    <w:rsid w:val="00201C05"/>
    <w:rsid w:val="00202D20"/>
    <w:rsid w:val="00202E42"/>
    <w:rsid w:val="00203546"/>
    <w:rsid w:val="0020420E"/>
    <w:rsid w:val="0020766B"/>
    <w:rsid w:val="00211539"/>
    <w:rsid w:val="002119DC"/>
    <w:rsid w:val="00211AC3"/>
    <w:rsid w:val="0021212B"/>
    <w:rsid w:val="002126C7"/>
    <w:rsid w:val="00215253"/>
    <w:rsid w:val="00220A10"/>
    <w:rsid w:val="00221A60"/>
    <w:rsid w:val="00222FED"/>
    <w:rsid w:val="00226302"/>
    <w:rsid w:val="002269CC"/>
    <w:rsid w:val="00226F89"/>
    <w:rsid w:val="00236248"/>
    <w:rsid w:val="002417E7"/>
    <w:rsid w:val="002438A7"/>
    <w:rsid w:val="002442C6"/>
    <w:rsid w:val="00244B54"/>
    <w:rsid w:val="00244F93"/>
    <w:rsid w:val="002458AF"/>
    <w:rsid w:val="00250DA6"/>
    <w:rsid w:val="0025134D"/>
    <w:rsid w:val="0025148D"/>
    <w:rsid w:val="00251DA2"/>
    <w:rsid w:val="00252521"/>
    <w:rsid w:val="0025751C"/>
    <w:rsid w:val="00257524"/>
    <w:rsid w:val="00262B15"/>
    <w:rsid w:val="00264228"/>
    <w:rsid w:val="00265E4D"/>
    <w:rsid w:val="00266FC2"/>
    <w:rsid w:val="00267D66"/>
    <w:rsid w:val="00272A95"/>
    <w:rsid w:val="00281256"/>
    <w:rsid w:val="00282B02"/>
    <w:rsid w:val="00283548"/>
    <w:rsid w:val="00283AB5"/>
    <w:rsid w:val="00285975"/>
    <w:rsid w:val="00285D7E"/>
    <w:rsid w:val="00286EDE"/>
    <w:rsid w:val="00290BA2"/>
    <w:rsid w:val="002961DB"/>
    <w:rsid w:val="0029646B"/>
    <w:rsid w:val="0029750B"/>
    <w:rsid w:val="002A0D9C"/>
    <w:rsid w:val="002A1625"/>
    <w:rsid w:val="002A3215"/>
    <w:rsid w:val="002A5F17"/>
    <w:rsid w:val="002A6C3C"/>
    <w:rsid w:val="002B1CAA"/>
    <w:rsid w:val="002B1E0F"/>
    <w:rsid w:val="002B3DF8"/>
    <w:rsid w:val="002B4CD9"/>
    <w:rsid w:val="002B64CD"/>
    <w:rsid w:val="002B65AD"/>
    <w:rsid w:val="002B785A"/>
    <w:rsid w:val="002C24B8"/>
    <w:rsid w:val="002C277C"/>
    <w:rsid w:val="002C27C8"/>
    <w:rsid w:val="002C354F"/>
    <w:rsid w:val="002C51AD"/>
    <w:rsid w:val="002C523E"/>
    <w:rsid w:val="002C722C"/>
    <w:rsid w:val="002C7EA3"/>
    <w:rsid w:val="002D0103"/>
    <w:rsid w:val="002D1F91"/>
    <w:rsid w:val="002D38E1"/>
    <w:rsid w:val="002D7593"/>
    <w:rsid w:val="002E1C2D"/>
    <w:rsid w:val="002E5A61"/>
    <w:rsid w:val="002E7892"/>
    <w:rsid w:val="002E7BCF"/>
    <w:rsid w:val="002F01E6"/>
    <w:rsid w:val="002F0D59"/>
    <w:rsid w:val="002F3617"/>
    <w:rsid w:val="002F4977"/>
    <w:rsid w:val="00300C04"/>
    <w:rsid w:val="00302AD4"/>
    <w:rsid w:val="0030381E"/>
    <w:rsid w:val="00304757"/>
    <w:rsid w:val="0030564B"/>
    <w:rsid w:val="00311DE3"/>
    <w:rsid w:val="003172DB"/>
    <w:rsid w:val="00321538"/>
    <w:rsid w:val="00323439"/>
    <w:rsid w:val="00324F38"/>
    <w:rsid w:val="00326FD6"/>
    <w:rsid w:val="00327ACE"/>
    <w:rsid w:val="00327E71"/>
    <w:rsid w:val="00331008"/>
    <w:rsid w:val="00332445"/>
    <w:rsid w:val="0033289A"/>
    <w:rsid w:val="00332F0B"/>
    <w:rsid w:val="0033309C"/>
    <w:rsid w:val="003338AC"/>
    <w:rsid w:val="00333EAD"/>
    <w:rsid w:val="003340AD"/>
    <w:rsid w:val="0034027B"/>
    <w:rsid w:val="003414F6"/>
    <w:rsid w:val="00341D3D"/>
    <w:rsid w:val="00344237"/>
    <w:rsid w:val="00345C5D"/>
    <w:rsid w:val="00346BB0"/>
    <w:rsid w:val="00350C68"/>
    <w:rsid w:val="00353163"/>
    <w:rsid w:val="0035502D"/>
    <w:rsid w:val="003636F8"/>
    <w:rsid w:val="00363A3C"/>
    <w:rsid w:val="00370108"/>
    <w:rsid w:val="00370627"/>
    <w:rsid w:val="00373996"/>
    <w:rsid w:val="003770D9"/>
    <w:rsid w:val="00377852"/>
    <w:rsid w:val="0038472D"/>
    <w:rsid w:val="0039018F"/>
    <w:rsid w:val="003921BF"/>
    <w:rsid w:val="00392CF4"/>
    <w:rsid w:val="00392E2B"/>
    <w:rsid w:val="003A3FB8"/>
    <w:rsid w:val="003A429D"/>
    <w:rsid w:val="003A5074"/>
    <w:rsid w:val="003A7A0B"/>
    <w:rsid w:val="003B2094"/>
    <w:rsid w:val="003B3F8D"/>
    <w:rsid w:val="003C121A"/>
    <w:rsid w:val="003C4CCF"/>
    <w:rsid w:val="003C5130"/>
    <w:rsid w:val="003C57CB"/>
    <w:rsid w:val="003C66B1"/>
    <w:rsid w:val="003D0B6B"/>
    <w:rsid w:val="003D11A4"/>
    <w:rsid w:val="003D1585"/>
    <w:rsid w:val="003D39E4"/>
    <w:rsid w:val="003D50C7"/>
    <w:rsid w:val="003D59CF"/>
    <w:rsid w:val="003D65C7"/>
    <w:rsid w:val="003E5D33"/>
    <w:rsid w:val="003F70B0"/>
    <w:rsid w:val="00402387"/>
    <w:rsid w:val="00402ADF"/>
    <w:rsid w:val="004062DA"/>
    <w:rsid w:val="0040790D"/>
    <w:rsid w:val="00410783"/>
    <w:rsid w:val="00410EA6"/>
    <w:rsid w:val="00414B03"/>
    <w:rsid w:val="00415EB1"/>
    <w:rsid w:val="00415ECE"/>
    <w:rsid w:val="00416DD9"/>
    <w:rsid w:val="0042317F"/>
    <w:rsid w:val="0042380C"/>
    <w:rsid w:val="00423BCE"/>
    <w:rsid w:val="004249C4"/>
    <w:rsid w:val="00426561"/>
    <w:rsid w:val="004269F2"/>
    <w:rsid w:val="004311F6"/>
    <w:rsid w:val="004337D7"/>
    <w:rsid w:val="0043639E"/>
    <w:rsid w:val="00437D35"/>
    <w:rsid w:val="00440587"/>
    <w:rsid w:val="00441253"/>
    <w:rsid w:val="0044711A"/>
    <w:rsid w:val="004511B6"/>
    <w:rsid w:val="00451B83"/>
    <w:rsid w:val="00451DA4"/>
    <w:rsid w:val="00454023"/>
    <w:rsid w:val="0045624A"/>
    <w:rsid w:val="004569C8"/>
    <w:rsid w:val="00462188"/>
    <w:rsid w:val="0046286B"/>
    <w:rsid w:val="004650A7"/>
    <w:rsid w:val="00465B53"/>
    <w:rsid w:val="004809FE"/>
    <w:rsid w:val="004860D7"/>
    <w:rsid w:val="00486CDF"/>
    <w:rsid w:val="00486F2D"/>
    <w:rsid w:val="00490E31"/>
    <w:rsid w:val="00492D8F"/>
    <w:rsid w:val="00492E05"/>
    <w:rsid w:val="00494F45"/>
    <w:rsid w:val="004A1A75"/>
    <w:rsid w:val="004A21B5"/>
    <w:rsid w:val="004A61BC"/>
    <w:rsid w:val="004B37BF"/>
    <w:rsid w:val="004B4F90"/>
    <w:rsid w:val="004B6212"/>
    <w:rsid w:val="004C10C2"/>
    <w:rsid w:val="004C1171"/>
    <w:rsid w:val="004C1CBC"/>
    <w:rsid w:val="004C24C2"/>
    <w:rsid w:val="004C543D"/>
    <w:rsid w:val="004C7D69"/>
    <w:rsid w:val="004D125D"/>
    <w:rsid w:val="004D5239"/>
    <w:rsid w:val="004E19C7"/>
    <w:rsid w:val="004E1CA7"/>
    <w:rsid w:val="004E25E0"/>
    <w:rsid w:val="004E26F1"/>
    <w:rsid w:val="004E397E"/>
    <w:rsid w:val="004E3A91"/>
    <w:rsid w:val="004E52C9"/>
    <w:rsid w:val="004E5D79"/>
    <w:rsid w:val="004F05CC"/>
    <w:rsid w:val="004F11E4"/>
    <w:rsid w:val="004F2147"/>
    <w:rsid w:val="004F2827"/>
    <w:rsid w:val="004F4C0A"/>
    <w:rsid w:val="00501093"/>
    <w:rsid w:val="00501899"/>
    <w:rsid w:val="00513A14"/>
    <w:rsid w:val="00513CBA"/>
    <w:rsid w:val="00513CE6"/>
    <w:rsid w:val="005143D6"/>
    <w:rsid w:val="005146E9"/>
    <w:rsid w:val="00514898"/>
    <w:rsid w:val="0051500F"/>
    <w:rsid w:val="005202F4"/>
    <w:rsid w:val="0052154B"/>
    <w:rsid w:val="00522B3C"/>
    <w:rsid w:val="00523A01"/>
    <w:rsid w:val="005248DE"/>
    <w:rsid w:val="00524A13"/>
    <w:rsid w:val="00527B8A"/>
    <w:rsid w:val="005305E7"/>
    <w:rsid w:val="00530915"/>
    <w:rsid w:val="00532B74"/>
    <w:rsid w:val="00532CA4"/>
    <w:rsid w:val="00532CB6"/>
    <w:rsid w:val="0053523A"/>
    <w:rsid w:val="00535880"/>
    <w:rsid w:val="005365BD"/>
    <w:rsid w:val="005377B7"/>
    <w:rsid w:val="00537AFC"/>
    <w:rsid w:val="005411B6"/>
    <w:rsid w:val="005479CD"/>
    <w:rsid w:val="005518C2"/>
    <w:rsid w:val="0055262C"/>
    <w:rsid w:val="00552F22"/>
    <w:rsid w:val="005557F8"/>
    <w:rsid w:val="005571E8"/>
    <w:rsid w:val="00557B14"/>
    <w:rsid w:val="005642BC"/>
    <w:rsid w:val="0056442D"/>
    <w:rsid w:val="00564B64"/>
    <w:rsid w:val="0056576B"/>
    <w:rsid w:val="00565AB4"/>
    <w:rsid w:val="00567D26"/>
    <w:rsid w:val="00567FED"/>
    <w:rsid w:val="005702B0"/>
    <w:rsid w:val="005716B2"/>
    <w:rsid w:val="00574113"/>
    <w:rsid w:val="005754F4"/>
    <w:rsid w:val="00580B02"/>
    <w:rsid w:val="00582626"/>
    <w:rsid w:val="00583B3C"/>
    <w:rsid w:val="00585F94"/>
    <w:rsid w:val="00585F97"/>
    <w:rsid w:val="0058631D"/>
    <w:rsid w:val="00587D63"/>
    <w:rsid w:val="00587F5F"/>
    <w:rsid w:val="005932AB"/>
    <w:rsid w:val="00593536"/>
    <w:rsid w:val="0059426A"/>
    <w:rsid w:val="005959C3"/>
    <w:rsid w:val="005960BC"/>
    <w:rsid w:val="00597926"/>
    <w:rsid w:val="005A300C"/>
    <w:rsid w:val="005A6D65"/>
    <w:rsid w:val="005B07A5"/>
    <w:rsid w:val="005B1CE5"/>
    <w:rsid w:val="005B2AAF"/>
    <w:rsid w:val="005B45DF"/>
    <w:rsid w:val="005B5780"/>
    <w:rsid w:val="005B5D24"/>
    <w:rsid w:val="005C07A0"/>
    <w:rsid w:val="005C1E62"/>
    <w:rsid w:val="005C3404"/>
    <w:rsid w:val="005C3DA6"/>
    <w:rsid w:val="005C50A7"/>
    <w:rsid w:val="005C5747"/>
    <w:rsid w:val="005C7B09"/>
    <w:rsid w:val="005C7C72"/>
    <w:rsid w:val="005D40EF"/>
    <w:rsid w:val="005D4C41"/>
    <w:rsid w:val="005E0779"/>
    <w:rsid w:val="005E0BCA"/>
    <w:rsid w:val="005E0C08"/>
    <w:rsid w:val="005E1678"/>
    <w:rsid w:val="005E350D"/>
    <w:rsid w:val="005E432D"/>
    <w:rsid w:val="005E45C8"/>
    <w:rsid w:val="005F0000"/>
    <w:rsid w:val="005F12A5"/>
    <w:rsid w:val="005F19C6"/>
    <w:rsid w:val="005F3051"/>
    <w:rsid w:val="005F5FE8"/>
    <w:rsid w:val="005F7358"/>
    <w:rsid w:val="0060301F"/>
    <w:rsid w:val="00605AB2"/>
    <w:rsid w:val="00606CBC"/>
    <w:rsid w:val="006075B9"/>
    <w:rsid w:val="00614AE2"/>
    <w:rsid w:val="00616F34"/>
    <w:rsid w:val="00617539"/>
    <w:rsid w:val="0061773B"/>
    <w:rsid w:val="0062127C"/>
    <w:rsid w:val="00621CC0"/>
    <w:rsid w:val="00623344"/>
    <w:rsid w:val="00623E3C"/>
    <w:rsid w:val="006247ED"/>
    <w:rsid w:val="00626182"/>
    <w:rsid w:val="0062685A"/>
    <w:rsid w:val="006276A2"/>
    <w:rsid w:val="00631610"/>
    <w:rsid w:val="006354EA"/>
    <w:rsid w:val="0063557C"/>
    <w:rsid w:val="00635E4B"/>
    <w:rsid w:val="00637706"/>
    <w:rsid w:val="006400D7"/>
    <w:rsid w:val="00640967"/>
    <w:rsid w:val="0064200D"/>
    <w:rsid w:val="006422C0"/>
    <w:rsid w:val="00642303"/>
    <w:rsid w:val="00645997"/>
    <w:rsid w:val="00645A97"/>
    <w:rsid w:val="00645FD1"/>
    <w:rsid w:val="0064686D"/>
    <w:rsid w:val="006473C0"/>
    <w:rsid w:val="00647951"/>
    <w:rsid w:val="00650D99"/>
    <w:rsid w:val="0065612A"/>
    <w:rsid w:val="00656C4D"/>
    <w:rsid w:val="0066128C"/>
    <w:rsid w:val="00663469"/>
    <w:rsid w:val="006634F8"/>
    <w:rsid w:val="006650E3"/>
    <w:rsid w:val="006653F8"/>
    <w:rsid w:val="006660C6"/>
    <w:rsid w:val="006666D2"/>
    <w:rsid w:val="00674062"/>
    <w:rsid w:val="00675123"/>
    <w:rsid w:val="006751C3"/>
    <w:rsid w:val="0067530A"/>
    <w:rsid w:val="0067561B"/>
    <w:rsid w:val="00675AFC"/>
    <w:rsid w:val="006821E1"/>
    <w:rsid w:val="006826D0"/>
    <w:rsid w:val="00682A5F"/>
    <w:rsid w:val="00686329"/>
    <w:rsid w:val="006875D5"/>
    <w:rsid w:val="00687DF1"/>
    <w:rsid w:val="00691DD7"/>
    <w:rsid w:val="00694FEC"/>
    <w:rsid w:val="006970E1"/>
    <w:rsid w:val="00697D04"/>
    <w:rsid w:val="006A0699"/>
    <w:rsid w:val="006A0B70"/>
    <w:rsid w:val="006A762F"/>
    <w:rsid w:val="006A7B81"/>
    <w:rsid w:val="006B0ACE"/>
    <w:rsid w:val="006B672F"/>
    <w:rsid w:val="006B77C9"/>
    <w:rsid w:val="006B7C82"/>
    <w:rsid w:val="006C11BC"/>
    <w:rsid w:val="006C13CB"/>
    <w:rsid w:val="006C16BC"/>
    <w:rsid w:val="006C1D0B"/>
    <w:rsid w:val="006C2342"/>
    <w:rsid w:val="006C4006"/>
    <w:rsid w:val="006C7C3A"/>
    <w:rsid w:val="006D0284"/>
    <w:rsid w:val="006D2C06"/>
    <w:rsid w:val="006D2C3E"/>
    <w:rsid w:val="006D3AF0"/>
    <w:rsid w:val="006E1A1E"/>
    <w:rsid w:val="006E2D2E"/>
    <w:rsid w:val="006F0713"/>
    <w:rsid w:val="006F14FD"/>
    <w:rsid w:val="006F366A"/>
    <w:rsid w:val="006F46D0"/>
    <w:rsid w:val="006F4840"/>
    <w:rsid w:val="006F53CD"/>
    <w:rsid w:val="006F575B"/>
    <w:rsid w:val="006F7715"/>
    <w:rsid w:val="00701765"/>
    <w:rsid w:val="00702926"/>
    <w:rsid w:val="00703EB7"/>
    <w:rsid w:val="00704A28"/>
    <w:rsid w:val="007065C8"/>
    <w:rsid w:val="00707A21"/>
    <w:rsid w:val="00710EEA"/>
    <w:rsid w:val="0071257E"/>
    <w:rsid w:val="007128CB"/>
    <w:rsid w:val="00713EA0"/>
    <w:rsid w:val="007173B1"/>
    <w:rsid w:val="007223ED"/>
    <w:rsid w:val="007251B1"/>
    <w:rsid w:val="00726AA3"/>
    <w:rsid w:val="00730063"/>
    <w:rsid w:val="0073164B"/>
    <w:rsid w:val="00733523"/>
    <w:rsid w:val="00735DA0"/>
    <w:rsid w:val="00740F90"/>
    <w:rsid w:val="007410DC"/>
    <w:rsid w:val="00742510"/>
    <w:rsid w:val="00743F4D"/>
    <w:rsid w:val="007453D4"/>
    <w:rsid w:val="00745E28"/>
    <w:rsid w:val="0075282A"/>
    <w:rsid w:val="00753D93"/>
    <w:rsid w:val="007562CE"/>
    <w:rsid w:val="007566A5"/>
    <w:rsid w:val="00756B2E"/>
    <w:rsid w:val="00756B5A"/>
    <w:rsid w:val="00762372"/>
    <w:rsid w:val="0076257F"/>
    <w:rsid w:val="00762AD5"/>
    <w:rsid w:val="00765398"/>
    <w:rsid w:val="007654C2"/>
    <w:rsid w:val="007662FD"/>
    <w:rsid w:val="00767280"/>
    <w:rsid w:val="0076770D"/>
    <w:rsid w:val="00772299"/>
    <w:rsid w:val="00773170"/>
    <w:rsid w:val="0077423A"/>
    <w:rsid w:val="00776371"/>
    <w:rsid w:val="00780150"/>
    <w:rsid w:val="00780E3A"/>
    <w:rsid w:val="00784581"/>
    <w:rsid w:val="007858F6"/>
    <w:rsid w:val="0078765E"/>
    <w:rsid w:val="00790BBC"/>
    <w:rsid w:val="00791E74"/>
    <w:rsid w:val="00793F81"/>
    <w:rsid w:val="007940B1"/>
    <w:rsid w:val="0079634D"/>
    <w:rsid w:val="00796E94"/>
    <w:rsid w:val="00797AA1"/>
    <w:rsid w:val="007A0615"/>
    <w:rsid w:val="007A1A2B"/>
    <w:rsid w:val="007A20EE"/>
    <w:rsid w:val="007A2E19"/>
    <w:rsid w:val="007A303C"/>
    <w:rsid w:val="007A33FB"/>
    <w:rsid w:val="007A64B0"/>
    <w:rsid w:val="007A6EDE"/>
    <w:rsid w:val="007B0CD1"/>
    <w:rsid w:val="007B152D"/>
    <w:rsid w:val="007B212C"/>
    <w:rsid w:val="007B2A74"/>
    <w:rsid w:val="007B2D63"/>
    <w:rsid w:val="007B71ED"/>
    <w:rsid w:val="007B7518"/>
    <w:rsid w:val="007C2967"/>
    <w:rsid w:val="007C2BD0"/>
    <w:rsid w:val="007C3BDD"/>
    <w:rsid w:val="007C5055"/>
    <w:rsid w:val="007C5C76"/>
    <w:rsid w:val="007C5CBB"/>
    <w:rsid w:val="007C7068"/>
    <w:rsid w:val="007C7AE2"/>
    <w:rsid w:val="007D7643"/>
    <w:rsid w:val="007E1DF2"/>
    <w:rsid w:val="007E3B47"/>
    <w:rsid w:val="007E5D25"/>
    <w:rsid w:val="007E6A26"/>
    <w:rsid w:val="007E6E5E"/>
    <w:rsid w:val="007F09F6"/>
    <w:rsid w:val="007F1BEC"/>
    <w:rsid w:val="007F3B44"/>
    <w:rsid w:val="007F7CAC"/>
    <w:rsid w:val="0080093D"/>
    <w:rsid w:val="0080121A"/>
    <w:rsid w:val="00801B26"/>
    <w:rsid w:val="00804950"/>
    <w:rsid w:val="00804D4D"/>
    <w:rsid w:val="00805737"/>
    <w:rsid w:val="00811668"/>
    <w:rsid w:val="00813A35"/>
    <w:rsid w:val="00817B02"/>
    <w:rsid w:val="008216EC"/>
    <w:rsid w:val="00823376"/>
    <w:rsid w:val="0082765D"/>
    <w:rsid w:val="0083091D"/>
    <w:rsid w:val="0083207C"/>
    <w:rsid w:val="00832E81"/>
    <w:rsid w:val="0083391B"/>
    <w:rsid w:val="00834910"/>
    <w:rsid w:val="00840972"/>
    <w:rsid w:val="00840F80"/>
    <w:rsid w:val="0084270F"/>
    <w:rsid w:val="00842E6F"/>
    <w:rsid w:val="00843E40"/>
    <w:rsid w:val="00844743"/>
    <w:rsid w:val="0084516E"/>
    <w:rsid w:val="00845A12"/>
    <w:rsid w:val="008460B5"/>
    <w:rsid w:val="00847150"/>
    <w:rsid w:val="00847733"/>
    <w:rsid w:val="00851E00"/>
    <w:rsid w:val="00852252"/>
    <w:rsid w:val="00853569"/>
    <w:rsid w:val="0085368B"/>
    <w:rsid w:val="00857E53"/>
    <w:rsid w:val="00860628"/>
    <w:rsid w:val="0086441A"/>
    <w:rsid w:val="00865864"/>
    <w:rsid w:val="00866823"/>
    <w:rsid w:val="00870D12"/>
    <w:rsid w:val="008734DF"/>
    <w:rsid w:val="00875E0C"/>
    <w:rsid w:val="00876EB2"/>
    <w:rsid w:val="008772DF"/>
    <w:rsid w:val="00877401"/>
    <w:rsid w:val="008802F9"/>
    <w:rsid w:val="00880CF4"/>
    <w:rsid w:val="00880E2E"/>
    <w:rsid w:val="00886DB9"/>
    <w:rsid w:val="00890474"/>
    <w:rsid w:val="0089192F"/>
    <w:rsid w:val="0089331F"/>
    <w:rsid w:val="008939D7"/>
    <w:rsid w:val="00897A19"/>
    <w:rsid w:val="008A2B21"/>
    <w:rsid w:val="008A2E46"/>
    <w:rsid w:val="008A4289"/>
    <w:rsid w:val="008A634B"/>
    <w:rsid w:val="008A73CB"/>
    <w:rsid w:val="008A7B3D"/>
    <w:rsid w:val="008B1F7A"/>
    <w:rsid w:val="008B2FA1"/>
    <w:rsid w:val="008C2398"/>
    <w:rsid w:val="008C24B4"/>
    <w:rsid w:val="008C5F34"/>
    <w:rsid w:val="008C6266"/>
    <w:rsid w:val="008D0352"/>
    <w:rsid w:val="008D2F6C"/>
    <w:rsid w:val="008D3F46"/>
    <w:rsid w:val="008D458F"/>
    <w:rsid w:val="008D62B2"/>
    <w:rsid w:val="008D7A50"/>
    <w:rsid w:val="008E2E2B"/>
    <w:rsid w:val="008E406D"/>
    <w:rsid w:val="008E5558"/>
    <w:rsid w:val="008E5D7F"/>
    <w:rsid w:val="008E5E90"/>
    <w:rsid w:val="008E639D"/>
    <w:rsid w:val="008F3955"/>
    <w:rsid w:val="008F60FA"/>
    <w:rsid w:val="008F6124"/>
    <w:rsid w:val="00901D3E"/>
    <w:rsid w:val="00902EE3"/>
    <w:rsid w:val="009039AA"/>
    <w:rsid w:val="00905B1A"/>
    <w:rsid w:val="009107D0"/>
    <w:rsid w:val="00912160"/>
    <w:rsid w:val="00915417"/>
    <w:rsid w:val="009164F8"/>
    <w:rsid w:val="00916A27"/>
    <w:rsid w:val="00916EAB"/>
    <w:rsid w:val="00917483"/>
    <w:rsid w:val="00922225"/>
    <w:rsid w:val="00923D02"/>
    <w:rsid w:val="00925C66"/>
    <w:rsid w:val="00930AD1"/>
    <w:rsid w:val="00942A17"/>
    <w:rsid w:val="00947E6B"/>
    <w:rsid w:val="00951A43"/>
    <w:rsid w:val="0095217F"/>
    <w:rsid w:val="009522E3"/>
    <w:rsid w:val="00952363"/>
    <w:rsid w:val="00955775"/>
    <w:rsid w:val="00956D45"/>
    <w:rsid w:val="00962216"/>
    <w:rsid w:val="00962EB9"/>
    <w:rsid w:val="0096428F"/>
    <w:rsid w:val="00965035"/>
    <w:rsid w:val="009679E8"/>
    <w:rsid w:val="0097008C"/>
    <w:rsid w:val="009725A1"/>
    <w:rsid w:val="009740AE"/>
    <w:rsid w:val="00975427"/>
    <w:rsid w:val="009758C5"/>
    <w:rsid w:val="00976DA7"/>
    <w:rsid w:val="00982C4C"/>
    <w:rsid w:val="0098548C"/>
    <w:rsid w:val="00986062"/>
    <w:rsid w:val="009866FA"/>
    <w:rsid w:val="00987845"/>
    <w:rsid w:val="009907F7"/>
    <w:rsid w:val="00992135"/>
    <w:rsid w:val="009949AE"/>
    <w:rsid w:val="00996BD4"/>
    <w:rsid w:val="00997A99"/>
    <w:rsid w:val="009A1688"/>
    <w:rsid w:val="009A2063"/>
    <w:rsid w:val="009B0FFB"/>
    <w:rsid w:val="009B165A"/>
    <w:rsid w:val="009B2BE6"/>
    <w:rsid w:val="009B3441"/>
    <w:rsid w:val="009B41B7"/>
    <w:rsid w:val="009B4702"/>
    <w:rsid w:val="009B79FA"/>
    <w:rsid w:val="009C01EB"/>
    <w:rsid w:val="009C1FFE"/>
    <w:rsid w:val="009C28D1"/>
    <w:rsid w:val="009C46A1"/>
    <w:rsid w:val="009C7905"/>
    <w:rsid w:val="009D000A"/>
    <w:rsid w:val="009D05F1"/>
    <w:rsid w:val="009D280F"/>
    <w:rsid w:val="009D3517"/>
    <w:rsid w:val="009D3CF2"/>
    <w:rsid w:val="009D6862"/>
    <w:rsid w:val="009D70A7"/>
    <w:rsid w:val="009D7226"/>
    <w:rsid w:val="009E3D36"/>
    <w:rsid w:val="009F0977"/>
    <w:rsid w:val="009F104A"/>
    <w:rsid w:val="009F2BF2"/>
    <w:rsid w:val="009F461B"/>
    <w:rsid w:val="009F7EED"/>
    <w:rsid w:val="00A0041B"/>
    <w:rsid w:val="00A01999"/>
    <w:rsid w:val="00A02721"/>
    <w:rsid w:val="00A03366"/>
    <w:rsid w:val="00A0510B"/>
    <w:rsid w:val="00A05167"/>
    <w:rsid w:val="00A12705"/>
    <w:rsid w:val="00A171AC"/>
    <w:rsid w:val="00A20CC5"/>
    <w:rsid w:val="00A23C89"/>
    <w:rsid w:val="00A26D2B"/>
    <w:rsid w:val="00A2788F"/>
    <w:rsid w:val="00A2798A"/>
    <w:rsid w:val="00A31F79"/>
    <w:rsid w:val="00A342EA"/>
    <w:rsid w:val="00A348DD"/>
    <w:rsid w:val="00A37999"/>
    <w:rsid w:val="00A446F2"/>
    <w:rsid w:val="00A46500"/>
    <w:rsid w:val="00A47810"/>
    <w:rsid w:val="00A526EA"/>
    <w:rsid w:val="00A53FA3"/>
    <w:rsid w:val="00A61B93"/>
    <w:rsid w:val="00A62B33"/>
    <w:rsid w:val="00A62EC0"/>
    <w:rsid w:val="00A63F0D"/>
    <w:rsid w:val="00A647DD"/>
    <w:rsid w:val="00A667DF"/>
    <w:rsid w:val="00A670B5"/>
    <w:rsid w:val="00A67681"/>
    <w:rsid w:val="00A67E3F"/>
    <w:rsid w:val="00A70365"/>
    <w:rsid w:val="00A705F8"/>
    <w:rsid w:val="00A7149A"/>
    <w:rsid w:val="00A7521A"/>
    <w:rsid w:val="00A76159"/>
    <w:rsid w:val="00A76ADF"/>
    <w:rsid w:val="00A83568"/>
    <w:rsid w:val="00A83A2C"/>
    <w:rsid w:val="00A84DDE"/>
    <w:rsid w:val="00A87C3A"/>
    <w:rsid w:val="00A9263A"/>
    <w:rsid w:val="00A93A61"/>
    <w:rsid w:val="00A9584F"/>
    <w:rsid w:val="00A959CF"/>
    <w:rsid w:val="00A96B6E"/>
    <w:rsid w:val="00A96C1E"/>
    <w:rsid w:val="00A96D43"/>
    <w:rsid w:val="00AA19D7"/>
    <w:rsid w:val="00AA1E25"/>
    <w:rsid w:val="00AA3632"/>
    <w:rsid w:val="00AA57E1"/>
    <w:rsid w:val="00AB09C6"/>
    <w:rsid w:val="00AB262D"/>
    <w:rsid w:val="00AC440D"/>
    <w:rsid w:val="00AC4714"/>
    <w:rsid w:val="00AC61A7"/>
    <w:rsid w:val="00AD4097"/>
    <w:rsid w:val="00AD4796"/>
    <w:rsid w:val="00AD4855"/>
    <w:rsid w:val="00AD66D7"/>
    <w:rsid w:val="00AD7E61"/>
    <w:rsid w:val="00AD7EDF"/>
    <w:rsid w:val="00AE1845"/>
    <w:rsid w:val="00AE4F8D"/>
    <w:rsid w:val="00AE5BBE"/>
    <w:rsid w:val="00AE60F1"/>
    <w:rsid w:val="00AE6CA9"/>
    <w:rsid w:val="00AE7618"/>
    <w:rsid w:val="00AE7875"/>
    <w:rsid w:val="00AE795B"/>
    <w:rsid w:val="00AF006C"/>
    <w:rsid w:val="00AF00B1"/>
    <w:rsid w:val="00AF14A5"/>
    <w:rsid w:val="00AF2AB9"/>
    <w:rsid w:val="00AF3B8C"/>
    <w:rsid w:val="00AF5C9B"/>
    <w:rsid w:val="00B00BF1"/>
    <w:rsid w:val="00B02393"/>
    <w:rsid w:val="00B02779"/>
    <w:rsid w:val="00B13772"/>
    <w:rsid w:val="00B15392"/>
    <w:rsid w:val="00B15CF9"/>
    <w:rsid w:val="00B17856"/>
    <w:rsid w:val="00B217DA"/>
    <w:rsid w:val="00B21F20"/>
    <w:rsid w:val="00B24875"/>
    <w:rsid w:val="00B255C4"/>
    <w:rsid w:val="00B2569E"/>
    <w:rsid w:val="00B26EEF"/>
    <w:rsid w:val="00B26F91"/>
    <w:rsid w:val="00B27D0C"/>
    <w:rsid w:val="00B32583"/>
    <w:rsid w:val="00B333A6"/>
    <w:rsid w:val="00B34197"/>
    <w:rsid w:val="00B44173"/>
    <w:rsid w:val="00B446A3"/>
    <w:rsid w:val="00B44DFD"/>
    <w:rsid w:val="00B47AC1"/>
    <w:rsid w:val="00B5100F"/>
    <w:rsid w:val="00B517EB"/>
    <w:rsid w:val="00B52479"/>
    <w:rsid w:val="00B527EB"/>
    <w:rsid w:val="00B54BA3"/>
    <w:rsid w:val="00B553C8"/>
    <w:rsid w:val="00B60514"/>
    <w:rsid w:val="00B60B49"/>
    <w:rsid w:val="00B62559"/>
    <w:rsid w:val="00B6476A"/>
    <w:rsid w:val="00B64BF3"/>
    <w:rsid w:val="00B65428"/>
    <w:rsid w:val="00B66019"/>
    <w:rsid w:val="00B66C19"/>
    <w:rsid w:val="00B71180"/>
    <w:rsid w:val="00B71276"/>
    <w:rsid w:val="00B745D5"/>
    <w:rsid w:val="00B747B7"/>
    <w:rsid w:val="00B7533C"/>
    <w:rsid w:val="00B75789"/>
    <w:rsid w:val="00B83397"/>
    <w:rsid w:val="00B85201"/>
    <w:rsid w:val="00B913D1"/>
    <w:rsid w:val="00B9262F"/>
    <w:rsid w:val="00B932FA"/>
    <w:rsid w:val="00B93D86"/>
    <w:rsid w:val="00BB0231"/>
    <w:rsid w:val="00BB1F24"/>
    <w:rsid w:val="00BB3937"/>
    <w:rsid w:val="00BB3B08"/>
    <w:rsid w:val="00BC160D"/>
    <w:rsid w:val="00BC1FD4"/>
    <w:rsid w:val="00BC20B3"/>
    <w:rsid w:val="00BC26DA"/>
    <w:rsid w:val="00BC39B4"/>
    <w:rsid w:val="00BC651E"/>
    <w:rsid w:val="00BC7D33"/>
    <w:rsid w:val="00BD04D9"/>
    <w:rsid w:val="00BD2907"/>
    <w:rsid w:val="00BD2B8B"/>
    <w:rsid w:val="00BD3213"/>
    <w:rsid w:val="00BD5C76"/>
    <w:rsid w:val="00BD6A12"/>
    <w:rsid w:val="00BE070B"/>
    <w:rsid w:val="00BE097A"/>
    <w:rsid w:val="00BE27D1"/>
    <w:rsid w:val="00BF1923"/>
    <w:rsid w:val="00BF2C00"/>
    <w:rsid w:val="00BF4BBE"/>
    <w:rsid w:val="00BF55AC"/>
    <w:rsid w:val="00C0268E"/>
    <w:rsid w:val="00C0286D"/>
    <w:rsid w:val="00C029A5"/>
    <w:rsid w:val="00C0322F"/>
    <w:rsid w:val="00C0440F"/>
    <w:rsid w:val="00C1165F"/>
    <w:rsid w:val="00C12902"/>
    <w:rsid w:val="00C13CAB"/>
    <w:rsid w:val="00C14A24"/>
    <w:rsid w:val="00C1540E"/>
    <w:rsid w:val="00C155A8"/>
    <w:rsid w:val="00C220F3"/>
    <w:rsid w:val="00C23FD3"/>
    <w:rsid w:val="00C270D8"/>
    <w:rsid w:val="00C33928"/>
    <w:rsid w:val="00C33E46"/>
    <w:rsid w:val="00C358B4"/>
    <w:rsid w:val="00C35CF7"/>
    <w:rsid w:val="00C4090F"/>
    <w:rsid w:val="00C4226D"/>
    <w:rsid w:val="00C42967"/>
    <w:rsid w:val="00C44552"/>
    <w:rsid w:val="00C451EA"/>
    <w:rsid w:val="00C5147F"/>
    <w:rsid w:val="00C56355"/>
    <w:rsid w:val="00C60797"/>
    <w:rsid w:val="00C60811"/>
    <w:rsid w:val="00C64759"/>
    <w:rsid w:val="00C6492B"/>
    <w:rsid w:val="00C64FA9"/>
    <w:rsid w:val="00C676FC"/>
    <w:rsid w:val="00C73014"/>
    <w:rsid w:val="00C7397D"/>
    <w:rsid w:val="00C73CCF"/>
    <w:rsid w:val="00C73F71"/>
    <w:rsid w:val="00C7495B"/>
    <w:rsid w:val="00C75047"/>
    <w:rsid w:val="00C76F79"/>
    <w:rsid w:val="00C77808"/>
    <w:rsid w:val="00C82ED5"/>
    <w:rsid w:val="00C82F40"/>
    <w:rsid w:val="00C837F6"/>
    <w:rsid w:val="00C84339"/>
    <w:rsid w:val="00C8558A"/>
    <w:rsid w:val="00C85D26"/>
    <w:rsid w:val="00C85F03"/>
    <w:rsid w:val="00C86796"/>
    <w:rsid w:val="00C86A98"/>
    <w:rsid w:val="00C86C43"/>
    <w:rsid w:val="00C913E5"/>
    <w:rsid w:val="00C94EE4"/>
    <w:rsid w:val="00C95BFA"/>
    <w:rsid w:val="00C95C55"/>
    <w:rsid w:val="00C96D64"/>
    <w:rsid w:val="00CA072F"/>
    <w:rsid w:val="00CA1D0A"/>
    <w:rsid w:val="00CA2107"/>
    <w:rsid w:val="00CA4AAD"/>
    <w:rsid w:val="00CB21DD"/>
    <w:rsid w:val="00CB2C58"/>
    <w:rsid w:val="00CB385E"/>
    <w:rsid w:val="00CB3BF0"/>
    <w:rsid w:val="00CB6992"/>
    <w:rsid w:val="00CB69E3"/>
    <w:rsid w:val="00CB6B1C"/>
    <w:rsid w:val="00CC0AE3"/>
    <w:rsid w:val="00CC1FC3"/>
    <w:rsid w:val="00CC24F2"/>
    <w:rsid w:val="00CC27CD"/>
    <w:rsid w:val="00CC37E2"/>
    <w:rsid w:val="00CC392F"/>
    <w:rsid w:val="00CC4161"/>
    <w:rsid w:val="00CC5AE1"/>
    <w:rsid w:val="00CC6A39"/>
    <w:rsid w:val="00CC7973"/>
    <w:rsid w:val="00CD13E4"/>
    <w:rsid w:val="00CD1B1A"/>
    <w:rsid w:val="00CD2196"/>
    <w:rsid w:val="00CD21C9"/>
    <w:rsid w:val="00CD32C0"/>
    <w:rsid w:val="00CD3770"/>
    <w:rsid w:val="00CD4151"/>
    <w:rsid w:val="00CD429F"/>
    <w:rsid w:val="00CD486A"/>
    <w:rsid w:val="00CD5322"/>
    <w:rsid w:val="00CD53FA"/>
    <w:rsid w:val="00CD7A26"/>
    <w:rsid w:val="00CE2A41"/>
    <w:rsid w:val="00CE3C0E"/>
    <w:rsid w:val="00CE5218"/>
    <w:rsid w:val="00CE5A7D"/>
    <w:rsid w:val="00CF1A56"/>
    <w:rsid w:val="00CF3D7B"/>
    <w:rsid w:val="00CF5631"/>
    <w:rsid w:val="00D009C4"/>
    <w:rsid w:val="00D047A8"/>
    <w:rsid w:val="00D065A3"/>
    <w:rsid w:val="00D107E3"/>
    <w:rsid w:val="00D12170"/>
    <w:rsid w:val="00D139DE"/>
    <w:rsid w:val="00D13F24"/>
    <w:rsid w:val="00D14576"/>
    <w:rsid w:val="00D15FA1"/>
    <w:rsid w:val="00D17B70"/>
    <w:rsid w:val="00D21EC1"/>
    <w:rsid w:val="00D22A91"/>
    <w:rsid w:val="00D25466"/>
    <w:rsid w:val="00D2683B"/>
    <w:rsid w:val="00D271FB"/>
    <w:rsid w:val="00D32015"/>
    <w:rsid w:val="00D33CED"/>
    <w:rsid w:val="00D359BE"/>
    <w:rsid w:val="00D41670"/>
    <w:rsid w:val="00D426CA"/>
    <w:rsid w:val="00D43F6E"/>
    <w:rsid w:val="00D44280"/>
    <w:rsid w:val="00D44476"/>
    <w:rsid w:val="00D450E7"/>
    <w:rsid w:val="00D473A0"/>
    <w:rsid w:val="00D476C3"/>
    <w:rsid w:val="00D50407"/>
    <w:rsid w:val="00D53F29"/>
    <w:rsid w:val="00D56AF3"/>
    <w:rsid w:val="00D61711"/>
    <w:rsid w:val="00D64922"/>
    <w:rsid w:val="00D64FB5"/>
    <w:rsid w:val="00D66925"/>
    <w:rsid w:val="00D70364"/>
    <w:rsid w:val="00D7167F"/>
    <w:rsid w:val="00D733B3"/>
    <w:rsid w:val="00D758B0"/>
    <w:rsid w:val="00D77D91"/>
    <w:rsid w:val="00D8094E"/>
    <w:rsid w:val="00D825B4"/>
    <w:rsid w:val="00D843AC"/>
    <w:rsid w:val="00D84449"/>
    <w:rsid w:val="00D846FA"/>
    <w:rsid w:val="00D86C31"/>
    <w:rsid w:val="00D91610"/>
    <w:rsid w:val="00D92FCB"/>
    <w:rsid w:val="00D9555C"/>
    <w:rsid w:val="00D972C8"/>
    <w:rsid w:val="00DA0401"/>
    <w:rsid w:val="00DA1798"/>
    <w:rsid w:val="00DA21B3"/>
    <w:rsid w:val="00DA2507"/>
    <w:rsid w:val="00DA2BB9"/>
    <w:rsid w:val="00DA54F3"/>
    <w:rsid w:val="00DA5600"/>
    <w:rsid w:val="00DA6B67"/>
    <w:rsid w:val="00DA79CE"/>
    <w:rsid w:val="00DB0ECA"/>
    <w:rsid w:val="00DB10E6"/>
    <w:rsid w:val="00DB212D"/>
    <w:rsid w:val="00DB3392"/>
    <w:rsid w:val="00DB5BC2"/>
    <w:rsid w:val="00DB646E"/>
    <w:rsid w:val="00DB7294"/>
    <w:rsid w:val="00DC2BFD"/>
    <w:rsid w:val="00DC31EC"/>
    <w:rsid w:val="00DC3AC1"/>
    <w:rsid w:val="00DC3BBB"/>
    <w:rsid w:val="00DC44DB"/>
    <w:rsid w:val="00DC49DE"/>
    <w:rsid w:val="00DC7065"/>
    <w:rsid w:val="00DC70EB"/>
    <w:rsid w:val="00DC79C9"/>
    <w:rsid w:val="00DD1F96"/>
    <w:rsid w:val="00DD4674"/>
    <w:rsid w:val="00DD5031"/>
    <w:rsid w:val="00DD6441"/>
    <w:rsid w:val="00DD647D"/>
    <w:rsid w:val="00DD7A34"/>
    <w:rsid w:val="00DE065A"/>
    <w:rsid w:val="00DE2F45"/>
    <w:rsid w:val="00DE4BDA"/>
    <w:rsid w:val="00DF1FAD"/>
    <w:rsid w:val="00DF2009"/>
    <w:rsid w:val="00DF20DE"/>
    <w:rsid w:val="00DF23E8"/>
    <w:rsid w:val="00DF3212"/>
    <w:rsid w:val="00DF3EC2"/>
    <w:rsid w:val="00DF4A8E"/>
    <w:rsid w:val="00E01237"/>
    <w:rsid w:val="00E02810"/>
    <w:rsid w:val="00E02B97"/>
    <w:rsid w:val="00E040F8"/>
    <w:rsid w:val="00E04E1B"/>
    <w:rsid w:val="00E04F2A"/>
    <w:rsid w:val="00E13287"/>
    <w:rsid w:val="00E20B1F"/>
    <w:rsid w:val="00E22570"/>
    <w:rsid w:val="00E23FAC"/>
    <w:rsid w:val="00E25289"/>
    <w:rsid w:val="00E33E34"/>
    <w:rsid w:val="00E34AD8"/>
    <w:rsid w:val="00E37B1D"/>
    <w:rsid w:val="00E409A5"/>
    <w:rsid w:val="00E40D5A"/>
    <w:rsid w:val="00E42611"/>
    <w:rsid w:val="00E446C7"/>
    <w:rsid w:val="00E45595"/>
    <w:rsid w:val="00E46773"/>
    <w:rsid w:val="00E50255"/>
    <w:rsid w:val="00E52621"/>
    <w:rsid w:val="00E53397"/>
    <w:rsid w:val="00E53D9C"/>
    <w:rsid w:val="00E54994"/>
    <w:rsid w:val="00E54A75"/>
    <w:rsid w:val="00E60C18"/>
    <w:rsid w:val="00E619F5"/>
    <w:rsid w:val="00E65F3E"/>
    <w:rsid w:val="00E67B09"/>
    <w:rsid w:val="00E7142E"/>
    <w:rsid w:val="00E735E4"/>
    <w:rsid w:val="00E738F7"/>
    <w:rsid w:val="00E74632"/>
    <w:rsid w:val="00E825F0"/>
    <w:rsid w:val="00E8337E"/>
    <w:rsid w:val="00E84800"/>
    <w:rsid w:val="00E85AF0"/>
    <w:rsid w:val="00E86568"/>
    <w:rsid w:val="00E876A5"/>
    <w:rsid w:val="00E9134F"/>
    <w:rsid w:val="00E9260E"/>
    <w:rsid w:val="00E95829"/>
    <w:rsid w:val="00E96D2A"/>
    <w:rsid w:val="00E97473"/>
    <w:rsid w:val="00EA094B"/>
    <w:rsid w:val="00EA2DA4"/>
    <w:rsid w:val="00EA7D4E"/>
    <w:rsid w:val="00EB0ACB"/>
    <w:rsid w:val="00EB47F4"/>
    <w:rsid w:val="00EB6BF5"/>
    <w:rsid w:val="00EC06AD"/>
    <w:rsid w:val="00EC27D3"/>
    <w:rsid w:val="00EC2C4A"/>
    <w:rsid w:val="00EC37AB"/>
    <w:rsid w:val="00EC4354"/>
    <w:rsid w:val="00EC6897"/>
    <w:rsid w:val="00ED1F69"/>
    <w:rsid w:val="00ED4452"/>
    <w:rsid w:val="00ED4566"/>
    <w:rsid w:val="00EE2D42"/>
    <w:rsid w:val="00EE382D"/>
    <w:rsid w:val="00EE6BD2"/>
    <w:rsid w:val="00EE6F0C"/>
    <w:rsid w:val="00EE7D81"/>
    <w:rsid w:val="00EF00EA"/>
    <w:rsid w:val="00EF51FA"/>
    <w:rsid w:val="00EF587E"/>
    <w:rsid w:val="00F00265"/>
    <w:rsid w:val="00F01DEA"/>
    <w:rsid w:val="00F02255"/>
    <w:rsid w:val="00F02CFF"/>
    <w:rsid w:val="00F02FF5"/>
    <w:rsid w:val="00F0388A"/>
    <w:rsid w:val="00F04A89"/>
    <w:rsid w:val="00F04B99"/>
    <w:rsid w:val="00F06FF1"/>
    <w:rsid w:val="00F07092"/>
    <w:rsid w:val="00F10A76"/>
    <w:rsid w:val="00F10BAF"/>
    <w:rsid w:val="00F10DAB"/>
    <w:rsid w:val="00F12E84"/>
    <w:rsid w:val="00F1322D"/>
    <w:rsid w:val="00F13F5C"/>
    <w:rsid w:val="00F150C0"/>
    <w:rsid w:val="00F15BE9"/>
    <w:rsid w:val="00F16BC4"/>
    <w:rsid w:val="00F20901"/>
    <w:rsid w:val="00F229AF"/>
    <w:rsid w:val="00F22B85"/>
    <w:rsid w:val="00F2431E"/>
    <w:rsid w:val="00F25CCE"/>
    <w:rsid w:val="00F26B11"/>
    <w:rsid w:val="00F34257"/>
    <w:rsid w:val="00F36AD5"/>
    <w:rsid w:val="00F42F4B"/>
    <w:rsid w:val="00F47FEF"/>
    <w:rsid w:val="00F51532"/>
    <w:rsid w:val="00F54CCD"/>
    <w:rsid w:val="00F55C54"/>
    <w:rsid w:val="00F570C5"/>
    <w:rsid w:val="00F6000C"/>
    <w:rsid w:val="00F62A22"/>
    <w:rsid w:val="00F642D3"/>
    <w:rsid w:val="00F6446E"/>
    <w:rsid w:val="00F65766"/>
    <w:rsid w:val="00F67067"/>
    <w:rsid w:val="00F7347E"/>
    <w:rsid w:val="00F73F40"/>
    <w:rsid w:val="00F74460"/>
    <w:rsid w:val="00F746E2"/>
    <w:rsid w:val="00F764BA"/>
    <w:rsid w:val="00F80151"/>
    <w:rsid w:val="00F806E0"/>
    <w:rsid w:val="00F810DE"/>
    <w:rsid w:val="00F819BE"/>
    <w:rsid w:val="00F83167"/>
    <w:rsid w:val="00F84A8B"/>
    <w:rsid w:val="00F8587F"/>
    <w:rsid w:val="00F9132E"/>
    <w:rsid w:val="00F9158D"/>
    <w:rsid w:val="00F92969"/>
    <w:rsid w:val="00F9349F"/>
    <w:rsid w:val="00F9498B"/>
    <w:rsid w:val="00FA01C1"/>
    <w:rsid w:val="00FA11F7"/>
    <w:rsid w:val="00FA1427"/>
    <w:rsid w:val="00FA5359"/>
    <w:rsid w:val="00FA6BB8"/>
    <w:rsid w:val="00FB2C06"/>
    <w:rsid w:val="00FB2CE2"/>
    <w:rsid w:val="00FB30E8"/>
    <w:rsid w:val="00FB4B65"/>
    <w:rsid w:val="00FB597E"/>
    <w:rsid w:val="00FB6650"/>
    <w:rsid w:val="00FB679D"/>
    <w:rsid w:val="00FB694B"/>
    <w:rsid w:val="00FC127C"/>
    <w:rsid w:val="00FC15B3"/>
    <w:rsid w:val="00FC183F"/>
    <w:rsid w:val="00FD15C2"/>
    <w:rsid w:val="00FD2AE7"/>
    <w:rsid w:val="00FD46BC"/>
    <w:rsid w:val="00FE0E24"/>
    <w:rsid w:val="00FE1A1A"/>
    <w:rsid w:val="00FE4A24"/>
    <w:rsid w:val="00FE5746"/>
    <w:rsid w:val="00FE7684"/>
    <w:rsid w:val="00FE79CE"/>
    <w:rsid w:val="00FF0005"/>
    <w:rsid w:val="00FF09E1"/>
    <w:rsid w:val="00FF1E4C"/>
    <w:rsid w:val="00FF305A"/>
    <w:rsid w:val="00FF4B7B"/>
    <w:rsid w:val="00FF745E"/>
    <w:rsid w:val="00FF7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A7"/>
    <w:rPr>
      <w:sz w:val="24"/>
      <w:szCs w:val="24"/>
      <w:lang w:eastAsia="ja-JP"/>
    </w:rPr>
  </w:style>
  <w:style w:type="paragraph" w:styleId="Heading3">
    <w:name w:val="heading 3"/>
    <w:basedOn w:val="Normal"/>
    <w:next w:val="Normal"/>
    <w:qFormat/>
    <w:rsid w:val="00007126"/>
    <w:pPr>
      <w:keepNext/>
      <w:outlineLvl w:val="2"/>
    </w:pPr>
    <w:rPr>
      <w:rFonts w:ascii=".VnTimeH" w:eastAsia="Times New Roman" w:hAnsi=".VnTimeH"/>
      <w:b/>
      <w:sz w:val="28"/>
      <w:szCs w:val="20"/>
      <w:lang w:eastAsia="en-US"/>
    </w:rPr>
  </w:style>
  <w:style w:type="paragraph" w:styleId="Heading5">
    <w:name w:val="heading 5"/>
    <w:basedOn w:val="Normal"/>
    <w:next w:val="Normal"/>
    <w:qFormat/>
    <w:rsid w:val="00007126"/>
    <w:pPr>
      <w:keepNext/>
      <w:outlineLvl w:val="4"/>
    </w:pPr>
    <w:rPr>
      <w:rFonts w:ascii=".VnTime" w:eastAsia="Times New Roman" w:hAnsi=".VnTime"/>
      <w:i/>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7126"/>
    <w:pPr>
      <w:tabs>
        <w:tab w:val="center" w:pos="4320"/>
        <w:tab w:val="right" w:pos="8640"/>
      </w:tabs>
    </w:pPr>
    <w:rPr>
      <w:rFonts w:ascii=".VnTime" w:eastAsia="Times New Roman" w:hAnsi=".VnTime"/>
      <w:sz w:val="28"/>
      <w:szCs w:val="20"/>
      <w:lang w:eastAsia="en-US"/>
    </w:rPr>
  </w:style>
  <w:style w:type="table" w:styleId="TableGrid">
    <w:name w:val="Table Grid"/>
    <w:basedOn w:val="TableNormal"/>
    <w:rsid w:val="00CC6A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C66B1"/>
    <w:rPr>
      <w:color w:val="0000FF"/>
      <w:u w:val="single"/>
    </w:rPr>
  </w:style>
  <w:style w:type="paragraph" w:customStyle="1" w:styleId="CharCharCharCharCharCharCharCharCharCharChar">
    <w:name w:val="Char Char Char Char Char Char Char Char Char Char Char"/>
    <w:basedOn w:val="Normal"/>
    <w:rsid w:val="0051500F"/>
    <w:pPr>
      <w:spacing w:after="160" w:line="240" w:lineRule="exact"/>
    </w:pPr>
    <w:rPr>
      <w:rFonts w:ascii="Verdana" w:eastAsia="Times New Roman" w:hAnsi="Verdana"/>
      <w:sz w:val="20"/>
      <w:szCs w:val="20"/>
      <w:lang w:eastAsia="en-US"/>
    </w:rPr>
  </w:style>
  <w:style w:type="paragraph" w:styleId="BalloonText">
    <w:name w:val="Balloon Text"/>
    <w:basedOn w:val="Normal"/>
    <w:link w:val="BalloonTextChar"/>
    <w:semiHidden/>
    <w:rsid w:val="006C13CB"/>
    <w:rPr>
      <w:rFonts w:ascii="Tahoma" w:eastAsia="Calibri" w:hAnsi="Tahoma" w:cs="Tahoma"/>
      <w:sz w:val="16"/>
      <w:szCs w:val="16"/>
      <w:lang w:eastAsia="en-US"/>
    </w:rPr>
  </w:style>
  <w:style w:type="character" w:customStyle="1" w:styleId="BalloonTextChar">
    <w:name w:val="Balloon Text Char"/>
    <w:link w:val="BalloonText"/>
    <w:semiHidden/>
    <w:locked/>
    <w:rsid w:val="006C13CB"/>
    <w:rPr>
      <w:rFonts w:ascii="Tahoma" w:eastAsia="Calibri" w:hAnsi="Tahoma" w:cs="Tahoma"/>
      <w:sz w:val="16"/>
      <w:szCs w:val="16"/>
      <w:lang w:val="en-US" w:eastAsia="en-US" w:bidi="ar-SA"/>
    </w:rPr>
  </w:style>
  <w:style w:type="paragraph" w:styleId="Header">
    <w:name w:val="header"/>
    <w:basedOn w:val="Normal"/>
    <w:link w:val="HeaderChar"/>
    <w:rsid w:val="00704A28"/>
    <w:pPr>
      <w:tabs>
        <w:tab w:val="center" w:pos="4513"/>
        <w:tab w:val="right" w:pos="9026"/>
      </w:tabs>
    </w:pPr>
  </w:style>
  <w:style w:type="character" w:customStyle="1" w:styleId="HeaderChar">
    <w:name w:val="Header Char"/>
    <w:link w:val="Header"/>
    <w:rsid w:val="00704A28"/>
    <w:rPr>
      <w:sz w:val="24"/>
      <w:szCs w:val="24"/>
      <w:lang w:val="en-US" w:eastAsia="ja-JP"/>
    </w:rPr>
  </w:style>
  <w:style w:type="character" w:customStyle="1" w:styleId="FooterChar">
    <w:name w:val="Footer Char"/>
    <w:link w:val="Footer"/>
    <w:uiPriority w:val="99"/>
    <w:rsid w:val="00704A28"/>
    <w:rPr>
      <w:rFonts w:ascii=".VnTime" w:eastAsia="Times New Roman" w:hAnsi=".VnTime"/>
      <w:sz w:val="28"/>
      <w:lang w:val="en-US" w:eastAsia="en-US"/>
    </w:rPr>
  </w:style>
  <w:style w:type="character" w:styleId="CommentReference">
    <w:name w:val="annotation reference"/>
    <w:basedOn w:val="DefaultParagraphFont"/>
    <w:semiHidden/>
    <w:unhideWhenUsed/>
    <w:rsid w:val="000272F4"/>
    <w:rPr>
      <w:sz w:val="16"/>
      <w:szCs w:val="16"/>
    </w:rPr>
  </w:style>
  <w:style w:type="paragraph" w:styleId="CommentText">
    <w:name w:val="annotation text"/>
    <w:basedOn w:val="Normal"/>
    <w:link w:val="CommentTextChar"/>
    <w:semiHidden/>
    <w:unhideWhenUsed/>
    <w:rsid w:val="000272F4"/>
    <w:rPr>
      <w:sz w:val="20"/>
      <w:szCs w:val="20"/>
    </w:rPr>
  </w:style>
  <w:style w:type="character" w:customStyle="1" w:styleId="CommentTextChar">
    <w:name w:val="Comment Text Char"/>
    <w:basedOn w:val="DefaultParagraphFont"/>
    <w:link w:val="CommentText"/>
    <w:semiHidden/>
    <w:rsid w:val="000272F4"/>
    <w:rPr>
      <w:lang w:eastAsia="ja-JP"/>
    </w:rPr>
  </w:style>
  <w:style w:type="paragraph" w:styleId="CommentSubject">
    <w:name w:val="annotation subject"/>
    <w:basedOn w:val="CommentText"/>
    <w:next w:val="CommentText"/>
    <w:link w:val="CommentSubjectChar"/>
    <w:semiHidden/>
    <w:unhideWhenUsed/>
    <w:rsid w:val="000272F4"/>
    <w:rPr>
      <w:b/>
      <w:bCs/>
    </w:rPr>
  </w:style>
  <w:style w:type="character" w:customStyle="1" w:styleId="CommentSubjectChar">
    <w:name w:val="Comment Subject Char"/>
    <w:basedOn w:val="CommentTextChar"/>
    <w:link w:val="CommentSubject"/>
    <w:semiHidden/>
    <w:rsid w:val="000272F4"/>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A7"/>
    <w:rPr>
      <w:sz w:val="24"/>
      <w:szCs w:val="24"/>
      <w:lang w:eastAsia="ja-JP"/>
    </w:rPr>
  </w:style>
  <w:style w:type="paragraph" w:styleId="Heading3">
    <w:name w:val="heading 3"/>
    <w:basedOn w:val="Normal"/>
    <w:next w:val="Normal"/>
    <w:qFormat/>
    <w:rsid w:val="00007126"/>
    <w:pPr>
      <w:keepNext/>
      <w:outlineLvl w:val="2"/>
    </w:pPr>
    <w:rPr>
      <w:rFonts w:ascii=".VnTimeH" w:eastAsia="Times New Roman" w:hAnsi=".VnTimeH"/>
      <w:b/>
      <w:sz w:val="28"/>
      <w:szCs w:val="20"/>
      <w:lang w:eastAsia="en-US"/>
    </w:rPr>
  </w:style>
  <w:style w:type="paragraph" w:styleId="Heading5">
    <w:name w:val="heading 5"/>
    <w:basedOn w:val="Normal"/>
    <w:next w:val="Normal"/>
    <w:qFormat/>
    <w:rsid w:val="00007126"/>
    <w:pPr>
      <w:keepNext/>
      <w:outlineLvl w:val="4"/>
    </w:pPr>
    <w:rPr>
      <w:rFonts w:ascii=".VnTime" w:eastAsia="Times New Roman" w:hAnsi=".VnTime"/>
      <w:i/>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7126"/>
    <w:pPr>
      <w:tabs>
        <w:tab w:val="center" w:pos="4320"/>
        <w:tab w:val="right" w:pos="8640"/>
      </w:tabs>
    </w:pPr>
    <w:rPr>
      <w:rFonts w:ascii=".VnTime" w:eastAsia="Times New Roman" w:hAnsi=".VnTime"/>
      <w:sz w:val="28"/>
      <w:szCs w:val="20"/>
      <w:lang w:eastAsia="en-US"/>
    </w:rPr>
  </w:style>
  <w:style w:type="table" w:styleId="TableGrid">
    <w:name w:val="Table Grid"/>
    <w:basedOn w:val="TableNormal"/>
    <w:rsid w:val="00CC6A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C66B1"/>
    <w:rPr>
      <w:color w:val="0000FF"/>
      <w:u w:val="single"/>
    </w:rPr>
  </w:style>
  <w:style w:type="paragraph" w:customStyle="1" w:styleId="CharCharCharCharCharCharCharCharCharCharChar">
    <w:name w:val="Char Char Char Char Char Char Char Char Char Char Char"/>
    <w:basedOn w:val="Normal"/>
    <w:rsid w:val="0051500F"/>
    <w:pPr>
      <w:spacing w:after="160" w:line="240" w:lineRule="exact"/>
    </w:pPr>
    <w:rPr>
      <w:rFonts w:ascii="Verdana" w:eastAsia="Times New Roman" w:hAnsi="Verdana"/>
      <w:sz w:val="20"/>
      <w:szCs w:val="20"/>
      <w:lang w:eastAsia="en-US"/>
    </w:rPr>
  </w:style>
  <w:style w:type="paragraph" w:styleId="BalloonText">
    <w:name w:val="Balloon Text"/>
    <w:basedOn w:val="Normal"/>
    <w:link w:val="BalloonTextChar"/>
    <w:semiHidden/>
    <w:rsid w:val="006C13CB"/>
    <w:rPr>
      <w:rFonts w:ascii="Tahoma" w:eastAsia="Calibri" w:hAnsi="Tahoma" w:cs="Tahoma"/>
      <w:sz w:val="16"/>
      <w:szCs w:val="16"/>
      <w:lang w:eastAsia="en-US"/>
    </w:rPr>
  </w:style>
  <w:style w:type="character" w:customStyle="1" w:styleId="BalloonTextChar">
    <w:name w:val="Balloon Text Char"/>
    <w:link w:val="BalloonText"/>
    <w:semiHidden/>
    <w:locked/>
    <w:rsid w:val="006C13CB"/>
    <w:rPr>
      <w:rFonts w:ascii="Tahoma" w:eastAsia="Calibri" w:hAnsi="Tahoma" w:cs="Tahoma"/>
      <w:sz w:val="16"/>
      <w:szCs w:val="16"/>
      <w:lang w:val="en-US" w:eastAsia="en-US" w:bidi="ar-SA"/>
    </w:rPr>
  </w:style>
  <w:style w:type="paragraph" w:styleId="Header">
    <w:name w:val="header"/>
    <w:basedOn w:val="Normal"/>
    <w:link w:val="HeaderChar"/>
    <w:rsid w:val="00704A28"/>
    <w:pPr>
      <w:tabs>
        <w:tab w:val="center" w:pos="4513"/>
        <w:tab w:val="right" w:pos="9026"/>
      </w:tabs>
    </w:pPr>
  </w:style>
  <w:style w:type="character" w:customStyle="1" w:styleId="HeaderChar">
    <w:name w:val="Header Char"/>
    <w:link w:val="Header"/>
    <w:rsid w:val="00704A28"/>
    <w:rPr>
      <w:sz w:val="24"/>
      <w:szCs w:val="24"/>
      <w:lang w:val="en-US" w:eastAsia="ja-JP"/>
    </w:rPr>
  </w:style>
  <w:style w:type="character" w:customStyle="1" w:styleId="FooterChar">
    <w:name w:val="Footer Char"/>
    <w:link w:val="Footer"/>
    <w:uiPriority w:val="99"/>
    <w:rsid w:val="00704A28"/>
    <w:rPr>
      <w:rFonts w:ascii=".VnTime" w:eastAsia="Times New Roman" w:hAnsi=".VnTime"/>
      <w:sz w:val="28"/>
      <w:lang w:val="en-US" w:eastAsia="en-US"/>
    </w:rPr>
  </w:style>
  <w:style w:type="character" w:styleId="CommentReference">
    <w:name w:val="annotation reference"/>
    <w:basedOn w:val="DefaultParagraphFont"/>
    <w:semiHidden/>
    <w:unhideWhenUsed/>
    <w:rsid w:val="000272F4"/>
    <w:rPr>
      <w:sz w:val="16"/>
      <w:szCs w:val="16"/>
    </w:rPr>
  </w:style>
  <w:style w:type="paragraph" w:styleId="CommentText">
    <w:name w:val="annotation text"/>
    <w:basedOn w:val="Normal"/>
    <w:link w:val="CommentTextChar"/>
    <w:semiHidden/>
    <w:unhideWhenUsed/>
    <w:rsid w:val="000272F4"/>
    <w:rPr>
      <w:sz w:val="20"/>
      <w:szCs w:val="20"/>
    </w:rPr>
  </w:style>
  <w:style w:type="character" w:customStyle="1" w:styleId="CommentTextChar">
    <w:name w:val="Comment Text Char"/>
    <w:basedOn w:val="DefaultParagraphFont"/>
    <w:link w:val="CommentText"/>
    <w:semiHidden/>
    <w:rsid w:val="000272F4"/>
    <w:rPr>
      <w:lang w:eastAsia="ja-JP"/>
    </w:rPr>
  </w:style>
  <w:style w:type="paragraph" w:styleId="CommentSubject">
    <w:name w:val="annotation subject"/>
    <w:basedOn w:val="CommentText"/>
    <w:next w:val="CommentText"/>
    <w:link w:val="CommentSubjectChar"/>
    <w:semiHidden/>
    <w:unhideWhenUsed/>
    <w:rsid w:val="000272F4"/>
    <w:rPr>
      <w:b/>
      <w:bCs/>
    </w:rPr>
  </w:style>
  <w:style w:type="character" w:customStyle="1" w:styleId="CommentSubjectChar">
    <w:name w:val="Comment Subject Char"/>
    <w:basedOn w:val="CommentTextChar"/>
    <w:link w:val="CommentSubject"/>
    <w:semiHidden/>
    <w:rsid w:val="000272F4"/>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66CA-D51D-4750-935C-15635ED0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&lt;egyptian hak&gt;</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Vinaghost.Com</dc:creator>
  <cp:lastModifiedBy>Lhi</cp:lastModifiedBy>
  <cp:revision>23</cp:revision>
  <cp:lastPrinted>2018-11-15T04:10:00Z</cp:lastPrinted>
  <dcterms:created xsi:type="dcterms:W3CDTF">2018-11-15T03:27:00Z</dcterms:created>
  <dcterms:modified xsi:type="dcterms:W3CDTF">2018-11-22T07:35:00Z</dcterms:modified>
</cp:coreProperties>
</file>