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51" w:type="dxa"/>
        <w:jc w:val="center"/>
        <w:tblLook w:val="0000" w:firstRow="0" w:lastRow="0" w:firstColumn="0" w:lastColumn="0" w:noHBand="0" w:noVBand="0"/>
      </w:tblPr>
      <w:tblGrid>
        <w:gridCol w:w="3131"/>
        <w:gridCol w:w="6020"/>
      </w:tblGrid>
      <w:tr w:rsidR="0001217E" w:rsidRPr="007C54B5" w:rsidTr="00DC5E7F">
        <w:trPr>
          <w:trHeight w:val="1275"/>
          <w:jc w:val="center"/>
        </w:trPr>
        <w:tc>
          <w:tcPr>
            <w:tcW w:w="3131" w:type="dxa"/>
          </w:tcPr>
          <w:p w:rsidR="009600A3" w:rsidRPr="00C14439" w:rsidRDefault="009600A3" w:rsidP="003A0E9E">
            <w:pPr>
              <w:jc w:val="center"/>
              <w:rPr>
                <w:rFonts w:eastAsia="SimSun"/>
                <w:b/>
                <w:bCs/>
                <w:sz w:val="26"/>
                <w:szCs w:val="26"/>
              </w:rPr>
            </w:pPr>
            <w:r w:rsidRPr="00C14439">
              <w:rPr>
                <w:rFonts w:eastAsia="SimSun"/>
                <w:b/>
                <w:bCs/>
                <w:sz w:val="26"/>
                <w:szCs w:val="26"/>
              </w:rPr>
              <w:t>ỦY BAN NHÂN DÂN</w:t>
            </w:r>
          </w:p>
          <w:p w:rsidR="0001217E" w:rsidRPr="00C14439" w:rsidRDefault="0001217E" w:rsidP="003A0E9E">
            <w:pPr>
              <w:jc w:val="center"/>
              <w:rPr>
                <w:rFonts w:eastAsia="SimSun"/>
                <w:b/>
                <w:bCs/>
                <w:sz w:val="26"/>
                <w:szCs w:val="26"/>
              </w:rPr>
            </w:pPr>
            <w:r w:rsidRPr="00C14439">
              <w:rPr>
                <w:rFonts w:eastAsia="SimSun"/>
                <w:b/>
                <w:bCs/>
                <w:sz w:val="26"/>
                <w:szCs w:val="26"/>
              </w:rPr>
              <w:t>T</w:t>
            </w:r>
            <w:r w:rsidR="009600A3" w:rsidRPr="00C14439">
              <w:rPr>
                <w:rFonts w:eastAsia="SimSun"/>
                <w:b/>
                <w:bCs/>
                <w:sz w:val="26"/>
                <w:szCs w:val="26"/>
              </w:rPr>
              <w:t>ỈNH HÀ TĨNH</w:t>
            </w:r>
          </w:p>
          <w:p w:rsidR="0001217E" w:rsidRPr="009E3183" w:rsidRDefault="00F2390C" w:rsidP="003A0E9E">
            <w:pPr>
              <w:jc w:val="center"/>
              <w:rPr>
                <w:rFonts w:eastAsia="SimSun"/>
              </w:rPr>
            </w:pPr>
            <w:r>
              <w:rPr>
                <w:noProof/>
              </w:rPr>
              <mc:AlternateContent>
                <mc:Choice Requires="wps">
                  <w:drawing>
                    <wp:anchor distT="0" distB="0" distL="114300" distR="114300" simplePos="0" relativeHeight="251656192" behindDoc="0" locked="0" layoutInCell="1" allowOverlap="1" wp14:anchorId="21FFE28B" wp14:editId="70A2BCB8">
                      <wp:simplePos x="0" y="0"/>
                      <wp:positionH relativeFrom="column">
                        <wp:posOffset>554990</wp:posOffset>
                      </wp:positionH>
                      <wp:positionV relativeFrom="paragraph">
                        <wp:posOffset>28575</wp:posOffset>
                      </wp:positionV>
                      <wp:extent cx="688975" cy="0"/>
                      <wp:effectExtent l="8890" t="12700" r="6985" b="635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7pt,2.25pt" to="97.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y4Y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"/>
                  </w:pict>
                </mc:Fallback>
              </mc:AlternateContent>
            </w:r>
          </w:p>
          <w:p w:rsidR="0001217E" w:rsidRPr="00D74FF2" w:rsidRDefault="00F4090E" w:rsidP="00F4090E">
            <w:pPr>
              <w:jc w:val="center"/>
              <w:rPr>
                <w:rFonts w:eastAsia="SimSun"/>
                <w:b/>
                <w:i/>
              </w:rPr>
            </w:pPr>
            <w:r w:rsidRPr="00D74FF2">
              <w:rPr>
                <w:rFonts w:eastAsia="SimSun"/>
                <w:b/>
                <w:i/>
              </w:rPr>
              <w:t xml:space="preserve">Hợp nhất Qyyết định số </w:t>
            </w:r>
            <w:r w:rsidR="003171AB" w:rsidRPr="00D74FF2">
              <w:rPr>
                <w:rFonts w:eastAsia="SimSun"/>
                <w:b/>
                <w:i/>
              </w:rPr>
              <w:t>15</w:t>
            </w:r>
            <w:r w:rsidR="00F94F6B" w:rsidRPr="00D74FF2">
              <w:rPr>
                <w:rFonts w:eastAsia="SimSun"/>
                <w:b/>
                <w:i/>
              </w:rPr>
              <w:t>/</w:t>
            </w:r>
            <w:r w:rsidR="009F0D57" w:rsidRPr="00D74FF2">
              <w:rPr>
                <w:rFonts w:eastAsia="SimSun"/>
                <w:b/>
                <w:i/>
              </w:rPr>
              <w:t>201</w:t>
            </w:r>
            <w:r w:rsidR="007C0008" w:rsidRPr="00D74FF2">
              <w:rPr>
                <w:rFonts w:eastAsia="SimSun"/>
                <w:b/>
                <w:i/>
              </w:rPr>
              <w:t>6</w:t>
            </w:r>
            <w:r w:rsidR="009F0D57" w:rsidRPr="00D74FF2">
              <w:rPr>
                <w:rFonts w:eastAsia="SimSun"/>
                <w:b/>
                <w:i/>
              </w:rPr>
              <w:t>/</w:t>
            </w:r>
            <w:r w:rsidR="0001217E" w:rsidRPr="00D74FF2">
              <w:rPr>
                <w:rFonts w:eastAsia="SimSun"/>
                <w:b/>
                <w:i/>
              </w:rPr>
              <w:t>QĐ-</w:t>
            </w:r>
            <w:r w:rsidR="00F26212" w:rsidRPr="00D74FF2">
              <w:rPr>
                <w:rFonts w:eastAsia="SimSun"/>
                <w:b/>
                <w:i/>
              </w:rPr>
              <w:t>UBND</w:t>
            </w:r>
            <w:r w:rsidRPr="00D74FF2">
              <w:rPr>
                <w:rFonts w:eastAsia="SimSun"/>
                <w:b/>
                <w:i/>
              </w:rPr>
              <w:t xml:space="preserve"> ngày 28/4/2016 và Quyết định số 27/2018/QĐ-UBND ngày 23/7/2018</w:t>
            </w:r>
          </w:p>
        </w:tc>
        <w:tc>
          <w:tcPr>
            <w:tcW w:w="6020" w:type="dxa"/>
          </w:tcPr>
          <w:p w:rsidR="0001217E" w:rsidRPr="002F0AB3" w:rsidRDefault="0001217E" w:rsidP="003A0E9E">
            <w:pPr>
              <w:jc w:val="center"/>
              <w:rPr>
                <w:rFonts w:eastAsia="SimSun"/>
                <w:spacing w:val="-8"/>
                <w:sz w:val="26"/>
                <w:szCs w:val="26"/>
              </w:rPr>
            </w:pPr>
            <w:r w:rsidRPr="002F0AB3">
              <w:rPr>
                <w:rFonts w:eastAsia="SimSun"/>
                <w:b/>
                <w:bCs/>
                <w:spacing w:val="-8"/>
                <w:sz w:val="26"/>
                <w:szCs w:val="26"/>
              </w:rPr>
              <w:t xml:space="preserve">CỘNG </w:t>
            </w:r>
            <w:r w:rsidR="00635489">
              <w:rPr>
                <w:rFonts w:eastAsia="SimSun"/>
                <w:b/>
                <w:bCs/>
                <w:spacing w:val="-8"/>
                <w:sz w:val="26"/>
                <w:szCs w:val="26"/>
              </w:rPr>
              <w:t>HÒA</w:t>
            </w:r>
            <w:r w:rsidRPr="002F0AB3">
              <w:rPr>
                <w:rFonts w:eastAsia="SimSun"/>
                <w:b/>
                <w:bCs/>
                <w:spacing w:val="-8"/>
                <w:sz w:val="26"/>
                <w:szCs w:val="26"/>
              </w:rPr>
              <w:t xml:space="preserve"> XÃ HỘI CHỦ NGHĨA VIỆT </w:t>
            </w:r>
            <w:smartTag w:uri="urn:schemas-microsoft-com:office:smarttags" w:element="place">
              <w:smartTag w:uri="urn:schemas-microsoft-com:office:smarttags" w:element="country-region">
                <w:r w:rsidRPr="002F0AB3">
                  <w:rPr>
                    <w:rFonts w:eastAsia="SimSun"/>
                    <w:b/>
                    <w:bCs/>
                    <w:spacing w:val="-8"/>
                    <w:sz w:val="26"/>
                    <w:szCs w:val="26"/>
                  </w:rPr>
                  <w:t>NAM</w:t>
                </w:r>
              </w:smartTag>
            </w:smartTag>
          </w:p>
          <w:p w:rsidR="0001217E" w:rsidRPr="009E3183" w:rsidRDefault="0001217E" w:rsidP="003A0E9E">
            <w:pPr>
              <w:jc w:val="center"/>
              <w:rPr>
                <w:rFonts w:eastAsia="SimSun"/>
                <w:b/>
                <w:bCs/>
              </w:rPr>
            </w:pPr>
            <w:r w:rsidRPr="009E3183">
              <w:rPr>
                <w:rFonts w:eastAsia="SimSun"/>
                <w:b/>
                <w:bCs/>
              </w:rPr>
              <w:t>Độc lập - Tự do - Hạnh phúc</w:t>
            </w:r>
          </w:p>
          <w:p w:rsidR="0001217E" w:rsidRPr="009B38F5" w:rsidRDefault="00F2390C" w:rsidP="003A0E9E">
            <w:pPr>
              <w:jc w:val="center"/>
              <w:rPr>
                <w:rFonts w:eastAsia="SimSun"/>
                <w:sz w:val="26"/>
              </w:rPr>
            </w:pPr>
            <w:r>
              <w:rPr>
                <w:noProof/>
                <w:sz w:val="26"/>
              </w:rPr>
              <mc:AlternateContent>
                <mc:Choice Requires="wps">
                  <w:drawing>
                    <wp:anchor distT="0" distB="0" distL="114300" distR="114300" simplePos="0" relativeHeight="251657216" behindDoc="0" locked="0" layoutInCell="1" allowOverlap="1" wp14:anchorId="31B315E6" wp14:editId="3E5BEA74">
                      <wp:simplePos x="0" y="0"/>
                      <wp:positionH relativeFrom="column">
                        <wp:posOffset>755650</wp:posOffset>
                      </wp:positionH>
                      <wp:positionV relativeFrom="paragraph">
                        <wp:posOffset>29210</wp:posOffset>
                      </wp:positionV>
                      <wp:extent cx="2181225" cy="0"/>
                      <wp:effectExtent l="6985" t="8890" r="12065" b="1016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2.3pt" to="231.2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"/>
                  </w:pict>
                </mc:Fallback>
              </mc:AlternateContent>
            </w:r>
          </w:p>
          <w:p w:rsidR="0001217E" w:rsidRPr="00635489" w:rsidRDefault="00635489" w:rsidP="003171AB">
            <w:pPr>
              <w:jc w:val="center"/>
              <w:rPr>
                <w:rFonts w:eastAsia="SimSun"/>
                <w:i/>
                <w:iCs/>
              </w:rPr>
            </w:pPr>
            <w:r>
              <w:rPr>
                <w:rFonts w:eastAsia="SimSun"/>
                <w:i/>
                <w:iCs/>
              </w:rPr>
              <w:t xml:space="preserve">      </w:t>
            </w:r>
            <w:r w:rsidR="0001217E" w:rsidRPr="00635489">
              <w:rPr>
                <w:rFonts w:eastAsia="SimSun"/>
                <w:i/>
                <w:iCs/>
              </w:rPr>
              <w:t xml:space="preserve">Hà </w:t>
            </w:r>
            <w:r w:rsidR="009600A3" w:rsidRPr="00635489">
              <w:rPr>
                <w:rFonts w:eastAsia="SimSun"/>
                <w:i/>
                <w:iCs/>
              </w:rPr>
              <w:t>Tĩnh</w:t>
            </w:r>
            <w:r w:rsidR="0001217E" w:rsidRPr="00635489">
              <w:rPr>
                <w:rFonts w:eastAsia="SimSun"/>
                <w:i/>
                <w:iCs/>
              </w:rPr>
              <w:t xml:space="preserve">, ngày </w:t>
            </w:r>
            <w:r w:rsidR="003171AB">
              <w:rPr>
                <w:rFonts w:eastAsia="SimSun"/>
                <w:i/>
                <w:iCs/>
              </w:rPr>
              <w:t>28</w:t>
            </w:r>
            <w:r w:rsidR="00FC3C82" w:rsidRPr="00635489">
              <w:rPr>
                <w:rFonts w:eastAsia="SimSun"/>
                <w:i/>
                <w:iCs/>
              </w:rPr>
              <w:t xml:space="preserve"> tháng</w:t>
            </w:r>
            <w:r w:rsidR="00A10A11" w:rsidRPr="00635489">
              <w:rPr>
                <w:rFonts w:eastAsia="SimSun"/>
                <w:i/>
                <w:iCs/>
              </w:rPr>
              <w:t xml:space="preserve"> </w:t>
            </w:r>
            <w:r w:rsidR="007C2A1C" w:rsidRPr="00635489">
              <w:rPr>
                <w:rFonts w:eastAsia="SimSun"/>
                <w:i/>
                <w:iCs/>
              </w:rPr>
              <w:t>4</w:t>
            </w:r>
            <w:r w:rsidR="0001217E" w:rsidRPr="00635489">
              <w:rPr>
                <w:rFonts w:eastAsia="SimSun"/>
                <w:i/>
                <w:iCs/>
              </w:rPr>
              <w:t xml:space="preserve"> năm 20</w:t>
            </w:r>
            <w:r w:rsidR="002F4FCE" w:rsidRPr="00635489">
              <w:rPr>
                <w:rFonts w:eastAsia="SimSun"/>
                <w:i/>
                <w:iCs/>
              </w:rPr>
              <w:t>1</w:t>
            </w:r>
            <w:r w:rsidR="00B104C9" w:rsidRPr="00635489">
              <w:rPr>
                <w:rFonts w:eastAsia="SimSun"/>
                <w:i/>
                <w:iCs/>
              </w:rPr>
              <w:t>6</w:t>
            </w:r>
          </w:p>
        </w:tc>
      </w:tr>
    </w:tbl>
    <w:p w:rsidR="00BB762B" w:rsidRDefault="00BB762B" w:rsidP="0001217E">
      <w:pPr>
        <w:jc w:val="center"/>
        <w:rPr>
          <w:rFonts w:eastAsia="SimSun"/>
          <w:b/>
          <w:bCs/>
        </w:rPr>
      </w:pPr>
    </w:p>
    <w:p w:rsidR="0001217E" w:rsidRPr="009F61E7" w:rsidRDefault="0001217E" w:rsidP="009F61E7">
      <w:pPr>
        <w:jc w:val="center"/>
        <w:rPr>
          <w:rFonts w:eastAsia="SimSun"/>
          <w:b/>
          <w:bCs/>
        </w:rPr>
      </w:pPr>
      <w:r w:rsidRPr="009F61E7">
        <w:rPr>
          <w:rFonts w:eastAsia="SimSun"/>
          <w:b/>
          <w:bCs/>
        </w:rPr>
        <w:t>QUYẾT ĐỊNH</w:t>
      </w:r>
    </w:p>
    <w:p w:rsidR="000F7451" w:rsidRPr="008958B1" w:rsidRDefault="00017301" w:rsidP="000F7451">
      <w:pPr>
        <w:shd w:val="clear" w:color="auto" w:fill="FFFFFF"/>
        <w:spacing w:line="300" w:lineRule="atLeast"/>
        <w:jc w:val="center"/>
        <w:rPr>
          <w:b/>
          <w:bCs/>
          <w:color w:val="000000"/>
          <w:lang w:val="nl-NL"/>
        </w:rPr>
      </w:pPr>
      <w:r w:rsidRPr="009F61E7">
        <w:rPr>
          <w:rFonts w:eastAsia="SimSun"/>
          <w:b/>
          <w:bCs/>
          <w:spacing w:val="-8"/>
        </w:rPr>
        <w:t xml:space="preserve">Ban hành </w:t>
      </w:r>
      <w:r w:rsidR="00B756E0">
        <w:rPr>
          <w:rFonts w:eastAsia="SimSun"/>
          <w:b/>
          <w:bCs/>
          <w:spacing w:val="-8"/>
        </w:rPr>
        <w:t xml:space="preserve">Quy chế </w:t>
      </w:r>
      <w:r w:rsidR="00666FCF">
        <w:rPr>
          <w:b/>
          <w:bCs/>
          <w:color w:val="000000"/>
          <w:lang w:val="nl-NL"/>
        </w:rPr>
        <w:t>q</w:t>
      </w:r>
      <w:r w:rsidR="000F7451" w:rsidRPr="008958B1">
        <w:rPr>
          <w:b/>
          <w:bCs/>
          <w:color w:val="000000"/>
          <w:lang w:val="nl-NL"/>
        </w:rPr>
        <w:t>uản lý và sử dụng hệ thống dịch vụ công trực tuyến</w:t>
      </w:r>
    </w:p>
    <w:p w:rsidR="0001217E" w:rsidRPr="009F61E7" w:rsidRDefault="000F7451" w:rsidP="00635489">
      <w:pPr>
        <w:shd w:val="clear" w:color="auto" w:fill="FFFFFF"/>
        <w:jc w:val="center"/>
        <w:rPr>
          <w:rFonts w:eastAsia="SimSun"/>
          <w:b/>
          <w:bCs/>
          <w:spacing w:val="-8"/>
        </w:rPr>
      </w:pPr>
      <w:r w:rsidRPr="008958B1">
        <w:rPr>
          <w:b/>
          <w:bCs/>
          <w:color w:val="000000"/>
          <w:lang w:val="nl-NL"/>
        </w:rPr>
        <w:t>mức độ</w:t>
      </w:r>
      <w:r>
        <w:rPr>
          <w:b/>
          <w:bCs/>
          <w:color w:val="000000"/>
          <w:lang w:val="nl-NL"/>
        </w:rPr>
        <w:t xml:space="preserve"> </w:t>
      </w:r>
      <w:r w:rsidRPr="007638D5">
        <w:rPr>
          <w:b/>
          <w:bCs/>
          <w:color w:val="000000"/>
          <w:lang w:val="nl-NL"/>
        </w:rPr>
        <w:t>3 trên địa bàn tỉnh</w:t>
      </w:r>
      <w:r>
        <w:rPr>
          <w:b/>
          <w:bCs/>
          <w:color w:val="000000"/>
          <w:lang w:val="nl-NL"/>
        </w:rPr>
        <w:t xml:space="preserve"> </w:t>
      </w:r>
      <w:r w:rsidRPr="008958B1">
        <w:rPr>
          <w:b/>
          <w:bCs/>
          <w:color w:val="000000"/>
          <w:lang w:val="nl-NL"/>
        </w:rPr>
        <w:t>Hà Tĩnh</w:t>
      </w:r>
    </w:p>
    <w:p w:rsidR="00BA254F" w:rsidRPr="009F61E7" w:rsidRDefault="00F2390C" w:rsidP="00BA254F">
      <w:pPr>
        <w:spacing w:before="480" w:after="120"/>
        <w:jc w:val="center"/>
        <w:rPr>
          <w:rFonts w:eastAsia="SimSun"/>
          <w:b/>
          <w:bCs/>
        </w:rPr>
      </w:pPr>
      <w:r>
        <w:rPr>
          <w:rFonts w:eastAsia="SimSun"/>
          <w:noProof/>
        </w:rPr>
        <mc:AlternateContent>
          <mc:Choice Requires="wps">
            <w:drawing>
              <wp:anchor distT="0" distB="0" distL="114300" distR="114300" simplePos="0" relativeHeight="251655168" behindDoc="0" locked="0" layoutInCell="1" allowOverlap="1" wp14:anchorId="673E2C12" wp14:editId="572D96C3">
                <wp:simplePos x="0" y="0"/>
                <wp:positionH relativeFrom="column">
                  <wp:posOffset>2280920</wp:posOffset>
                </wp:positionH>
                <wp:positionV relativeFrom="paragraph">
                  <wp:posOffset>67945</wp:posOffset>
                </wp:positionV>
                <wp:extent cx="1220470" cy="0"/>
                <wp:effectExtent l="12700" t="13970" r="5080" b="508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0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6pt,5.35pt" to="275.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6D7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"/>
            </w:pict>
          </mc:Fallback>
        </mc:AlternateContent>
      </w:r>
      <w:r w:rsidR="001207E5" w:rsidRPr="009F61E7">
        <w:rPr>
          <w:rFonts w:eastAsia="SimSun"/>
          <w:b/>
          <w:bCs/>
        </w:rPr>
        <w:t>ỦY BAN NHÂN DÂN TỈNH</w:t>
      </w:r>
    </w:p>
    <w:p w:rsidR="009852AF" w:rsidRPr="009F61E7" w:rsidRDefault="0001217E" w:rsidP="00BA254F">
      <w:pPr>
        <w:spacing w:before="240"/>
        <w:ind w:firstLine="709"/>
        <w:jc w:val="both"/>
        <w:rPr>
          <w:rFonts w:eastAsia="SimSun"/>
        </w:rPr>
      </w:pPr>
      <w:r w:rsidRPr="009F61E7">
        <w:rPr>
          <w:rFonts w:eastAsia="SimSun"/>
        </w:rPr>
        <w:t xml:space="preserve">Căn cứ </w:t>
      </w:r>
      <w:r w:rsidRPr="00924F87">
        <w:rPr>
          <w:iCs/>
        </w:rPr>
        <w:t xml:space="preserve">Luật </w:t>
      </w:r>
      <w:r w:rsidR="00924F87" w:rsidRPr="00924F87">
        <w:rPr>
          <w:iCs/>
        </w:rPr>
        <w:t>Tổ chức chính quyền địa phương</w:t>
      </w:r>
      <w:r w:rsidR="00A76B34" w:rsidRPr="00924F87">
        <w:rPr>
          <w:iCs/>
        </w:rPr>
        <w:t xml:space="preserve"> </w:t>
      </w:r>
      <w:r w:rsidRPr="00924F87">
        <w:rPr>
          <w:iCs/>
        </w:rPr>
        <w:t>ngày</w:t>
      </w:r>
      <w:r w:rsidRPr="009F61E7">
        <w:rPr>
          <w:rFonts w:eastAsia="SimSun"/>
        </w:rPr>
        <w:t xml:space="preserve"> </w:t>
      </w:r>
      <w:r w:rsidR="00924F87">
        <w:rPr>
          <w:rFonts w:eastAsia="SimSun"/>
        </w:rPr>
        <w:t>19</w:t>
      </w:r>
      <w:r w:rsidR="00165209" w:rsidRPr="009F61E7">
        <w:rPr>
          <w:rFonts w:eastAsia="SimSun"/>
        </w:rPr>
        <w:t>/</w:t>
      </w:r>
      <w:r w:rsidR="00924F87">
        <w:rPr>
          <w:rFonts w:eastAsia="SimSun"/>
        </w:rPr>
        <w:t>6</w:t>
      </w:r>
      <w:r w:rsidR="00165209" w:rsidRPr="009F61E7">
        <w:rPr>
          <w:rFonts w:eastAsia="SimSun"/>
        </w:rPr>
        <w:t>/</w:t>
      </w:r>
      <w:r w:rsidRPr="009F61E7">
        <w:rPr>
          <w:rFonts w:eastAsia="SimSun"/>
        </w:rPr>
        <w:t>20</w:t>
      </w:r>
      <w:r w:rsidR="00924F87">
        <w:rPr>
          <w:rFonts w:eastAsia="SimSun"/>
        </w:rPr>
        <w:t>15</w:t>
      </w:r>
      <w:r w:rsidRPr="009F61E7">
        <w:rPr>
          <w:rFonts w:eastAsia="SimSun"/>
        </w:rPr>
        <w:t>;</w:t>
      </w:r>
    </w:p>
    <w:p w:rsidR="00F4090E" w:rsidRPr="00F4090E" w:rsidRDefault="009852AF" w:rsidP="00F4090E">
      <w:pPr>
        <w:spacing w:before="120"/>
        <w:ind w:firstLine="709"/>
        <w:jc w:val="both"/>
        <w:rPr>
          <w:rFonts w:eastAsia="SimSun"/>
          <w:i/>
          <w:color w:val="1F497D"/>
        </w:rPr>
      </w:pPr>
      <w:r w:rsidRPr="009F61E7">
        <w:rPr>
          <w:rFonts w:eastAsia="SimSun"/>
        </w:rPr>
        <w:t>Căn cứ Luật Ban hành văn bản quy phạm pháp luật của Hội đồng nhân dân và Ủy ban nhân dân ngày 03/12/2004;</w:t>
      </w:r>
      <w:r w:rsidR="00F4090E">
        <w:rPr>
          <w:rFonts w:eastAsia="SimSun"/>
        </w:rPr>
        <w:t>/</w:t>
      </w:r>
      <w:r w:rsidR="00F4090E" w:rsidRPr="00F4090E">
        <w:rPr>
          <w:rFonts w:eastAsia="SimSun"/>
          <w:i/>
          <w:color w:val="1F497D" w:themeColor="text2"/>
        </w:rPr>
        <w:t xml:space="preserve"> </w:t>
      </w:r>
      <w:r w:rsidR="00F4090E" w:rsidRPr="00F4090E">
        <w:rPr>
          <w:rFonts w:eastAsia="SimSun"/>
          <w:i/>
          <w:color w:val="1F497D"/>
        </w:rPr>
        <w:t>Căn cứ Luật Ban hành văn bản quy phạm pháp luật ngày 22/6/2015;</w:t>
      </w:r>
    </w:p>
    <w:p w:rsidR="00C93507" w:rsidRDefault="008B0376" w:rsidP="0099576A">
      <w:pPr>
        <w:spacing w:before="120"/>
        <w:ind w:firstLine="709"/>
        <w:jc w:val="both"/>
        <w:rPr>
          <w:iCs/>
        </w:rPr>
      </w:pPr>
      <w:r w:rsidRPr="009F61E7">
        <w:rPr>
          <w:rFonts w:eastAsia="SimSun"/>
        </w:rPr>
        <w:t>Căn cứ Luật Giao dịch điện tử ngày 29/11/2005;</w:t>
      </w:r>
      <w:r w:rsidR="0089232B" w:rsidRPr="009F61E7">
        <w:rPr>
          <w:iCs/>
        </w:rPr>
        <w:t xml:space="preserve"> </w:t>
      </w:r>
    </w:p>
    <w:p w:rsidR="0089232B" w:rsidRPr="009F61E7" w:rsidRDefault="00C93507" w:rsidP="0099576A">
      <w:pPr>
        <w:spacing w:before="120"/>
        <w:ind w:firstLine="709"/>
        <w:jc w:val="both"/>
        <w:rPr>
          <w:rFonts w:eastAsia="SimSun"/>
        </w:rPr>
      </w:pPr>
      <w:r>
        <w:rPr>
          <w:iCs/>
        </w:rPr>
        <w:t xml:space="preserve">Căn cứ </w:t>
      </w:r>
      <w:r w:rsidR="0089232B" w:rsidRPr="009F61E7">
        <w:rPr>
          <w:iCs/>
        </w:rPr>
        <w:t>L</w:t>
      </w:r>
      <w:r w:rsidR="0031349B" w:rsidRPr="009F61E7">
        <w:rPr>
          <w:iCs/>
        </w:rPr>
        <w:t>uật Công nghệ thông tin ngày 29</w:t>
      </w:r>
      <w:r w:rsidR="008C6F90" w:rsidRPr="009F61E7">
        <w:rPr>
          <w:iCs/>
        </w:rPr>
        <w:t>/</w:t>
      </w:r>
      <w:r w:rsidR="0089232B" w:rsidRPr="009F61E7">
        <w:rPr>
          <w:iCs/>
        </w:rPr>
        <w:t>6</w:t>
      </w:r>
      <w:r w:rsidR="008C6F90" w:rsidRPr="009F61E7">
        <w:rPr>
          <w:iCs/>
        </w:rPr>
        <w:t>/</w:t>
      </w:r>
      <w:r w:rsidR="0089232B" w:rsidRPr="009F61E7">
        <w:rPr>
          <w:iCs/>
        </w:rPr>
        <w:t>2006;</w:t>
      </w:r>
    </w:p>
    <w:p w:rsidR="00BA254F" w:rsidRDefault="0001217E" w:rsidP="0099576A">
      <w:pPr>
        <w:spacing w:before="120"/>
        <w:ind w:firstLine="709"/>
        <w:jc w:val="both"/>
        <w:rPr>
          <w:iCs/>
        </w:rPr>
      </w:pPr>
      <w:r w:rsidRPr="009F61E7">
        <w:rPr>
          <w:rFonts w:eastAsia="SimSun"/>
        </w:rPr>
        <w:t>Căn cứ</w:t>
      </w:r>
      <w:r w:rsidR="00FB40C8" w:rsidRPr="009F61E7">
        <w:rPr>
          <w:rFonts w:eastAsia="SimSun"/>
        </w:rPr>
        <w:t xml:space="preserve"> </w:t>
      </w:r>
      <w:r w:rsidR="00FB40C8" w:rsidRPr="009F61E7">
        <w:t xml:space="preserve">Nghị định </w:t>
      </w:r>
      <w:r w:rsidR="008B0B25" w:rsidRPr="009F61E7">
        <w:t xml:space="preserve">số </w:t>
      </w:r>
      <w:r w:rsidR="00FB40C8" w:rsidRPr="009F61E7">
        <w:t>64/2007/NĐ-CP ngày 10</w:t>
      </w:r>
      <w:r w:rsidR="00387B37" w:rsidRPr="009F61E7">
        <w:t>/</w:t>
      </w:r>
      <w:r w:rsidR="00FB40C8" w:rsidRPr="009F61E7">
        <w:t>4</w:t>
      </w:r>
      <w:r w:rsidR="00387B37" w:rsidRPr="009F61E7">
        <w:t>/</w:t>
      </w:r>
      <w:r w:rsidR="00FB40C8" w:rsidRPr="009F61E7">
        <w:t>2007 của Chính phủ về ứng dụng công nghệ thông t</w:t>
      </w:r>
      <w:r w:rsidR="0077681E" w:rsidRPr="009F61E7">
        <w:t xml:space="preserve">in trong hoạt động của cơ quan </w:t>
      </w:r>
      <w:r w:rsidR="00C15A46" w:rsidRPr="009F61E7">
        <w:t>n</w:t>
      </w:r>
      <w:r w:rsidR="00FB40C8" w:rsidRPr="009F61E7">
        <w:t>hà nước</w:t>
      </w:r>
      <w:r w:rsidRPr="009F61E7">
        <w:t>;</w:t>
      </w:r>
      <w:r w:rsidR="00D94DEB" w:rsidRPr="009F61E7">
        <w:rPr>
          <w:iCs/>
        </w:rPr>
        <w:t xml:space="preserve"> </w:t>
      </w:r>
    </w:p>
    <w:p w:rsidR="00BA254F" w:rsidRDefault="00BA254F" w:rsidP="0099576A">
      <w:pPr>
        <w:spacing w:before="120"/>
        <w:ind w:firstLine="709"/>
        <w:jc w:val="both"/>
      </w:pPr>
      <w:r w:rsidRPr="009F61E7">
        <w:rPr>
          <w:rFonts w:eastAsia="SimSun"/>
        </w:rPr>
        <w:t xml:space="preserve">Căn cứ </w:t>
      </w:r>
      <w:r w:rsidR="00D94DEB" w:rsidRPr="009F61E7">
        <w:rPr>
          <w:iCs/>
        </w:rPr>
        <w:t>Nghị định số 26/2007/NĐ-CP ngày 15/02/2007 của Chính phủ quy định chi tiết về chữ ký số và chứng thư số</w:t>
      </w:r>
      <w:r w:rsidR="00635489">
        <w:rPr>
          <w:iCs/>
        </w:rPr>
        <w:t>,</w:t>
      </w:r>
      <w:r w:rsidR="00D94DEB" w:rsidRPr="009F61E7">
        <w:rPr>
          <w:iCs/>
        </w:rPr>
        <w:t xml:space="preserve"> việc quản lý, cung cấp và sử dụng dịch vụ chứng thực chữ ký số;</w:t>
      </w:r>
      <w:r w:rsidR="00310142" w:rsidRPr="009F61E7">
        <w:t xml:space="preserve"> </w:t>
      </w:r>
    </w:p>
    <w:p w:rsidR="00BA254F" w:rsidRDefault="00BA254F" w:rsidP="0099576A">
      <w:pPr>
        <w:spacing w:before="120"/>
        <w:ind w:firstLine="709"/>
        <w:jc w:val="both"/>
      </w:pPr>
      <w:r w:rsidRPr="009F61E7">
        <w:rPr>
          <w:rFonts w:eastAsia="SimSun"/>
        </w:rPr>
        <w:t xml:space="preserve">Căn cứ </w:t>
      </w:r>
      <w:r w:rsidR="00310142" w:rsidRPr="009F61E7">
        <w:t>Nghị định số 43/2011/NĐ-CP ngày 13/6/2011 của Chính phủ Quy định về việc cung cấp thông tin và dịch vụ công trực tuyến trên trang thông tin điện tử hoặc cổng thông tin điện tử của cơ quan nhà nước</w:t>
      </w:r>
      <w:r w:rsidR="00671B3C" w:rsidRPr="009F61E7">
        <w:t>;</w:t>
      </w:r>
      <w:r w:rsidR="00AA0009" w:rsidRPr="009F61E7">
        <w:t xml:space="preserve"> </w:t>
      </w:r>
    </w:p>
    <w:p w:rsidR="00AA0009" w:rsidRPr="009F61E7" w:rsidRDefault="00BA254F" w:rsidP="0099576A">
      <w:pPr>
        <w:spacing w:before="120"/>
        <w:ind w:firstLine="709"/>
        <w:jc w:val="both"/>
      </w:pPr>
      <w:r w:rsidRPr="009F61E7">
        <w:rPr>
          <w:rFonts w:eastAsia="SimSun"/>
        </w:rPr>
        <w:t xml:space="preserve">Căn cứ </w:t>
      </w:r>
      <w:r w:rsidR="00DF0D07" w:rsidRPr="009F61E7">
        <w:t xml:space="preserve">Nghị định số 72/2013/NĐ-CP ngày 15/7/2013 của Chính phủ </w:t>
      </w:r>
      <w:r w:rsidR="009D6BCC" w:rsidRPr="009F61E7">
        <w:t xml:space="preserve">về </w:t>
      </w:r>
      <w:r w:rsidR="00E01354" w:rsidRPr="009F61E7">
        <w:t>q</w:t>
      </w:r>
      <w:r w:rsidR="00DF0D07" w:rsidRPr="009F61E7">
        <w:t>uản lý, cung cấp, sử dụng dịch vụ Internet và thông tin trên mạng</w:t>
      </w:r>
      <w:r w:rsidR="00890503" w:rsidRPr="009F61E7">
        <w:t>;</w:t>
      </w:r>
    </w:p>
    <w:p w:rsidR="001347EC" w:rsidRPr="009F61E7" w:rsidRDefault="001347EC" w:rsidP="0099576A">
      <w:pPr>
        <w:spacing w:before="120"/>
        <w:ind w:firstLine="709"/>
        <w:jc w:val="both"/>
      </w:pPr>
      <w:r w:rsidRPr="009F61E7">
        <w:t>Căn cứ Thông tư số 26/2009/TT-BTTTT ngày 31/7/2009 của Bộ Thông tin và Truyền thông</w:t>
      </w:r>
      <w:r w:rsidR="00C563C9" w:rsidRPr="009F61E7">
        <w:t xml:space="preserve"> </w:t>
      </w:r>
      <w:r w:rsidRPr="009F61E7">
        <w:t xml:space="preserve">Quy định về việc cung cấp thông tin và đảm bảo khả năng truy nhập thuận tiện đối với trang thông tin điện tử của </w:t>
      </w:r>
      <w:r w:rsidR="00620DFF" w:rsidRPr="009F61E7">
        <w:t>n</w:t>
      </w:r>
      <w:r w:rsidRPr="009F61E7">
        <w:t>hà nước</w:t>
      </w:r>
      <w:r w:rsidR="00B0246A" w:rsidRPr="009F61E7">
        <w:t>;</w:t>
      </w:r>
    </w:p>
    <w:p w:rsidR="00870BB9" w:rsidRDefault="00870BB9" w:rsidP="0099576A">
      <w:pPr>
        <w:spacing w:before="120"/>
        <w:ind w:firstLine="709"/>
        <w:jc w:val="both"/>
        <w:rPr>
          <w:lang w:val="nl-NL"/>
        </w:rPr>
      </w:pPr>
      <w:r w:rsidRPr="009F61E7">
        <w:rPr>
          <w:iCs/>
          <w:lang w:val="nl-NL"/>
        </w:rPr>
        <w:t>Xét đề nghị của Sở Thông tin và T</w:t>
      </w:r>
      <w:r w:rsidR="00635489">
        <w:rPr>
          <w:iCs/>
          <w:lang w:val="nl-NL"/>
        </w:rPr>
        <w:t>ruyền thông tại Tờ trình số 18</w:t>
      </w:r>
      <w:r w:rsidRPr="009F61E7">
        <w:rPr>
          <w:iCs/>
          <w:lang w:val="nl-NL"/>
        </w:rPr>
        <w:t xml:space="preserve">/TTr-STTTT ngày </w:t>
      </w:r>
      <w:r w:rsidR="00FF2BF0">
        <w:rPr>
          <w:iCs/>
          <w:lang w:val="nl-NL"/>
        </w:rPr>
        <w:t>15</w:t>
      </w:r>
      <w:r w:rsidR="00450252" w:rsidRPr="009F61E7">
        <w:rPr>
          <w:iCs/>
          <w:lang w:val="nl-NL"/>
        </w:rPr>
        <w:t>/</w:t>
      </w:r>
      <w:r w:rsidR="00177BC7">
        <w:rPr>
          <w:iCs/>
          <w:lang w:val="nl-NL"/>
        </w:rPr>
        <w:t>4</w:t>
      </w:r>
      <w:r w:rsidR="00450252" w:rsidRPr="009F61E7">
        <w:rPr>
          <w:iCs/>
          <w:lang w:val="nl-NL"/>
        </w:rPr>
        <w:t>/</w:t>
      </w:r>
      <w:r w:rsidR="00A238FC" w:rsidRPr="009F61E7">
        <w:rPr>
          <w:iCs/>
          <w:lang w:val="nl-NL"/>
        </w:rPr>
        <w:t>201</w:t>
      </w:r>
      <w:r w:rsidR="00F12150">
        <w:rPr>
          <w:iCs/>
          <w:lang w:val="nl-NL"/>
        </w:rPr>
        <w:t>6</w:t>
      </w:r>
      <w:r w:rsidR="00AC5E9F">
        <w:rPr>
          <w:iCs/>
          <w:lang w:val="nl-NL"/>
        </w:rPr>
        <w:t>; Báo cáo thẩm định của Sở Tư pháp tại Văn bản số</w:t>
      </w:r>
      <w:r w:rsidR="00177BC7">
        <w:rPr>
          <w:iCs/>
          <w:lang w:val="nl-NL"/>
        </w:rPr>
        <w:t xml:space="preserve">   </w:t>
      </w:r>
      <w:r w:rsidR="00485A28">
        <w:rPr>
          <w:iCs/>
          <w:lang w:val="nl-NL"/>
        </w:rPr>
        <w:t>237</w:t>
      </w:r>
      <w:r w:rsidR="00177BC7">
        <w:rPr>
          <w:iCs/>
          <w:lang w:val="nl-NL"/>
        </w:rPr>
        <w:t xml:space="preserve">/BC-STP ngày </w:t>
      </w:r>
      <w:r w:rsidR="00E02B56">
        <w:rPr>
          <w:iCs/>
          <w:lang w:val="nl-NL"/>
        </w:rPr>
        <w:t>14</w:t>
      </w:r>
      <w:r w:rsidR="00177BC7">
        <w:rPr>
          <w:iCs/>
          <w:lang w:val="nl-NL"/>
        </w:rPr>
        <w:t>/4/2016</w:t>
      </w:r>
      <w:r w:rsidR="00BA254F">
        <w:rPr>
          <w:iCs/>
          <w:lang w:val="nl-NL"/>
        </w:rPr>
        <w:t xml:space="preserve"> về </w:t>
      </w:r>
      <w:r w:rsidR="00BA254F" w:rsidRPr="009F61E7">
        <w:rPr>
          <w:lang w:val="nl-NL"/>
        </w:rPr>
        <w:t xml:space="preserve">Quy chế </w:t>
      </w:r>
      <w:r w:rsidR="00BA254F">
        <w:rPr>
          <w:lang w:val="nl-NL"/>
        </w:rPr>
        <w:t>q</w:t>
      </w:r>
      <w:r w:rsidR="00BA254F" w:rsidRPr="00D70C15">
        <w:rPr>
          <w:lang w:val="nl-NL"/>
        </w:rPr>
        <w:t>uản lý và sử dụng hệ thống dịch vụ công trực tuyến</w:t>
      </w:r>
      <w:r w:rsidR="00BA254F">
        <w:rPr>
          <w:lang w:val="nl-NL"/>
        </w:rPr>
        <w:t xml:space="preserve"> </w:t>
      </w:r>
      <w:r w:rsidR="00BA254F" w:rsidRPr="00D70C15">
        <w:rPr>
          <w:lang w:val="nl-NL"/>
        </w:rPr>
        <w:t>mức độ 3 trên địa bàn tỉnh Hà Tĩnh</w:t>
      </w:r>
      <w:r w:rsidRPr="009F61E7">
        <w:rPr>
          <w:lang w:val="nl-NL"/>
        </w:rPr>
        <w:t>,</w:t>
      </w:r>
      <w:r w:rsidR="000E76E3">
        <w:rPr>
          <w:lang w:val="nl-NL"/>
        </w:rPr>
        <w:t xml:space="preserve"> </w:t>
      </w:r>
    </w:p>
    <w:p w:rsidR="00F2390C" w:rsidRPr="00F2390C" w:rsidRDefault="00F2390C" w:rsidP="00F2390C">
      <w:pPr>
        <w:spacing w:before="120"/>
        <w:ind w:firstLine="709"/>
        <w:jc w:val="both"/>
        <w:rPr>
          <w:i/>
          <w:color w:val="1F497D"/>
        </w:rPr>
      </w:pPr>
      <w:r w:rsidRPr="00F2390C">
        <w:rPr>
          <w:i/>
          <w:color w:val="1F497D"/>
        </w:rPr>
        <w:t xml:space="preserve">Căn cứ Thông tư số 32/2017/TT-BTTT ngày 15/11/2017 của Bộ Thông tin và Truyền thông Quy định về việc cung cấp dịch vụ công trực tuyến và bảo </w:t>
      </w:r>
      <w:r w:rsidRPr="00F2390C">
        <w:rPr>
          <w:i/>
          <w:color w:val="1F497D"/>
        </w:rPr>
        <w:lastRenderedPageBreak/>
        <w:t>đảm khả năng truy cập thuận tiện đối với trang thông tin điện tử hoặc cổng thông tin điện tử của cơ quan nhà nước;</w:t>
      </w:r>
    </w:p>
    <w:p w:rsidR="00F2390C" w:rsidRPr="009F61E7" w:rsidRDefault="00F2390C" w:rsidP="00F2390C">
      <w:pPr>
        <w:spacing w:before="120"/>
        <w:ind w:firstLine="709"/>
        <w:jc w:val="both"/>
        <w:rPr>
          <w:rFonts w:eastAsia="SimSun"/>
          <w:lang w:val="nl-NL"/>
        </w:rPr>
      </w:pPr>
      <w:r w:rsidRPr="00F2390C">
        <w:rPr>
          <w:i/>
          <w:iCs/>
          <w:color w:val="1F497D"/>
          <w:lang w:val="nl-NL"/>
        </w:rPr>
        <w:t>Theo đề nghị của Sở Thông tin và Truyền thông tại Tờ trình số 37/TTr-STTTT ngày 29/6/2018; Báo cáo thẩm định của Sở Tư pháp tại Văn bản số 273/BC-STP ngày 29/6/2018</w:t>
      </w:r>
      <w:r w:rsidRPr="00F2390C">
        <w:rPr>
          <w:i/>
          <w:color w:val="1F497D"/>
          <w:lang w:val="nl-NL"/>
        </w:rPr>
        <w:t>.</w:t>
      </w:r>
    </w:p>
    <w:p w:rsidR="00455A36" w:rsidRPr="009F61E7" w:rsidRDefault="00455A36" w:rsidP="0099576A">
      <w:pPr>
        <w:spacing w:before="240" w:after="240"/>
        <w:jc w:val="center"/>
        <w:rPr>
          <w:lang w:val="nl-NL"/>
        </w:rPr>
      </w:pPr>
      <w:r w:rsidRPr="009F61E7">
        <w:rPr>
          <w:b/>
          <w:bCs/>
          <w:lang w:val="nl-NL"/>
        </w:rPr>
        <w:t>QUYẾT ĐỊNH</w:t>
      </w:r>
      <w:r w:rsidR="00C25B6D" w:rsidRPr="009F61E7">
        <w:rPr>
          <w:b/>
          <w:bCs/>
          <w:lang w:val="nl-NL"/>
        </w:rPr>
        <w:t>:</w:t>
      </w:r>
    </w:p>
    <w:p w:rsidR="00455A36" w:rsidRPr="009F61E7" w:rsidRDefault="00455A36" w:rsidP="00D70C15">
      <w:pPr>
        <w:autoSpaceDE w:val="0"/>
        <w:autoSpaceDN w:val="0"/>
        <w:adjustRightInd w:val="0"/>
        <w:spacing w:before="120" w:after="120"/>
        <w:ind w:firstLine="720"/>
        <w:jc w:val="both"/>
        <w:rPr>
          <w:lang w:val="nl-NL"/>
        </w:rPr>
      </w:pPr>
      <w:r w:rsidRPr="009F61E7">
        <w:rPr>
          <w:b/>
          <w:bCs/>
          <w:lang w:val="nl-NL"/>
        </w:rPr>
        <w:t>Điều 1.</w:t>
      </w:r>
      <w:r w:rsidRPr="009F61E7">
        <w:rPr>
          <w:lang w:val="nl-NL"/>
        </w:rPr>
        <w:t xml:space="preserve"> Ban hà</w:t>
      </w:r>
      <w:r w:rsidR="00B02A71" w:rsidRPr="009F61E7">
        <w:rPr>
          <w:lang w:val="nl-NL"/>
        </w:rPr>
        <w:t>nh kèm theo Q</w:t>
      </w:r>
      <w:r w:rsidR="00FC4F12" w:rsidRPr="009F61E7">
        <w:rPr>
          <w:lang w:val="nl-NL"/>
        </w:rPr>
        <w:t xml:space="preserve">uyết định này </w:t>
      </w:r>
      <w:r w:rsidR="00851719" w:rsidRPr="009F61E7">
        <w:rPr>
          <w:lang w:val="nl-NL"/>
        </w:rPr>
        <w:t xml:space="preserve">Quy chế </w:t>
      </w:r>
      <w:r w:rsidR="00203DCA">
        <w:rPr>
          <w:lang w:val="nl-NL"/>
        </w:rPr>
        <w:t>q</w:t>
      </w:r>
      <w:r w:rsidR="00B756E0" w:rsidRPr="00D70C15">
        <w:rPr>
          <w:lang w:val="nl-NL"/>
        </w:rPr>
        <w:t>uản lý và sử dụng hệ thống dịch vụ công trực tuyến</w:t>
      </w:r>
      <w:r w:rsidR="00D70C15">
        <w:rPr>
          <w:lang w:val="nl-NL"/>
        </w:rPr>
        <w:t xml:space="preserve"> </w:t>
      </w:r>
      <w:r w:rsidR="00B756E0" w:rsidRPr="00D70C15">
        <w:rPr>
          <w:lang w:val="nl-NL"/>
        </w:rPr>
        <w:t>mức độ 3 trên địa bàn tỉnh Hà Tĩnh</w:t>
      </w:r>
      <w:r w:rsidRPr="009F61E7">
        <w:rPr>
          <w:lang w:val="nl-NL"/>
        </w:rPr>
        <w:t>.</w:t>
      </w:r>
    </w:p>
    <w:p w:rsidR="009069CD" w:rsidRPr="009F61E7" w:rsidRDefault="00E667D0" w:rsidP="00BA254F">
      <w:pPr>
        <w:autoSpaceDE w:val="0"/>
        <w:autoSpaceDN w:val="0"/>
        <w:adjustRightInd w:val="0"/>
        <w:spacing w:before="120" w:after="120"/>
        <w:ind w:firstLine="720"/>
        <w:jc w:val="both"/>
        <w:rPr>
          <w:b/>
          <w:bCs/>
          <w:lang w:val="nl-NL"/>
        </w:rPr>
      </w:pPr>
      <w:r w:rsidRPr="009F61E7">
        <w:rPr>
          <w:b/>
          <w:bCs/>
          <w:lang w:val="nl-NL"/>
        </w:rPr>
        <w:t xml:space="preserve">Điều 2. </w:t>
      </w:r>
      <w:r w:rsidR="00EF0089" w:rsidRPr="009F61E7">
        <w:rPr>
          <w:lang w:val="nl-NL"/>
        </w:rPr>
        <w:t xml:space="preserve">Quyết định này có </w:t>
      </w:r>
      <w:r w:rsidR="00635489">
        <w:rPr>
          <w:lang w:val="nl-NL"/>
        </w:rPr>
        <w:t>hiệu lực sau 10 ngày kể từ ngày ký</w:t>
      </w:r>
      <w:r w:rsidR="00EF0089" w:rsidRPr="009F61E7">
        <w:rPr>
          <w:lang w:val="nl-NL"/>
        </w:rPr>
        <w:t>.</w:t>
      </w:r>
    </w:p>
    <w:p w:rsidR="00455A36" w:rsidRDefault="006912FA" w:rsidP="003171AB">
      <w:pPr>
        <w:autoSpaceDE w:val="0"/>
        <w:autoSpaceDN w:val="0"/>
        <w:adjustRightInd w:val="0"/>
        <w:spacing w:before="120" w:after="240"/>
        <w:ind w:firstLine="720"/>
        <w:jc w:val="both"/>
        <w:rPr>
          <w:lang w:val="nl-NL"/>
        </w:rPr>
      </w:pPr>
      <w:r w:rsidRPr="009F61E7">
        <w:rPr>
          <w:lang w:val="nl-NL"/>
        </w:rPr>
        <w:t xml:space="preserve">Chánh Văn phòng </w:t>
      </w:r>
      <w:r w:rsidR="0099576A">
        <w:rPr>
          <w:lang w:val="nl-NL"/>
        </w:rPr>
        <w:t xml:space="preserve">UBND </w:t>
      </w:r>
      <w:r w:rsidRPr="009F61E7">
        <w:rPr>
          <w:lang w:val="nl-NL"/>
        </w:rPr>
        <w:t xml:space="preserve">tỉnh; </w:t>
      </w:r>
      <w:r w:rsidR="00635489">
        <w:rPr>
          <w:lang w:val="nl-NL"/>
        </w:rPr>
        <w:t xml:space="preserve">Giám đốc các Sở, Thủ trưởng các </w:t>
      </w:r>
      <w:r w:rsidR="00B275A7" w:rsidRPr="009F61E7">
        <w:rPr>
          <w:lang w:val="nl-NL"/>
        </w:rPr>
        <w:t xml:space="preserve">ban, </w:t>
      </w:r>
      <w:r w:rsidR="00455A36" w:rsidRPr="009F61E7">
        <w:rPr>
          <w:lang w:val="nl-NL"/>
        </w:rPr>
        <w:t xml:space="preserve">ngành </w:t>
      </w:r>
      <w:r w:rsidR="00B275A7" w:rsidRPr="009F61E7">
        <w:rPr>
          <w:lang w:val="nl-NL"/>
        </w:rPr>
        <w:t xml:space="preserve">cấp </w:t>
      </w:r>
      <w:r w:rsidR="00455A36" w:rsidRPr="009F61E7">
        <w:rPr>
          <w:lang w:val="nl-NL"/>
        </w:rPr>
        <w:t>tỉnh</w:t>
      </w:r>
      <w:r w:rsidR="00B275A7" w:rsidRPr="009F61E7">
        <w:rPr>
          <w:lang w:val="nl-NL"/>
        </w:rPr>
        <w:t>;</w:t>
      </w:r>
      <w:r w:rsidR="00455A36" w:rsidRPr="009F61E7">
        <w:rPr>
          <w:lang w:val="nl-NL"/>
        </w:rPr>
        <w:t xml:space="preserve"> Chủ tịch </w:t>
      </w:r>
      <w:r w:rsidR="0099576A">
        <w:rPr>
          <w:lang w:val="nl-NL"/>
        </w:rPr>
        <w:t xml:space="preserve">UBND </w:t>
      </w:r>
      <w:r w:rsidR="00455A36" w:rsidRPr="009F61E7">
        <w:rPr>
          <w:lang w:val="nl-NL"/>
        </w:rPr>
        <w:t xml:space="preserve">các huyện, </w:t>
      </w:r>
      <w:r w:rsidR="00635489">
        <w:rPr>
          <w:lang w:val="nl-NL"/>
        </w:rPr>
        <w:t>thành phố, thị xã</w:t>
      </w:r>
      <w:r w:rsidR="00386158" w:rsidRPr="009F61E7">
        <w:rPr>
          <w:lang w:val="nl-NL"/>
        </w:rPr>
        <w:t xml:space="preserve"> </w:t>
      </w:r>
      <w:r w:rsidR="00455A36" w:rsidRPr="009F61E7">
        <w:rPr>
          <w:lang w:val="nl-NL"/>
        </w:rPr>
        <w:t>và</w:t>
      </w:r>
      <w:r w:rsidR="00C217C6" w:rsidRPr="009F61E7">
        <w:rPr>
          <w:lang w:val="nl-NL"/>
        </w:rPr>
        <w:t xml:space="preserve"> các cơ quan,</w:t>
      </w:r>
      <w:r w:rsidR="00061FAD" w:rsidRPr="009F61E7">
        <w:rPr>
          <w:lang w:val="nl-NL"/>
        </w:rPr>
        <w:t xml:space="preserve"> </w:t>
      </w:r>
      <w:r w:rsidR="00455A36" w:rsidRPr="009F61E7">
        <w:rPr>
          <w:lang w:val="nl-NL"/>
        </w:rPr>
        <w:t>tổ chức, cá nhân có liên quan chịu trách nh</w:t>
      </w:r>
      <w:r w:rsidR="00E1214F" w:rsidRPr="009F61E7">
        <w:rPr>
          <w:lang w:val="nl-NL"/>
        </w:rPr>
        <w:t>iệm thi hành Q</w:t>
      </w:r>
      <w:r w:rsidR="00455A36" w:rsidRPr="009F61E7">
        <w:rPr>
          <w:lang w:val="nl-NL"/>
        </w:rPr>
        <w:t>uyết định này./.</w:t>
      </w:r>
    </w:p>
    <w:tbl>
      <w:tblPr>
        <w:tblW w:w="9042" w:type="dxa"/>
        <w:tblInd w:w="108" w:type="dxa"/>
        <w:tblLook w:val="0000" w:firstRow="0" w:lastRow="0" w:firstColumn="0" w:lastColumn="0" w:noHBand="0" w:noVBand="0"/>
      </w:tblPr>
      <w:tblGrid>
        <w:gridCol w:w="5245"/>
        <w:gridCol w:w="3797"/>
      </w:tblGrid>
      <w:tr w:rsidR="0001217E" w:rsidRPr="005A6BF3">
        <w:tc>
          <w:tcPr>
            <w:tcW w:w="5245" w:type="dxa"/>
          </w:tcPr>
          <w:p w:rsidR="0001217E" w:rsidRPr="0041562B" w:rsidRDefault="00455A36" w:rsidP="003A0E9E">
            <w:pPr>
              <w:rPr>
                <w:rFonts w:eastAsia="SimSun"/>
                <w:b/>
                <w:bCs/>
                <w:i/>
                <w:iCs/>
                <w:sz w:val="24"/>
                <w:lang w:val="nl-NL"/>
              </w:rPr>
            </w:pPr>
            <w:r w:rsidRPr="005A6BF3">
              <w:rPr>
                <w:lang w:val="nl-NL"/>
              </w:rPr>
              <w:t> </w:t>
            </w:r>
            <w:r w:rsidR="0001217E" w:rsidRPr="0041562B">
              <w:rPr>
                <w:rFonts w:eastAsia="SimSun"/>
                <w:b/>
                <w:bCs/>
                <w:i/>
                <w:iCs/>
                <w:sz w:val="24"/>
                <w:lang w:val="nl-NL"/>
              </w:rPr>
              <w:t>Nơi nhận:</w:t>
            </w:r>
          </w:p>
          <w:p w:rsidR="0001217E" w:rsidRPr="0041562B" w:rsidRDefault="0001217E" w:rsidP="003A0E9E">
            <w:pPr>
              <w:rPr>
                <w:rFonts w:eastAsia="SimSun"/>
                <w:sz w:val="22"/>
                <w:szCs w:val="22"/>
                <w:lang w:val="nl-NL"/>
              </w:rPr>
            </w:pPr>
            <w:r w:rsidRPr="0041562B">
              <w:rPr>
                <w:rFonts w:eastAsia="SimSun"/>
                <w:sz w:val="22"/>
                <w:szCs w:val="22"/>
                <w:lang w:val="nl-NL"/>
              </w:rPr>
              <w:t>- Như Điề</w:t>
            </w:r>
            <w:r w:rsidR="00DA5A26" w:rsidRPr="0041562B">
              <w:rPr>
                <w:rFonts w:eastAsia="SimSun"/>
                <w:sz w:val="22"/>
                <w:szCs w:val="22"/>
                <w:lang w:val="nl-NL"/>
              </w:rPr>
              <w:t>u 3</w:t>
            </w:r>
            <w:r w:rsidRPr="0041562B">
              <w:rPr>
                <w:rFonts w:eastAsia="SimSun"/>
                <w:sz w:val="22"/>
                <w:szCs w:val="22"/>
                <w:lang w:val="nl-NL"/>
              </w:rPr>
              <w:t>;</w:t>
            </w:r>
          </w:p>
          <w:p w:rsidR="0001217E" w:rsidRDefault="00DA5A26" w:rsidP="003A0E9E">
            <w:pPr>
              <w:rPr>
                <w:rFonts w:eastAsia="SimSun"/>
                <w:sz w:val="22"/>
                <w:szCs w:val="22"/>
                <w:lang w:val="nl-NL"/>
              </w:rPr>
            </w:pPr>
            <w:r w:rsidRPr="0041562B">
              <w:rPr>
                <w:rFonts w:eastAsia="SimSun"/>
                <w:sz w:val="22"/>
                <w:szCs w:val="22"/>
                <w:lang w:val="nl-NL"/>
              </w:rPr>
              <w:t xml:space="preserve">- </w:t>
            </w:r>
            <w:r w:rsidR="0001217E" w:rsidRPr="0041562B">
              <w:rPr>
                <w:rFonts w:eastAsia="SimSun"/>
                <w:sz w:val="22"/>
                <w:szCs w:val="22"/>
                <w:lang w:val="nl-NL"/>
              </w:rPr>
              <w:t>Bộ</w:t>
            </w:r>
            <w:r w:rsidRPr="0041562B">
              <w:rPr>
                <w:rFonts w:eastAsia="SimSun"/>
                <w:sz w:val="22"/>
                <w:szCs w:val="22"/>
                <w:lang w:val="nl-NL"/>
              </w:rPr>
              <w:t xml:space="preserve"> Thông tin và Truyền thông;</w:t>
            </w:r>
          </w:p>
          <w:p w:rsidR="002644A7" w:rsidRDefault="002644A7" w:rsidP="003A0E9E">
            <w:pPr>
              <w:rPr>
                <w:rFonts w:eastAsia="SimSun"/>
                <w:sz w:val="22"/>
                <w:szCs w:val="22"/>
                <w:lang w:val="nl-NL"/>
              </w:rPr>
            </w:pPr>
            <w:r>
              <w:rPr>
                <w:rFonts w:eastAsia="SimSun"/>
                <w:sz w:val="22"/>
                <w:szCs w:val="22"/>
                <w:lang w:val="nl-NL"/>
              </w:rPr>
              <w:t>- Cục Kiểm tra văn bản</w:t>
            </w:r>
            <w:r w:rsidR="00725850">
              <w:rPr>
                <w:rFonts w:eastAsia="SimSun"/>
                <w:sz w:val="22"/>
                <w:szCs w:val="22"/>
                <w:lang w:val="nl-NL"/>
              </w:rPr>
              <w:t xml:space="preserve"> </w:t>
            </w:r>
            <w:r>
              <w:rPr>
                <w:rFonts w:eastAsia="SimSun"/>
                <w:sz w:val="22"/>
                <w:szCs w:val="22"/>
                <w:lang w:val="nl-NL"/>
              </w:rPr>
              <w:t>-</w:t>
            </w:r>
            <w:r w:rsidR="00725850">
              <w:rPr>
                <w:rFonts w:eastAsia="SimSun"/>
                <w:sz w:val="22"/>
                <w:szCs w:val="22"/>
                <w:lang w:val="nl-NL"/>
              </w:rPr>
              <w:t xml:space="preserve"> </w:t>
            </w:r>
            <w:r>
              <w:rPr>
                <w:rFonts w:eastAsia="SimSun"/>
                <w:sz w:val="22"/>
                <w:szCs w:val="22"/>
                <w:lang w:val="nl-NL"/>
              </w:rPr>
              <w:t>Bộ Tư pháp;</w:t>
            </w:r>
          </w:p>
          <w:p w:rsidR="00BA4BF1" w:rsidRDefault="00BA4BF1" w:rsidP="003A0E9E">
            <w:pPr>
              <w:rPr>
                <w:rFonts w:eastAsia="SimSun"/>
                <w:sz w:val="22"/>
                <w:szCs w:val="22"/>
                <w:lang w:val="nl-NL"/>
              </w:rPr>
            </w:pPr>
            <w:r>
              <w:rPr>
                <w:rFonts w:eastAsia="SimSun"/>
                <w:sz w:val="22"/>
                <w:szCs w:val="22"/>
                <w:lang w:val="nl-NL"/>
              </w:rPr>
              <w:t>- TT Tỉnh ủ</w:t>
            </w:r>
            <w:r w:rsidR="0016545B">
              <w:rPr>
                <w:rFonts w:eastAsia="SimSun"/>
                <w:sz w:val="22"/>
                <w:szCs w:val="22"/>
                <w:lang w:val="nl-NL"/>
              </w:rPr>
              <w:t>y, TT HĐ</w:t>
            </w:r>
            <w:r>
              <w:rPr>
                <w:rFonts w:eastAsia="SimSun"/>
                <w:sz w:val="22"/>
                <w:szCs w:val="22"/>
                <w:lang w:val="nl-NL"/>
              </w:rPr>
              <w:t>ND tỉnh;</w:t>
            </w:r>
          </w:p>
          <w:p w:rsidR="0001217E" w:rsidRPr="0041562B" w:rsidRDefault="0001217E" w:rsidP="003A0E9E">
            <w:pPr>
              <w:rPr>
                <w:rFonts w:eastAsia="SimSun"/>
                <w:sz w:val="22"/>
                <w:szCs w:val="22"/>
                <w:lang w:val="nl-NL"/>
              </w:rPr>
            </w:pPr>
            <w:r w:rsidRPr="0041562B">
              <w:rPr>
                <w:rFonts w:eastAsia="SimSun"/>
                <w:sz w:val="22"/>
                <w:szCs w:val="22"/>
                <w:lang w:val="nl-NL"/>
              </w:rPr>
              <w:t xml:space="preserve">- </w:t>
            </w:r>
            <w:r w:rsidR="00294FC6" w:rsidRPr="0041562B">
              <w:rPr>
                <w:rFonts w:eastAsia="SimSun"/>
                <w:sz w:val="22"/>
                <w:szCs w:val="22"/>
                <w:lang w:val="nl-NL"/>
              </w:rPr>
              <w:t xml:space="preserve">Chủ tịch, các PCT </w:t>
            </w:r>
            <w:r w:rsidRPr="0041562B">
              <w:rPr>
                <w:rFonts w:eastAsia="SimSun"/>
                <w:sz w:val="22"/>
                <w:szCs w:val="22"/>
                <w:lang w:val="nl-NL"/>
              </w:rPr>
              <w:t>UBND tỉnh;</w:t>
            </w:r>
          </w:p>
          <w:p w:rsidR="00294FC6" w:rsidRDefault="00294FC6" w:rsidP="003A0E9E">
            <w:pPr>
              <w:rPr>
                <w:rFonts w:eastAsia="SimSun"/>
                <w:sz w:val="22"/>
                <w:szCs w:val="22"/>
                <w:lang w:val="nl-NL"/>
              </w:rPr>
            </w:pPr>
            <w:r w:rsidRPr="0041562B">
              <w:rPr>
                <w:rFonts w:eastAsia="SimSun"/>
                <w:sz w:val="22"/>
                <w:szCs w:val="22"/>
                <w:lang w:val="nl-NL"/>
              </w:rPr>
              <w:t>- C</w:t>
            </w:r>
            <w:r w:rsidR="009B0054">
              <w:rPr>
                <w:rFonts w:eastAsia="SimSun"/>
                <w:sz w:val="22"/>
                <w:szCs w:val="22"/>
                <w:lang w:val="nl-NL"/>
              </w:rPr>
              <w:t>hánh</w:t>
            </w:r>
            <w:r w:rsidR="00B244D9">
              <w:rPr>
                <w:rFonts w:eastAsia="SimSun"/>
                <w:sz w:val="22"/>
                <w:szCs w:val="22"/>
                <w:lang w:val="nl-NL"/>
              </w:rPr>
              <w:t xml:space="preserve"> VP</w:t>
            </w:r>
            <w:r w:rsidR="00720CC1">
              <w:rPr>
                <w:rFonts w:eastAsia="SimSun"/>
                <w:sz w:val="22"/>
                <w:szCs w:val="22"/>
                <w:lang w:val="nl-NL"/>
              </w:rPr>
              <w:t>,</w:t>
            </w:r>
            <w:r w:rsidR="009B0054">
              <w:rPr>
                <w:rFonts w:eastAsia="SimSun"/>
                <w:sz w:val="22"/>
                <w:szCs w:val="22"/>
                <w:lang w:val="nl-NL"/>
              </w:rPr>
              <w:t xml:space="preserve"> </w:t>
            </w:r>
            <w:r w:rsidR="00B244D9">
              <w:rPr>
                <w:rFonts w:eastAsia="SimSun"/>
                <w:sz w:val="22"/>
                <w:szCs w:val="22"/>
                <w:lang w:val="nl-NL"/>
              </w:rPr>
              <w:t xml:space="preserve">Các </w:t>
            </w:r>
            <w:r w:rsidRPr="0041562B">
              <w:rPr>
                <w:rFonts w:eastAsia="SimSun"/>
                <w:sz w:val="22"/>
                <w:szCs w:val="22"/>
                <w:lang w:val="nl-NL"/>
              </w:rPr>
              <w:t>P</w:t>
            </w:r>
            <w:r w:rsidR="00720CC1">
              <w:rPr>
                <w:rFonts w:eastAsia="SimSun"/>
                <w:sz w:val="22"/>
                <w:szCs w:val="22"/>
                <w:lang w:val="nl-NL"/>
              </w:rPr>
              <w:t xml:space="preserve">hó </w:t>
            </w:r>
            <w:r w:rsidRPr="0041562B">
              <w:rPr>
                <w:rFonts w:eastAsia="SimSun"/>
                <w:sz w:val="22"/>
                <w:szCs w:val="22"/>
                <w:lang w:val="nl-NL"/>
              </w:rPr>
              <w:t>VP UBND tỉnh;</w:t>
            </w:r>
          </w:p>
          <w:p w:rsidR="00F000E9" w:rsidRPr="0041562B" w:rsidRDefault="00F000E9" w:rsidP="003A0E9E">
            <w:pPr>
              <w:rPr>
                <w:rFonts w:eastAsia="SimSun"/>
                <w:sz w:val="22"/>
                <w:szCs w:val="22"/>
                <w:lang w:val="nl-NL"/>
              </w:rPr>
            </w:pPr>
            <w:r>
              <w:rPr>
                <w:rFonts w:eastAsia="SimSun"/>
                <w:sz w:val="22"/>
                <w:szCs w:val="22"/>
                <w:lang w:val="nl-NL"/>
              </w:rPr>
              <w:t>- Cổng TTĐT</w:t>
            </w:r>
            <w:r w:rsidR="00663BB0">
              <w:rPr>
                <w:rFonts w:eastAsia="SimSun"/>
                <w:sz w:val="22"/>
                <w:szCs w:val="22"/>
                <w:lang w:val="nl-NL"/>
              </w:rPr>
              <w:t xml:space="preserve"> của</w:t>
            </w:r>
            <w:r>
              <w:rPr>
                <w:rFonts w:eastAsia="SimSun"/>
                <w:sz w:val="22"/>
                <w:szCs w:val="22"/>
                <w:lang w:val="nl-NL"/>
              </w:rPr>
              <w:t xml:space="preserve"> tỉ</w:t>
            </w:r>
            <w:r w:rsidR="00E16CF4">
              <w:rPr>
                <w:rFonts w:eastAsia="SimSun"/>
                <w:sz w:val="22"/>
                <w:szCs w:val="22"/>
                <w:lang w:val="nl-NL"/>
              </w:rPr>
              <w:t>nh;</w:t>
            </w:r>
          </w:p>
          <w:p w:rsidR="00635489" w:rsidRDefault="0001217E" w:rsidP="00292640">
            <w:pPr>
              <w:rPr>
                <w:rFonts w:eastAsia="SimSun"/>
                <w:sz w:val="22"/>
                <w:szCs w:val="22"/>
                <w:lang w:val="nl-NL"/>
              </w:rPr>
            </w:pPr>
            <w:r w:rsidRPr="0041562B">
              <w:rPr>
                <w:rFonts w:eastAsia="SimSun"/>
                <w:sz w:val="22"/>
                <w:szCs w:val="22"/>
                <w:lang w:val="nl-NL"/>
              </w:rPr>
              <w:t xml:space="preserve">- </w:t>
            </w:r>
            <w:r w:rsidR="00635489">
              <w:rPr>
                <w:rFonts w:eastAsia="SimSun"/>
                <w:sz w:val="22"/>
                <w:szCs w:val="22"/>
                <w:lang w:val="nl-NL"/>
              </w:rPr>
              <w:t>Trung tâm CB</w:t>
            </w:r>
            <w:r w:rsidR="00B244D9">
              <w:rPr>
                <w:rFonts w:eastAsia="SimSun"/>
                <w:sz w:val="22"/>
                <w:szCs w:val="22"/>
                <w:lang w:val="nl-NL"/>
              </w:rPr>
              <w:t>-</w:t>
            </w:r>
            <w:r w:rsidR="00635489">
              <w:rPr>
                <w:rFonts w:eastAsia="SimSun"/>
                <w:sz w:val="22"/>
                <w:szCs w:val="22"/>
                <w:lang w:val="nl-NL"/>
              </w:rPr>
              <w:t>TH VP UBND tỉnh;</w:t>
            </w:r>
          </w:p>
          <w:p w:rsidR="0001217E" w:rsidRPr="0041562B" w:rsidRDefault="00635489" w:rsidP="00292640">
            <w:pPr>
              <w:rPr>
                <w:rFonts w:eastAsia="SimSun"/>
                <w:sz w:val="22"/>
                <w:szCs w:val="22"/>
                <w:lang w:val="nl-NL"/>
              </w:rPr>
            </w:pPr>
            <w:r>
              <w:rPr>
                <w:rFonts w:eastAsia="SimSun"/>
                <w:sz w:val="22"/>
                <w:szCs w:val="22"/>
                <w:lang w:val="nl-NL"/>
              </w:rPr>
              <w:t>-</w:t>
            </w:r>
            <w:r w:rsidR="007B6C46">
              <w:rPr>
                <w:rFonts w:eastAsia="SimSun"/>
                <w:sz w:val="22"/>
                <w:szCs w:val="22"/>
                <w:lang w:val="nl-NL"/>
              </w:rPr>
              <w:t xml:space="preserve"> Website Sở Tư pháp;</w:t>
            </w:r>
          </w:p>
          <w:p w:rsidR="0001217E" w:rsidRDefault="0078439B" w:rsidP="003A0E9E">
            <w:pPr>
              <w:rPr>
                <w:rFonts w:eastAsia="SimSun"/>
                <w:sz w:val="22"/>
                <w:szCs w:val="22"/>
                <w:lang w:val="nl-NL"/>
              </w:rPr>
            </w:pPr>
            <w:r w:rsidRPr="00260D21">
              <w:rPr>
                <w:rFonts w:eastAsia="SimSun"/>
                <w:sz w:val="22"/>
                <w:szCs w:val="22"/>
                <w:lang w:val="nl-NL"/>
              </w:rPr>
              <w:t>- Lưu: VT, VX</w:t>
            </w:r>
            <w:r w:rsidR="00A43481">
              <w:rPr>
                <w:rFonts w:eastAsia="SimSun"/>
                <w:sz w:val="22"/>
                <w:szCs w:val="22"/>
                <w:vertAlign w:val="subscript"/>
                <w:lang w:val="nl-NL"/>
              </w:rPr>
              <w:t>1</w:t>
            </w:r>
            <w:r w:rsidR="00A3312B">
              <w:rPr>
                <w:rFonts w:eastAsia="SimSun"/>
                <w:sz w:val="22"/>
                <w:szCs w:val="22"/>
                <w:lang w:val="nl-NL"/>
              </w:rPr>
              <w:t>;</w:t>
            </w:r>
          </w:p>
          <w:p w:rsidR="00725850" w:rsidRPr="00260D21" w:rsidRDefault="00725850" w:rsidP="00635489">
            <w:pPr>
              <w:rPr>
                <w:rFonts w:eastAsia="SimSun"/>
                <w:sz w:val="26"/>
                <w:szCs w:val="26"/>
                <w:lang w:val="nl-NL"/>
              </w:rPr>
            </w:pPr>
            <w:r>
              <w:rPr>
                <w:rFonts w:eastAsia="SimSun"/>
                <w:sz w:val="22"/>
                <w:szCs w:val="22"/>
                <w:lang w:val="nl-NL"/>
              </w:rPr>
              <w:t xml:space="preserve">- Gửi: </w:t>
            </w:r>
            <w:r w:rsidR="00635489">
              <w:rPr>
                <w:rFonts w:eastAsia="SimSun"/>
                <w:sz w:val="22"/>
                <w:szCs w:val="22"/>
                <w:lang w:val="nl-NL"/>
              </w:rPr>
              <w:t>Bản g</w:t>
            </w:r>
            <w:r>
              <w:rPr>
                <w:rFonts w:eastAsia="SimSun"/>
                <w:sz w:val="22"/>
                <w:szCs w:val="22"/>
                <w:lang w:val="nl-NL"/>
              </w:rPr>
              <w:t>iấy và bản điện tử.</w:t>
            </w:r>
          </w:p>
        </w:tc>
        <w:tc>
          <w:tcPr>
            <w:tcW w:w="3797" w:type="dxa"/>
          </w:tcPr>
          <w:p w:rsidR="0001217E" w:rsidRPr="00635489" w:rsidRDefault="00E86DDB" w:rsidP="00217A92">
            <w:pPr>
              <w:jc w:val="center"/>
              <w:rPr>
                <w:rFonts w:eastAsia="SimSun"/>
                <w:b/>
                <w:bCs/>
                <w:sz w:val="26"/>
                <w:szCs w:val="26"/>
                <w:lang w:val="nl-NL"/>
              </w:rPr>
            </w:pPr>
            <w:r w:rsidRPr="00635489">
              <w:rPr>
                <w:rFonts w:eastAsia="SimSun"/>
                <w:b/>
                <w:bCs/>
                <w:sz w:val="26"/>
                <w:szCs w:val="26"/>
                <w:lang w:val="nl-NL"/>
              </w:rPr>
              <w:t>TM. ỦY BAN NHÂN DÂN</w:t>
            </w:r>
          </w:p>
          <w:p w:rsidR="00E86DDB" w:rsidRPr="00635489" w:rsidRDefault="005D547D" w:rsidP="00217A92">
            <w:pPr>
              <w:jc w:val="center"/>
              <w:rPr>
                <w:rFonts w:eastAsia="SimSun"/>
                <w:b/>
                <w:bCs/>
                <w:sz w:val="26"/>
                <w:szCs w:val="26"/>
                <w:lang w:val="nl-NL"/>
              </w:rPr>
            </w:pPr>
            <w:r w:rsidRPr="00635489">
              <w:rPr>
                <w:rFonts w:eastAsia="SimSun"/>
                <w:b/>
                <w:bCs/>
                <w:sz w:val="26"/>
                <w:szCs w:val="26"/>
                <w:lang w:val="nl-NL"/>
              </w:rPr>
              <w:t xml:space="preserve">KT. </w:t>
            </w:r>
            <w:r w:rsidR="00E86DDB" w:rsidRPr="00635489">
              <w:rPr>
                <w:rFonts w:eastAsia="SimSun"/>
                <w:b/>
                <w:bCs/>
                <w:sz w:val="26"/>
                <w:szCs w:val="26"/>
                <w:lang w:val="nl-NL"/>
              </w:rPr>
              <w:t>CHỦ TỊCH</w:t>
            </w:r>
          </w:p>
          <w:p w:rsidR="005D547D" w:rsidRPr="00635489" w:rsidRDefault="005D547D" w:rsidP="00217A92">
            <w:pPr>
              <w:jc w:val="center"/>
              <w:rPr>
                <w:rFonts w:eastAsia="SimSun"/>
                <w:b/>
                <w:bCs/>
                <w:sz w:val="26"/>
                <w:szCs w:val="26"/>
                <w:lang w:val="nl-NL"/>
              </w:rPr>
            </w:pPr>
            <w:r w:rsidRPr="00635489">
              <w:rPr>
                <w:rFonts w:eastAsia="SimSun"/>
                <w:b/>
                <w:bCs/>
                <w:sz w:val="26"/>
                <w:szCs w:val="26"/>
                <w:lang w:val="nl-NL"/>
              </w:rPr>
              <w:t>PHÓ CHỦ TỊCH</w:t>
            </w:r>
          </w:p>
          <w:p w:rsidR="0001217E" w:rsidRDefault="0001217E" w:rsidP="003A0E9E">
            <w:pPr>
              <w:jc w:val="center"/>
              <w:rPr>
                <w:rFonts w:eastAsia="SimSun"/>
                <w:lang w:val="nl-NL"/>
              </w:rPr>
            </w:pPr>
          </w:p>
          <w:p w:rsidR="004F1A3B" w:rsidRDefault="004F1A3B" w:rsidP="003A0E9E">
            <w:pPr>
              <w:jc w:val="center"/>
              <w:rPr>
                <w:rFonts w:eastAsia="SimSun"/>
                <w:lang w:val="nl-NL"/>
              </w:rPr>
            </w:pPr>
          </w:p>
          <w:p w:rsidR="00D3610A" w:rsidRDefault="00D3610A" w:rsidP="003A0E9E">
            <w:pPr>
              <w:jc w:val="center"/>
              <w:rPr>
                <w:rFonts w:eastAsia="SimSun"/>
                <w:lang w:val="nl-NL"/>
              </w:rPr>
            </w:pPr>
          </w:p>
          <w:p w:rsidR="00B244D9" w:rsidRDefault="00B244D9" w:rsidP="003A0E9E">
            <w:pPr>
              <w:jc w:val="center"/>
              <w:rPr>
                <w:rFonts w:eastAsia="SimSun"/>
                <w:lang w:val="nl-NL"/>
              </w:rPr>
            </w:pPr>
          </w:p>
          <w:p w:rsidR="00947273" w:rsidRDefault="00947273" w:rsidP="003A0E9E">
            <w:pPr>
              <w:jc w:val="center"/>
              <w:rPr>
                <w:rFonts w:eastAsia="SimSun"/>
                <w:lang w:val="nl-NL"/>
              </w:rPr>
            </w:pPr>
          </w:p>
          <w:p w:rsidR="0058513D" w:rsidRPr="00260D21" w:rsidRDefault="0058513D" w:rsidP="003A0E9E">
            <w:pPr>
              <w:jc w:val="center"/>
              <w:rPr>
                <w:rFonts w:eastAsia="SimSun"/>
                <w:lang w:val="nl-NL"/>
              </w:rPr>
            </w:pPr>
          </w:p>
          <w:p w:rsidR="0001217E" w:rsidRPr="00260D21" w:rsidRDefault="00B244D9" w:rsidP="00635489">
            <w:pPr>
              <w:jc w:val="center"/>
              <w:rPr>
                <w:rFonts w:eastAsia="SimSun"/>
                <w:b/>
                <w:bCs/>
                <w:lang w:val="nl-NL"/>
              </w:rPr>
            </w:pPr>
            <w:r>
              <w:rPr>
                <w:rFonts w:eastAsia="SimSun"/>
                <w:b/>
                <w:lang w:val="nl-NL"/>
              </w:rPr>
              <w:t xml:space="preserve">   </w:t>
            </w:r>
            <w:r w:rsidR="00635489">
              <w:rPr>
                <w:rFonts w:eastAsia="SimSun"/>
                <w:b/>
                <w:lang w:val="nl-NL"/>
              </w:rPr>
              <w:t>Đặng Quốc Vinh</w:t>
            </w:r>
          </w:p>
        </w:tc>
      </w:tr>
    </w:tbl>
    <w:p w:rsidR="00A63FEA" w:rsidRDefault="00A63FEA">
      <w:pPr>
        <w:rPr>
          <w:lang w:val="nl-NL"/>
        </w:rPr>
      </w:pPr>
    </w:p>
    <w:p w:rsidR="001D612A" w:rsidRDefault="00181405">
      <w:pPr>
        <w:rPr>
          <w:lang w:val="nl-NL"/>
        </w:rPr>
      </w:pPr>
      <w:r>
        <w:rPr>
          <w:lang w:val="nl-NL"/>
        </w:rPr>
        <w:t>-----------------</w:t>
      </w:r>
    </w:p>
    <w:p w:rsidR="00181405" w:rsidRDefault="00181405">
      <w:pPr>
        <w:rPr>
          <w:lang w:val="nl-NL"/>
        </w:rPr>
      </w:pPr>
      <w:r>
        <w:rPr>
          <w:lang w:val="nl-NL"/>
        </w:rPr>
        <w:t>Hợp nhất bởi Trung tâm Hành chính công tỉnh, ngày 24/7/2018</w:t>
      </w:r>
    </w:p>
    <w:p w:rsidR="001D612A" w:rsidRDefault="001D612A">
      <w:pPr>
        <w:rPr>
          <w:lang w:val="nl-NL"/>
        </w:rPr>
      </w:pPr>
    </w:p>
    <w:p w:rsidR="001D612A" w:rsidRDefault="001D612A">
      <w:pPr>
        <w:rPr>
          <w:lang w:val="nl-NL"/>
        </w:rPr>
      </w:pPr>
    </w:p>
    <w:p w:rsidR="001D612A" w:rsidRDefault="001D612A">
      <w:pPr>
        <w:rPr>
          <w:lang w:val="nl-NL"/>
        </w:rPr>
      </w:pPr>
    </w:p>
    <w:p w:rsidR="001D612A" w:rsidRDefault="001D612A">
      <w:pPr>
        <w:rPr>
          <w:lang w:val="nl-NL"/>
        </w:rPr>
      </w:pPr>
    </w:p>
    <w:p w:rsidR="001D612A" w:rsidRDefault="001D612A">
      <w:pPr>
        <w:rPr>
          <w:lang w:val="nl-NL"/>
        </w:rPr>
      </w:pPr>
    </w:p>
    <w:p w:rsidR="001D612A" w:rsidRDefault="001D612A">
      <w:pPr>
        <w:rPr>
          <w:lang w:val="nl-NL"/>
        </w:rPr>
      </w:pPr>
    </w:p>
    <w:p w:rsidR="001D612A" w:rsidRDefault="001D612A">
      <w:pPr>
        <w:rPr>
          <w:lang w:val="nl-NL"/>
        </w:rPr>
      </w:pPr>
    </w:p>
    <w:p w:rsidR="001D612A" w:rsidRDefault="001D612A">
      <w:pPr>
        <w:rPr>
          <w:lang w:val="nl-NL"/>
        </w:rPr>
      </w:pPr>
    </w:p>
    <w:p w:rsidR="001D612A" w:rsidRDefault="001D612A">
      <w:pPr>
        <w:rPr>
          <w:lang w:val="nl-NL"/>
        </w:rPr>
      </w:pPr>
    </w:p>
    <w:p w:rsidR="001D612A" w:rsidRDefault="001D612A">
      <w:pPr>
        <w:rPr>
          <w:lang w:val="nl-NL"/>
        </w:rPr>
      </w:pPr>
    </w:p>
    <w:p w:rsidR="001D612A" w:rsidRDefault="001D612A">
      <w:pPr>
        <w:rPr>
          <w:lang w:val="nl-NL"/>
        </w:rPr>
      </w:pPr>
    </w:p>
    <w:p w:rsidR="00181405" w:rsidRDefault="00181405">
      <w:bookmarkStart w:id="0" w:name="_Toc310578022"/>
      <w:r>
        <w:br w:type="page"/>
      </w:r>
    </w:p>
    <w:tbl>
      <w:tblPr>
        <w:tblW w:w="9782" w:type="dxa"/>
        <w:tblInd w:w="-256" w:type="dxa"/>
        <w:tblLook w:val="0000" w:firstRow="0" w:lastRow="0" w:firstColumn="0" w:lastColumn="0" w:noHBand="0" w:noVBand="0"/>
      </w:tblPr>
      <w:tblGrid>
        <w:gridCol w:w="3403"/>
        <w:gridCol w:w="6379"/>
      </w:tblGrid>
      <w:tr w:rsidR="001D612A" w:rsidRPr="008958B1" w:rsidTr="0078545A">
        <w:trPr>
          <w:trHeight w:val="855"/>
        </w:trPr>
        <w:tc>
          <w:tcPr>
            <w:tcW w:w="3403" w:type="dxa"/>
            <w:tcMar>
              <w:left w:w="28" w:type="dxa"/>
              <w:right w:w="28" w:type="dxa"/>
            </w:tcMar>
          </w:tcPr>
          <w:p w:rsidR="001D612A" w:rsidRPr="008958B1" w:rsidRDefault="001D612A" w:rsidP="00D3626C">
            <w:pPr>
              <w:jc w:val="center"/>
              <w:rPr>
                <w:rFonts w:eastAsia="Batang"/>
                <w:b/>
                <w:sz w:val="26"/>
                <w:szCs w:val="26"/>
              </w:rPr>
            </w:pPr>
            <w:r w:rsidRPr="008958B1">
              <w:rPr>
                <w:b/>
                <w:sz w:val="26"/>
                <w:szCs w:val="26"/>
              </w:rPr>
              <w:lastRenderedPageBreak/>
              <w:t>ỦY BAN NHÂN DÂN</w:t>
            </w:r>
            <w:r w:rsidRPr="008958B1">
              <w:rPr>
                <w:b/>
                <w:sz w:val="26"/>
                <w:szCs w:val="26"/>
              </w:rPr>
              <w:br/>
              <w:t>TỈNH HÀ TĨNH</w:t>
            </w:r>
          </w:p>
          <w:p w:rsidR="001D612A" w:rsidRPr="008958B1" w:rsidRDefault="00F2390C" w:rsidP="00D3626C">
            <w:pPr>
              <w:jc w:val="center"/>
              <w:rPr>
                <w:sz w:val="26"/>
                <w:szCs w:val="26"/>
              </w:rPr>
            </w:pPr>
            <w:r>
              <w:rPr>
                <w:noProof/>
              </w:rPr>
              <mc:AlternateContent>
                <mc:Choice Requires="wps">
                  <w:drawing>
                    <wp:anchor distT="4294967290" distB="4294967290" distL="114300" distR="114300" simplePos="0" relativeHeight="251658240" behindDoc="0" locked="0" layoutInCell="1" allowOverlap="1" wp14:anchorId="0374A1F8" wp14:editId="2C765361">
                      <wp:simplePos x="0" y="0"/>
                      <wp:positionH relativeFrom="column">
                        <wp:posOffset>696595</wp:posOffset>
                      </wp:positionH>
                      <wp:positionV relativeFrom="paragraph">
                        <wp:posOffset>23494</wp:posOffset>
                      </wp:positionV>
                      <wp:extent cx="638175" cy="0"/>
                      <wp:effectExtent l="0" t="0" r="9525" b="1905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54.85pt;margin-top:1.85pt;width:50.25pt;height:0;z-index:25165824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ZR4HAIAADo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"/>
                  </w:pict>
                </mc:Fallback>
              </mc:AlternateContent>
            </w:r>
          </w:p>
        </w:tc>
        <w:tc>
          <w:tcPr>
            <w:tcW w:w="6379" w:type="dxa"/>
            <w:tcMar>
              <w:left w:w="28" w:type="dxa"/>
              <w:right w:w="28" w:type="dxa"/>
            </w:tcMar>
          </w:tcPr>
          <w:p w:rsidR="001D612A" w:rsidRPr="00A66E35" w:rsidRDefault="00F2390C" w:rsidP="00D3626C">
            <w:pPr>
              <w:pStyle w:val="Heading1"/>
              <w:spacing w:before="0" w:after="0"/>
              <w:rPr>
                <w:szCs w:val="28"/>
                <w:lang w:val="nb-NO"/>
              </w:rPr>
            </w:pPr>
            <w:r>
              <w:rPr>
                <w:noProof/>
                <w:lang w:val="en-US" w:eastAsia="en-US"/>
              </w:rPr>
              <mc:AlternateContent>
                <mc:Choice Requires="wps">
                  <w:drawing>
                    <wp:anchor distT="4294967290" distB="4294967290" distL="114300" distR="114300" simplePos="0" relativeHeight="251659264" behindDoc="0" locked="0" layoutInCell="1" allowOverlap="1" wp14:anchorId="52697120" wp14:editId="3225BE01">
                      <wp:simplePos x="0" y="0"/>
                      <wp:positionH relativeFrom="column">
                        <wp:posOffset>790575</wp:posOffset>
                      </wp:positionH>
                      <wp:positionV relativeFrom="paragraph">
                        <wp:posOffset>467994</wp:posOffset>
                      </wp:positionV>
                      <wp:extent cx="1983105" cy="0"/>
                      <wp:effectExtent l="0" t="0" r="17145" b="190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3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62.25pt;margin-top:36.85pt;width:156.15pt;height:0;z-index:25165926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BX9HgIAADs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"/>
                  </w:pict>
                </mc:Fallback>
              </mc:AlternateContent>
            </w:r>
            <w:r w:rsidR="001D612A" w:rsidRPr="008958B1">
              <w:rPr>
                <w:sz w:val="26"/>
                <w:szCs w:val="26"/>
                <w:lang w:val="nb-NO"/>
              </w:rPr>
              <w:t xml:space="preserve">CỘNG </w:t>
            </w:r>
            <w:r w:rsidR="001D612A">
              <w:rPr>
                <w:sz w:val="26"/>
                <w:szCs w:val="26"/>
                <w:lang w:val="nb-NO"/>
              </w:rPr>
              <w:t>HÒA</w:t>
            </w:r>
            <w:r w:rsidR="001D612A" w:rsidRPr="008958B1">
              <w:rPr>
                <w:sz w:val="26"/>
                <w:szCs w:val="26"/>
                <w:lang w:val="nb-NO"/>
              </w:rPr>
              <w:t xml:space="preserve"> XÃ HỘI CHỦ NGHĨA VIỆT NAM</w:t>
            </w:r>
            <w:r w:rsidR="001D612A" w:rsidRPr="008958B1">
              <w:rPr>
                <w:sz w:val="26"/>
                <w:szCs w:val="26"/>
                <w:lang w:val="nb-NO"/>
              </w:rPr>
              <w:br/>
            </w:r>
            <w:r w:rsidR="001D612A">
              <w:rPr>
                <w:sz w:val="28"/>
                <w:szCs w:val="28"/>
                <w:lang w:val="nb-NO"/>
              </w:rPr>
              <w:t xml:space="preserve">                </w:t>
            </w:r>
            <w:r w:rsidR="001D612A" w:rsidRPr="0078545A">
              <w:rPr>
                <w:sz w:val="28"/>
                <w:szCs w:val="28"/>
                <w:lang w:val="nb-NO"/>
              </w:rPr>
              <w:t>Độc lập - Tự do - Hạnh phúc</w:t>
            </w:r>
          </w:p>
          <w:p w:rsidR="001D612A" w:rsidRPr="008958B1" w:rsidRDefault="001D612A" w:rsidP="00D3626C">
            <w:pPr>
              <w:jc w:val="center"/>
              <w:rPr>
                <w:b/>
                <w:i/>
                <w:sz w:val="26"/>
                <w:szCs w:val="26"/>
                <w:lang w:val="nb-NO"/>
              </w:rPr>
            </w:pPr>
          </w:p>
        </w:tc>
      </w:tr>
    </w:tbl>
    <w:bookmarkEnd w:id="0"/>
    <w:p w:rsidR="001D612A" w:rsidRPr="008958B1" w:rsidRDefault="001D612A" w:rsidP="0078545A">
      <w:pPr>
        <w:shd w:val="clear" w:color="auto" w:fill="FFFFFF"/>
        <w:spacing w:line="300" w:lineRule="atLeast"/>
        <w:jc w:val="center"/>
        <w:rPr>
          <w:color w:val="000000"/>
          <w:lang w:val="nl-NL"/>
        </w:rPr>
      </w:pPr>
      <w:r w:rsidRPr="008958B1">
        <w:rPr>
          <w:b/>
          <w:bCs/>
          <w:color w:val="000000"/>
          <w:lang w:val="nl-NL"/>
        </w:rPr>
        <w:t>QUY CHẾ</w:t>
      </w:r>
    </w:p>
    <w:p w:rsidR="001D612A" w:rsidRPr="008958B1" w:rsidRDefault="001D612A" w:rsidP="001D612A">
      <w:pPr>
        <w:shd w:val="clear" w:color="auto" w:fill="FFFFFF"/>
        <w:spacing w:line="300" w:lineRule="atLeast"/>
        <w:jc w:val="center"/>
        <w:rPr>
          <w:b/>
          <w:bCs/>
          <w:color w:val="000000"/>
          <w:lang w:val="nl-NL"/>
        </w:rPr>
      </w:pPr>
      <w:r w:rsidRPr="008958B1">
        <w:rPr>
          <w:b/>
          <w:bCs/>
          <w:color w:val="000000"/>
          <w:lang w:val="nl-NL"/>
        </w:rPr>
        <w:t>Quản lý và sử dụng hệ thống dịch vụ công trực tuyến</w:t>
      </w:r>
    </w:p>
    <w:p w:rsidR="001D612A" w:rsidRPr="008958B1" w:rsidRDefault="001D612A" w:rsidP="001D612A">
      <w:pPr>
        <w:shd w:val="clear" w:color="auto" w:fill="FFFFFF"/>
        <w:spacing w:after="120" w:line="300" w:lineRule="atLeast"/>
        <w:jc w:val="center"/>
        <w:rPr>
          <w:color w:val="000000"/>
          <w:lang w:val="nl-NL"/>
        </w:rPr>
      </w:pPr>
      <w:r w:rsidRPr="008958B1">
        <w:rPr>
          <w:b/>
          <w:bCs/>
          <w:color w:val="000000"/>
          <w:lang w:val="nl-NL"/>
        </w:rPr>
        <w:t>mức độ</w:t>
      </w:r>
      <w:r>
        <w:rPr>
          <w:b/>
          <w:bCs/>
          <w:color w:val="000000"/>
          <w:lang w:val="nl-NL"/>
        </w:rPr>
        <w:t xml:space="preserve"> </w:t>
      </w:r>
      <w:r w:rsidRPr="007638D5">
        <w:rPr>
          <w:b/>
          <w:bCs/>
          <w:color w:val="000000"/>
          <w:lang w:val="nl-NL"/>
        </w:rPr>
        <w:t>3</w:t>
      </w:r>
      <w:r>
        <w:rPr>
          <w:b/>
          <w:bCs/>
          <w:color w:val="000000"/>
          <w:lang w:val="nl-NL"/>
        </w:rPr>
        <w:t xml:space="preserve"> </w:t>
      </w:r>
      <w:r w:rsidRPr="007638D5">
        <w:rPr>
          <w:b/>
          <w:bCs/>
          <w:color w:val="000000"/>
          <w:lang w:val="nl-NL"/>
        </w:rPr>
        <w:t>trên địa bàn</w:t>
      </w:r>
      <w:r>
        <w:rPr>
          <w:b/>
          <w:bCs/>
          <w:color w:val="000000"/>
          <w:lang w:val="nl-NL"/>
        </w:rPr>
        <w:t xml:space="preserve"> </w:t>
      </w:r>
      <w:r w:rsidRPr="007638D5">
        <w:rPr>
          <w:b/>
          <w:bCs/>
          <w:color w:val="000000"/>
          <w:lang w:val="nl-NL"/>
        </w:rPr>
        <w:t>tỉnh</w:t>
      </w:r>
      <w:r>
        <w:rPr>
          <w:b/>
          <w:bCs/>
          <w:color w:val="000000"/>
          <w:lang w:val="nl-NL"/>
        </w:rPr>
        <w:t xml:space="preserve"> </w:t>
      </w:r>
      <w:r w:rsidRPr="008958B1">
        <w:rPr>
          <w:b/>
          <w:bCs/>
          <w:color w:val="000000"/>
          <w:lang w:val="nl-NL"/>
        </w:rPr>
        <w:t>Hà Tĩnh</w:t>
      </w:r>
    </w:p>
    <w:p w:rsidR="001D612A" w:rsidRPr="008958B1" w:rsidRDefault="001D612A" w:rsidP="001D612A">
      <w:pPr>
        <w:shd w:val="clear" w:color="auto" w:fill="FFFFFF"/>
        <w:spacing w:line="300" w:lineRule="atLeast"/>
        <w:jc w:val="center"/>
        <w:rPr>
          <w:color w:val="000000"/>
          <w:lang w:val="nl-NL"/>
        </w:rPr>
      </w:pPr>
      <w:r w:rsidRPr="008958B1">
        <w:rPr>
          <w:i/>
          <w:iCs/>
          <w:color w:val="000000"/>
          <w:lang w:val="nl-NL"/>
        </w:rPr>
        <w:t xml:space="preserve">(Ban hành kèm theo Quyết định số </w:t>
      </w:r>
      <w:r>
        <w:rPr>
          <w:i/>
          <w:iCs/>
          <w:color w:val="000000"/>
          <w:lang w:val="nl-NL"/>
        </w:rPr>
        <w:t>15</w:t>
      </w:r>
      <w:r w:rsidRPr="008958B1">
        <w:rPr>
          <w:i/>
          <w:iCs/>
          <w:color w:val="000000"/>
          <w:lang w:val="nl-NL"/>
        </w:rPr>
        <w:t xml:space="preserve">/2016/QĐ-UBND ngày </w:t>
      </w:r>
      <w:r>
        <w:rPr>
          <w:i/>
          <w:iCs/>
          <w:color w:val="000000"/>
          <w:lang w:val="nl-NL"/>
        </w:rPr>
        <w:t>28</w:t>
      </w:r>
      <w:r w:rsidRPr="008958B1">
        <w:rPr>
          <w:i/>
          <w:iCs/>
          <w:color w:val="000000"/>
          <w:lang w:val="nl-NL"/>
        </w:rPr>
        <w:t>/</w:t>
      </w:r>
      <w:r>
        <w:rPr>
          <w:i/>
          <w:iCs/>
          <w:color w:val="000000"/>
          <w:lang w:val="nl-NL"/>
        </w:rPr>
        <w:t>4</w:t>
      </w:r>
      <w:r w:rsidRPr="008958B1">
        <w:rPr>
          <w:i/>
          <w:iCs/>
          <w:color w:val="000000"/>
          <w:lang w:val="nl-NL"/>
        </w:rPr>
        <w:t>/2016</w:t>
      </w:r>
    </w:p>
    <w:p w:rsidR="001D612A" w:rsidRPr="008958B1" w:rsidRDefault="001D612A" w:rsidP="001D612A">
      <w:pPr>
        <w:shd w:val="clear" w:color="auto" w:fill="FFFFFF"/>
        <w:spacing w:line="300" w:lineRule="atLeast"/>
        <w:jc w:val="center"/>
        <w:rPr>
          <w:color w:val="000000"/>
          <w:lang w:val="nl-NL"/>
        </w:rPr>
      </w:pPr>
      <w:r w:rsidRPr="008958B1">
        <w:rPr>
          <w:i/>
          <w:iCs/>
          <w:color w:val="000000"/>
          <w:lang w:val="nl-NL"/>
        </w:rPr>
        <w:t>của Ủy ban nhân dân tỉnh Hà Tĩnh)</w:t>
      </w:r>
    </w:p>
    <w:p w:rsidR="001D612A" w:rsidRPr="008958B1" w:rsidRDefault="00F2390C" w:rsidP="001D612A">
      <w:pPr>
        <w:shd w:val="clear" w:color="auto" w:fill="FFFFFF"/>
        <w:spacing w:line="300" w:lineRule="atLeast"/>
        <w:jc w:val="center"/>
        <w:rPr>
          <w:color w:val="000000"/>
          <w:lang w:val="nl-NL"/>
        </w:rPr>
      </w:pPr>
      <w:r>
        <w:rPr>
          <w:noProof/>
        </w:rPr>
        <mc:AlternateContent>
          <mc:Choice Requires="wps">
            <w:drawing>
              <wp:anchor distT="4294967290" distB="4294967290" distL="114300" distR="114300" simplePos="0" relativeHeight="251660288" behindDoc="0" locked="0" layoutInCell="1" allowOverlap="1" wp14:anchorId="12034CA2" wp14:editId="239FA46A">
                <wp:simplePos x="0" y="0"/>
                <wp:positionH relativeFrom="column">
                  <wp:posOffset>2339340</wp:posOffset>
                </wp:positionH>
                <wp:positionV relativeFrom="paragraph">
                  <wp:posOffset>64769</wp:posOffset>
                </wp:positionV>
                <wp:extent cx="1066800" cy="0"/>
                <wp:effectExtent l="0" t="0" r="19050" b="1905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184.2pt;margin-top:5.1pt;width:84pt;height:0;z-index:25166028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wVe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"/>
            </w:pict>
          </mc:Fallback>
        </mc:AlternateContent>
      </w:r>
      <w:r w:rsidR="001D612A" w:rsidRPr="008958B1">
        <w:rPr>
          <w:color w:val="000000"/>
          <w:lang w:val="nl-NL"/>
        </w:rPr>
        <w:t> </w:t>
      </w:r>
    </w:p>
    <w:p w:rsidR="001D612A" w:rsidRPr="005403CB" w:rsidRDefault="001D612A" w:rsidP="0078545A">
      <w:pPr>
        <w:shd w:val="clear" w:color="auto" w:fill="FFFFFF"/>
        <w:spacing w:before="60"/>
        <w:jc w:val="center"/>
        <w:rPr>
          <w:b/>
          <w:bCs/>
          <w:color w:val="000000"/>
        </w:rPr>
      </w:pPr>
      <w:r w:rsidRPr="005403CB">
        <w:rPr>
          <w:b/>
          <w:bCs/>
          <w:color w:val="000000"/>
        </w:rPr>
        <w:t>Chương I</w:t>
      </w:r>
    </w:p>
    <w:p w:rsidR="001D612A" w:rsidRPr="005403CB" w:rsidRDefault="001D612A" w:rsidP="0078545A">
      <w:pPr>
        <w:shd w:val="clear" w:color="auto" w:fill="FFFFFF"/>
        <w:spacing w:before="60"/>
        <w:jc w:val="center"/>
        <w:rPr>
          <w:color w:val="000000"/>
        </w:rPr>
      </w:pPr>
      <w:r w:rsidRPr="005403CB">
        <w:rPr>
          <w:b/>
          <w:bCs/>
          <w:color w:val="000000"/>
        </w:rPr>
        <w:t>QUY ĐỊNH CHUNG</w:t>
      </w:r>
    </w:p>
    <w:p w:rsidR="001D612A" w:rsidRPr="005403CB" w:rsidRDefault="001D612A" w:rsidP="0078545A">
      <w:pPr>
        <w:shd w:val="clear" w:color="auto" w:fill="FFFFFF"/>
        <w:spacing w:before="60"/>
        <w:ind w:firstLine="545"/>
        <w:jc w:val="both"/>
        <w:rPr>
          <w:color w:val="000000"/>
        </w:rPr>
      </w:pPr>
      <w:r w:rsidRPr="005403CB">
        <w:rPr>
          <w:b/>
          <w:bCs/>
          <w:color w:val="000000"/>
        </w:rPr>
        <w:t>Điều 1. Phạm vi điều chỉnh và đối tượng áp dụng</w:t>
      </w:r>
    </w:p>
    <w:p w:rsidR="001D612A" w:rsidRPr="005403CB" w:rsidRDefault="001D612A" w:rsidP="0078545A">
      <w:pPr>
        <w:shd w:val="clear" w:color="auto" w:fill="FFFFFF"/>
        <w:spacing w:before="60"/>
        <w:ind w:firstLine="545"/>
        <w:jc w:val="both"/>
        <w:rPr>
          <w:color w:val="000000"/>
        </w:rPr>
      </w:pPr>
      <w:r w:rsidRPr="005403CB">
        <w:rPr>
          <w:color w:val="000000"/>
        </w:rPr>
        <w:t>1. Phạm vi điều chỉnh:</w:t>
      </w:r>
    </w:p>
    <w:p w:rsidR="001D612A" w:rsidRPr="00D74FF2" w:rsidRDefault="00F4090E" w:rsidP="0078545A">
      <w:pPr>
        <w:shd w:val="clear" w:color="auto" w:fill="FFFFFF"/>
        <w:spacing w:before="60"/>
        <w:ind w:firstLine="545"/>
        <w:jc w:val="both"/>
        <w:rPr>
          <w:color w:val="365F91" w:themeColor="accent1" w:themeShade="BF"/>
        </w:rPr>
      </w:pPr>
      <w:r w:rsidRPr="00D74FF2">
        <w:rPr>
          <w:color w:val="365F91" w:themeColor="accent1" w:themeShade="BF"/>
        </w:rPr>
        <w:t>Quy chế này quy định việc quản lý và áp dụng hệ thống dịch vụ công trực tuyến mức độ 3 (sau đây gọi tắt là DVC mức độ 3) trên Cổng thông tin dịch vụ công trực tuyến tỉnh Hà Tĩnh (http://dichvucong.hatinh.gov.vn) và Cổng/Trang thông tin điện tử của các cơ quan hành chính nhà nước trên địa bàn tỉnh.</w:t>
      </w:r>
    </w:p>
    <w:p w:rsidR="001D612A" w:rsidRPr="005403CB" w:rsidRDefault="001D612A" w:rsidP="0078545A">
      <w:pPr>
        <w:shd w:val="clear" w:color="auto" w:fill="FFFFFF"/>
        <w:spacing w:before="60"/>
        <w:ind w:firstLine="545"/>
        <w:jc w:val="both"/>
        <w:rPr>
          <w:color w:val="000000"/>
        </w:rPr>
      </w:pPr>
      <w:r w:rsidRPr="005403CB">
        <w:rPr>
          <w:color w:val="000000"/>
        </w:rPr>
        <w:t>2. Đối tượng áp dụng:</w:t>
      </w:r>
    </w:p>
    <w:p w:rsidR="001D612A" w:rsidRPr="005403CB" w:rsidRDefault="001D612A" w:rsidP="0078545A">
      <w:pPr>
        <w:shd w:val="clear" w:color="auto" w:fill="FFFFFF"/>
        <w:spacing w:before="60"/>
        <w:ind w:firstLine="545"/>
        <w:jc w:val="both"/>
        <w:rPr>
          <w:color w:val="000000"/>
        </w:rPr>
      </w:pPr>
      <w:r w:rsidRPr="005403CB">
        <w:rPr>
          <w:color w:val="000000"/>
        </w:rPr>
        <w:t xml:space="preserve">a) Quy chế này áp dụng cho các cơ quan hành chính nhà nước tỉnh Hà Tĩnh và </w:t>
      </w:r>
      <w:r>
        <w:rPr>
          <w:color w:val="000000"/>
        </w:rPr>
        <w:t xml:space="preserve">các </w:t>
      </w:r>
      <w:r w:rsidRPr="005403CB">
        <w:rPr>
          <w:color w:val="000000"/>
        </w:rPr>
        <w:t>cơ quan</w:t>
      </w:r>
      <w:r>
        <w:rPr>
          <w:color w:val="000000"/>
        </w:rPr>
        <w:t xml:space="preserve"> hành chính nhà nước của</w:t>
      </w:r>
      <w:r w:rsidRPr="005403CB">
        <w:rPr>
          <w:color w:val="000000"/>
        </w:rPr>
        <w:t xml:space="preserve"> Trung ương đóng trên địa bàn tỉnh (sau đây gọi tắt là cơ quan), thực hiện cung cấp </w:t>
      </w:r>
      <w:r>
        <w:rPr>
          <w:color w:val="000000"/>
        </w:rPr>
        <w:t>DVC mức độ 3</w:t>
      </w:r>
      <w:r w:rsidRPr="005403CB">
        <w:rPr>
          <w:color w:val="000000"/>
        </w:rPr>
        <w:t>.</w:t>
      </w:r>
    </w:p>
    <w:p w:rsidR="001D612A" w:rsidRPr="005403CB" w:rsidRDefault="001D612A" w:rsidP="0078545A">
      <w:pPr>
        <w:shd w:val="clear" w:color="auto" w:fill="FFFFFF"/>
        <w:spacing w:before="60"/>
        <w:ind w:firstLine="545"/>
        <w:jc w:val="both"/>
        <w:rPr>
          <w:color w:val="000000"/>
        </w:rPr>
      </w:pPr>
      <w:r w:rsidRPr="005403CB">
        <w:rPr>
          <w:color w:val="000000"/>
        </w:rPr>
        <w:t>b) Các</w:t>
      </w:r>
      <w:r>
        <w:rPr>
          <w:color w:val="000000"/>
        </w:rPr>
        <w:t xml:space="preserve"> </w:t>
      </w:r>
      <w:r w:rsidRPr="005403CB">
        <w:rPr>
          <w:color w:val="000000"/>
        </w:rPr>
        <w:t>cơ quan, tổ chức, doanh nghiệp và công dân (sau đây gọi tắt là tổ chức, cá nhân) khai thác</w:t>
      </w:r>
      <w:r>
        <w:rPr>
          <w:color w:val="000000"/>
        </w:rPr>
        <w:t xml:space="preserve"> DVC mức độ 3 do các cơ quan của tỉnh Hà Tĩnh cung cấp</w:t>
      </w:r>
      <w:r w:rsidRPr="005403CB">
        <w:rPr>
          <w:color w:val="000000"/>
        </w:rPr>
        <w:t>.</w:t>
      </w:r>
    </w:p>
    <w:p w:rsidR="001D612A" w:rsidRPr="005403CB" w:rsidRDefault="001D612A" w:rsidP="0078545A">
      <w:pPr>
        <w:shd w:val="clear" w:color="auto" w:fill="FFFFFF"/>
        <w:spacing w:before="60"/>
        <w:ind w:firstLine="545"/>
        <w:jc w:val="both"/>
        <w:rPr>
          <w:b/>
          <w:bCs/>
          <w:color w:val="000000"/>
        </w:rPr>
      </w:pPr>
      <w:r w:rsidRPr="005403CB">
        <w:rPr>
          <w:b/>
          <w:bCs/>
          <w:color w:val="000000"/>
        </w:rPr>
        <w:t>Điều 2.</w:t>
      </w:r>
      <w:r>
        <w:rPr>
          <w:b/>
          <w:bCs/>
          <w:color w:val="000000"/>
        </w:rPr>
        <w:t xml:space="preserve"> </w:t>
      </w:r>
      <w:r w:rsidRPr="005403CB">
        <w:rPr>
          <w:b/>
          <w:bCs/>
          <w:color w:val="000000"/>
        </w:rPr>
        <w:t xml:space="preserve">Giải thích các khái niệm </w:t>
      </w:r>
    </w:p>
    <w:p w:rsidR="001D612A" w:rsidRPr="005403CB" w:rsidRDefault="001D612A" w:rsidP="0078545A">
      <w:pPr>
        <w:shd w:val="clear" w:color="auto" w:fill="FFFFFF"/>
        <w:spacing w:before="60"/>
        <w:ind w:firstLine="545"/>
        <w:jc w:val="both"/>
        <w:rPr>
          <w:color w:val="000000"/>
        </w:rPr>
      </w:pPr>
      <w:r w:rsidRPr="005403CB">
        <w:t xml:space="preserve">1. </w:t>
      </w:r>
      <w:r>
        <w:t>DVC</w:t>
      </w:r>
      <w:r w:rsidRPr="005403CB">
        <w:rPr>
          <w:lang w:val="vi-VN"/>
        </w:rPr>
        <w:t xml:space="preserve"> trực </w:t>
      </w:r>
      <w:r w:rsidRPr="005403CB">
        <w:rPr>
          <w:color w:val="000000"/>
        </w:rPr>
        <w:t xml:space="preserve">tuyến và mức độ của </w:t>
      </w:r>
      <w:r>
        <w:rPr>
          <w:color w:val="000000"/>
        </w:rPr>
        <w:t>DVC</w:t>
      </w:r>
      <w:r w:rsidRPr="005403CB">
        <w:rPr>
          <w:color w:val="000000"/>
        </w:rPr>
        <w:t xml:space="preserve"> trực tuyến: </w:t>
      </w:r>
    </w:p>
    <w:p w:rsidR="001D612A" w:rsidRPr="005403CB" w:rsidRDefault="001D612A" w:rsidP="0078545A">
      <w:pPr>
        <w:shd w:val="clear" w:color="auto" w:fill="FFFFFF"/>
        <w:spacing w:before="60"/>
        <w:ind w:firstLine="545"/>
        <w:jc w:val="both"/>
        <w:rPr>
          <w:color w:val="000000"/>
        </w:rPr>
      </w:pPr>
      <w:r w:rsidRPr="005403CB">
        <w:rPr>
          <w:color w:val="000000"/>
        </w:rPr>
        <w:t>Khái niệm về</w:t>
      </w:r>
      <w:r>
        <w:rPr>
          <w:color w:val="000000"/>
        </w:rPr>
        <w:t xml:space="preserve"> DVC</w:t>
      </w:r>
      <w:r w:rsidRPr="005403CB">
        <w:rPr>
          <w:lang w:val="vi-VN"/>
        </w:rPr>
        <w:t xml:space="preserve"> trực </w:t>
      </w:r>
      <w:r w:rsidRPr="005403CB">
        <w:rPr>
          <w:color w:val="000000"/>
        </w:rPr>
        <w:t xml:space="preserve">tuyến và mức độ của </w:t>
      </w:r>
      <w:r>
        <w:rPr>
          <w:color w:val="000000"/>
        </w:rPr>
        <w:t>DVC</w:t>
      </w:r>
      <w:r w:rsidRPr="005403CB">
        <w:rPr>
          <w:color w:val="000000"/>
        </w:rPr>
        <w:t xml:space="preserve"> trực tuyến được quy định tại Khoản 4 Điều 3 Nghị định số 43/2011/NĐ-CP</w:t>
      </w:r>
      <w:r>
        <w:rPr>
          <w:color w:val="000000"/>
        </w:rPr>
        <w:t xml:space="preserve"> </w:t>
      </w:r>
      <w:r w:rsidRPr="005403CB">
        <w:t>ngày 13</w:t>
      </w:r>
      <w:r>
        <w:t>/</w:t>
      </w:r>
      <w:r w:rsidRPr="005403CB">
        <w:t>6</w:t>
      </w:r>
      <w:r>
        <w:t>/</w:t>
      </w:r>
      <w:r w:rsidRPr="005403CB">
        <w:t>2011 của Chính phủ quy định về việc cung cấp thông tin và dịch vụ công trực tuyến trên Trang thông tin điện tử hoặc Cổng thông tin điện tử của cơ quan Nhà nước</w:t>
      </w:r>
      <w:r w:rsidRPr="005403CB">
        <w:rPr>
          <w:color w:val="000000"/>
        </w:rPr>
        <w:t>.</w:t>
      </w:r>
    </w:p>
    <w:p w:rsidR="001D612A" w:rsidRPr="005403CB" w:rsidRDefault="001D612A" w:rsidP="0078545A">
      <w:pPr>
        <w:shd w:val="clear" w:color="auto" w:fill="FFFFFF"/>
        <w:spacing w:before="60"/>
        <w:ind w:firstLine="545"/>
        <w:jc w:val="both"/>
        <w:rPr>
          <w:color w:val="000000"/>
        </w:rPr>
      </w:pPr>
      <w:r w:rsidRPr="005403CB">
        <w:rPr>
          <w:color w:val="000000"/>
        </w:rPr>
        <w:t>2. Chữ ký số:</w:t>
      </w:r>
    </w:p>
    <w:p w:rsidR="001D612A" w:rsidRPr="005403CB" w:rsidRDefault="001D612A" w:rsidP="0078545A">
      <w:pPr>
        <w:shd w:val="clear" w:color="auto" w:fill="FFFFFF"/>
        <w:spacing w:before="60"/>
        <w:ind w:firstLine="545"/>
        <w:jc w:val="both"/>
        <w:rPr>
          <w:color w:val="000000"/>
        </w:rPr>
      </w:pPr>
      <w:r w:rsidRPr="005403CB">
        <w:rPr>
          <w:color w:val="000000"/>
        </w:rPr>
        <w:t>Khái niệm về chữ ký số được quy định tại Khoản 4 Điều 3 Nghị định số 26/2007/NĐ-CP</w:t>
      </w:r>
      <w:r>
        <w:rPr>
          <w:color w:val="000000"/>
        </w:rPr>
        <w:t xml:space="preserve"> </w:t>
      </w:r>
      <w:r w:rsidRPr="005403CB">
        <w:rPr>
          <w:color w:val="000000"/>
        </w:rPr>
        <w:t>ngày 15</w:t>
      </w:r>
      <w:r>
        <w:rPr>
          <w:color w:val="000000"/>
        </w:rPr>
        <w:t>/</w:t>
      </w:r>
      <w:r w:rsidRPr="005403CB">
        <w:rPr>
          <w:color w:val="000000"/>
        </w:rPr>
        <w:t>02</w:t>
      </w:r>
      <w:r>
        <w:rPr>
          <w:color w:val="000000"/>
        </w:rPr>
        <w:t>/</w:t>
      </w:r>
      <w:r w:rsidRPr="005403CB">
        <w:rPr>
          <w:color w:val="000000"/>
        </w:rPr>
        <w:t>2007 của Chính phủ quy định chi tiết về chữ ký số và chứng thư số; việc quản lý, cung cấp và sử dụng dịch vụ chứng thực chữ ký số.</w:t>
      </w:r>
    </w:p>
    <w:p w:rsidR="00F4090E" w:rsidRPr="00D74FF2" w:rsidRDefault="00F4090E" w:rsidP="00F4090E">
      <w:pPr>
        <w:shd w:val="clear" w:color="auto" w:fill="FFFFFF"/>
        <w:spacing w:before="120"/>
        <w:ind w:firstLine="720"/>
        <w:jc w:val="both"/>
        <w:rPr>
          <w:color w:val="365F91" w:themeColor="accent1" w:themeShade="BF"/>
          <w:spacing w:val="5"/>
        </w:rPr>
      </w:pPr>
      <w:r w:rsidRPr="00D74FF2">
        <w:rPr>
          <w:color w:val="365F91" w:themeColor="accent1" w:themeShade="BF"/>
          <w:spacing w:val="5"/>
        </w:rPr>
        <w:t>3. Cổng thông tin dịch vụ công trực tuyến tỉnh Hà Tĩnh (sau đây gọi tắt là Cổng thông tin DVC):</w:t>
      </w:r>
    </w:p>
    <w:p w:rsidR="001D612A" w:rsidRPr="00D74FF2" w:rsidRDefault="00F4090E" w:rsidP="0078545A">
      <w:pPr>
        <w:shd w:val="clear" w:color="auto" w:fill="FFFFFF"/>
        <w:spacing w:before="60"/>
        <w:ind w:firstLine="545"/>
        <w:jc w:val="both"/>
        <w:rPr>
          <w:color w:val="365F91" w:themeColor="accent1" w:themeShade="BF"/>
        </w:rPr>
      </w:pPr>
      <w:r w:rsidRPr="00D74FF2">
        <w:rPr>
          <w:color w:val="365F91" w:themeColor="accent1" w:themeShade="BF"/>
          <w:spacing w:val="5"/>
        </w:rPr>
        <w:t xml:space="preserve">Là địa chỉ giao dịch điện tử (qua mạng Internet) chung nhất của hệ thống DVC trực tuyến tỉnh Hà Tĩnh, cho phép liên thông với DVC của các cơ quan trên địa bàn tỉnh Hà Tĩnh và Cổng dịch vụ công trực tuyến quốc gia; địa chỉ truy cập là </w:t>
      </w:r>
      <w:hyperlink r:id="rId8" w:history="1">
        <w:r w:rsidRPr="00D74FF2">
          <w:rPr>
            <w:rStyle w:val="Hyperlink"/>
            <w:color w:val="365F91" w:themeColor="accent1" w:themeShade="BF"/>
            <w:lang w:val="vi-VN"/>
          </w:rPr>
          <w:t>http://dichvucong.hatinh.gov.vn</w:t>
        </w:r>
      </w:hyperlink>
      <w:r w:rsidRPr="00D74FF2">
        <w:rPr>
          <w:color w:val="365F91" w:themeColor="accent1" w:themeShade="BF"/>
          <w:lang w:val="vi-VN"/>
        </w:rPr>
        <w:t>.</w:t>
      </w:r>
      <w:r w:rsidRPr="00D74FF2">
        <w:rPr>
          <w:color w:val="365F91" w:themeColor="accent1" w:themeShade="BF"/>
        </w:rPr>
        <w:t xml:space="preserve"> </w:t>
      </w:r>
      <w:r w:rsidRPr="00D74FF2">
        <w:rPr>
          <w:color w:val="365F91" w:themeColor="accent1" w:themeShade="BF"/>
          <w:spacing w:val="5"/>
        </w:rPr>
        <w:t xml:space="preserve">Tất cả các hệ thống </w:t>
      </w:r>
      <w:r w:rsidRPr="00D74FF2">
        <w:rPr>
          <w:color w:val="365F91" w:themeColor="accent1" w:themeShade="BF"/>
          <w:spacing w:val="5"/>
        </w:rPr>
        <w:lastRenderedPageBreak/>
        <w:t>DVC mức độ 3 của các cơ quan trên địa bàn tỉnh đều phải tích hợp vào Cổng thông tin DVC</w:t>
      </w:r>
      <w:r w:rsidR="001D612A" w:rsidRPr="00D74FF2">
        <w:rPr>
          <w:color w:val="365F91" w:themeColor="accent1" w:themeShade="BF"/>
        </w:rPr>
        <w:t>.</w:t>
      </w:r>
    </w:p>
    <w:p w:rsidR="001D612A" w:rsidRDefault="001D612A" w:rsidP="0078545A">
      <w:pPr>
        <w:shd w:val="clear" w:color="auto" w:fill="FFFFFF"/>
        <w:spacing w:before="60"/>
        <w:ind w:firstLine="545"/>
        <w:jc w:val="both"/>
        <w:rPr>
          <w:color w:val="000000"/>
        </w:rPr>
      </w:pPr>
      <w:r w:rsidRPr="005403CB">
        <w:rPr>
          <w:color w:val="000000"/>
        </w:rPr>
        <w:t xml:space="preserve">4. Chuyên mục Dịch vụ công trực tuyến: </w:t>
      </w:r>
    </w:p>
    <w:p w:rsidR="001D612A" w:rsidRPr="005403CB" w:rsidRDefault="001D612A" w:rsidP="0078545A">
      <w:pPr>
        <w:shd w:val="clear" w:color="auto" w:fill="FFFFFF"/>
        <w:spacing w:before="60"/>
        <w:ind w:firstLine="545"/>
        <w:jc w:val="both"/>
        <w:rPr>
          <w:color w:val="000000"/>
        </w:rPr>
      </w:pPr>
      <w:r w:rsidRPr="005403CB">
        <w:rPr>
          <w:color w:val="000000"/>
        </w:rPr>
        <w:t xml:space="preserve">Là Chuyên mục được mở trên Cổng </w:t>
      </w:r>
      <w:r>
        <w:rPr>
          <w:color w:val="000000"/>
        </w:rPr>
        <w:t>t</w:t>
      </w:r>
      <w:r w:rsidRPr="005403CB">
        <w:rPr>
          <w:color w:val="000000"/>
        </w:rPr>
        <w:t>hông tin điện tử của tỉnh,</w:t>
      </w:r>
      <w:r>
        <w:rPr>
          <w:color w:val="000000"/>
        </w:rPr>
        <w:t xml:space="preserve"> Cổng/Trang thông tin điện tử của các cơ quan để cho phép liên kết với</w:t>
      </w:r>
      <w:r w:rsidRPr="005403CB">
        <w:rPr>
          <w:color w:val="000000"/>
        </w:rPr>
        <w:t xml:space="preserve"> Cổng dịch vụ công</w:t>
      </w:r>
      <w:r>
        <w:rPr>
          <w:color w:val="000000"/>
        </w:rPr>
        <w:t xml:space="preserve"> (đối với Cổng thông tin điện tử</w:t>
      </w:r>
      <w:r w:rsidRPr="005403CB">
        <w:rPr>
          <w:color w:val="000000"/>
        </w:rPr>
        <w:t xml:space="preserve"> tỉnh</w:t>
      </w:r>
      <w:r>
        <w:rPr>
          <w:color w:val="000000"/>
        </w:rPr>
        <w:t>), liên kết với hệ thống DVC của các cơ quan (đối với Cổng/ Trang thông tin điện tử của các cơ quan); cho phép các tổ chức, cá nhân truy cập khai thác DVC mức độ 3 tại Chuyên mục này</w:t>
      </w:r>
      <w:r w:rsidRPr="005403CB">
        <w:rPr>
          <w:color w:val="000000"/>
        </w:rPr>
        <w:t>.</w:t>
      </w:r>
    </w:p>
    <w:p w:rsidR="00F4090E" w:rsidRPr="00D74FF2" w:rsidRDefault="00F4090E" w:rsidP="00F4090E">
      <w:pPr>
        <w:shd w:val="clear" w:color="auto" w:fill="FFFFFF"/>
        <w:spacing w:before="120"/>
        <w:ind w:firstLine="720"/>
        <w:jc w:val="both"/>
        <w:rPr>
          <w:color w:val="365F91" w:themeColor="accent1" w:themeShade="BF"/>
          <w:spacing w:val="5"/>
        </w:rPr>
      </w:pPr>
      <w:r w:rsidRPr="00D74FF2">
        <w:rPr>
          <w:b/>
          <w:color w:val="365F91" w:themeColor="accent1" w:themeShade="BF"/>
          <w:spacing w:val="5"/>
        </w:rPr>
        <w:t>Điều 3.</w:t>
      </w:r>
      <w:r w:rsidRPr="00D74FF2">
        <w:rPr>
          <w:color w:val="365F91" w:themeColor="accent1" w:themeShade="BF"/>
          <w:spacing w:val="5"/>
        </w:rPr>
        <w:t xml:space="preserve"> </w:t>
      </w:r>
      <w:r w:rsidRPr="00D74FF2">
        <w:rPr>
          <w:b/>
          <w:color w:val="365F91" w:themeColor="accent1" w:themeShade="BF"/>
          <w:spacing w:val="5"/>
        </w:rPr>
        <w:t>Nguyên tắc và yêu cầu cung cấp DVC trực tuyến</w:t>
      </w:r>
      <w:r w:rsidRPr="00D74FF2">
        <w:rPr>
          <w:color w:val="365F91" w:themeColor="accent1" w:themeShade="BF"/>
          <w:spacing w:val="5"/>
        </w:rPr>
        <w:t xml:space="preserve"> </w:t>
      </w:r>
    </w:p>
    <w:p w:rsidR="00F4090E" w:rsidRPr="00D74FF2" w:rsidRDefault="00F4090E" w:rsidP="00F4090E">
      <w:pPr>
        <w:shd w:val="clear" w:color="auto" w:fill="FFFFFF"/>
        <w:spacing w:before="120"/>
        <w:ind w:firstLine="709"/>
        <w:jc w:val="both"/>
        <w:rPr>
          <w:color w:val="365F91" w:themeColor="accent1" w:themeShade="BF"/>
          <w:spacing w:val="5"/>
        </w:rPr>
      </w:pPr>
      <w:r w:rsidRPr="00D74FF2">
        <w:rPr>
          <w:color w:val="365F91" w:themeColor="accent1" w:themeShade="BF"/>
          <w:spacing w:val="5"/>
        </w:rPr>
        <w:t>1. Nguyên tắc cung cấp DVC trực tuyến:</w:t>
      </w:r>
    </w:p>
    <w:p w:rsidR="00F4090E" w:rsidRPr="00D74FF2" w:rsidRDefault="00F4090E" w:rsidP="00F4090E">
      <w:pPr>
        <w:shd w:val="clear" w:color="auto" w:fill="FFFFFF"/>
        <w:spacing w:before="120"/>
        <w:ind w:firstLine="709"/>
        <w:jc w:val="both"/>
        <w:rPr>
          <w:color w:val="365F91" w:themeColor="accent1" w:themeShade="BF"/>
          <w:spacing w:val="5"/>
        </w:rPr>
      </w:pPr>
      <w:r w:rsidRPr="00D74FF2">
        <w:rPr>
          <w:color w:val="365F91" w:themeColor="accent1" w:themeShade="BF"/>
          <w:spacing w:val="5"/>
        </w:rPr>
        <w:t>a) Toàn bộ thông tin của bộ thủ tục hành chính hiện hành, áp dụng trong toàn tỉnh phải được cập nhật, công khai đầy đủ, kịp thời lên Cổng thông tin DVC.</w:t>
      </w:r>
    </w:p>
    <w:p w:rsidR="00F4090E" w:rsidRPr="00D74FF2" w:rsidRDefault="00F4090E" w:rsidP="00F4090E">
      <w:pPr>
        <w:shd w:val="clear" w:color="auto" w:fill="FFFFFF"/>
        <w:spacing w:before="120"/>
        <w:ind w:firstLine="709"/>
        <w:jc w:val="both"/>
        <w:rPr>
          <w:color w:val="365F91" w:themeColor="accent1" w:themeShade="BF"/>
          <w:spacing w:val="5"/>
        </w:rPr>
      </w:pPr>
      <w:r w:rsidRPr="00D74FF2">
        <w:rPr>
          <w:color w:val="365F91" w:themeColor="accent1" w:themeShade="BF"/>
          <w:spacing w:val="5"/>
        </w:rPr>
        <w:t>b) Các cơ quan phải tuân thủ quy trình, tiến độ, thời gian thụ lý và trả kết quả đúng theo phân kỳ thời gian giải quyết đối với các thủ tục hành chính có hồ sơ nộp qua Cổng thông tin DVC.</w:t>
      </w:r>
    </w:p>
    <w:p w:rsidR="00F4090E" w:rsidRPr="00D74FF2" w:rsidRDefault="00F4090E" w:rsidP="00F4090E">
      <w:pPr>
        <w:shd w:val="clear" w:color="auto" w:fill="FFFFFF"/>
        <w:spacing w:before="120"/>
        <w:ind w:firstLine="709"/>
        <w:jc w:val="both"/>
        <w:rPr>
          <w:color w:val="365F91" w:themeColor="accent1" w:themeShade="BF"/>
          <w:spacing w:val="5"/>
        </w:rPr>
      </w:pPr>
      <w:r w:rsidRPr="00D74FF2">
        <w:rPr>
          <w:color w:val="365F91" w:themeColor="accent1" w:themeShade="BF"/>
          <w:spacing w:val="5"/>
        </w:rPr>
        <w:t>c) Quy trình thực hiện DVC trực tuyến bảo đảm tính ổn định, an toàn, hiệu lực, hiệu quả và giá trị pháp lý.</w:t>
      </w:r>
    </w:p>
    <w:p w:rsidR="00F4090E" w:rsidRPr="00D74FF2" w:rsidRDefault="00F4090E" w:rsidP="00F4090E">
      <w:pPr>
        <w:shd w:val="clear" w:color="auto" w:fill="FFFFFF"/>
        <w:spacing w:before="120"/>
        <w:ind w:firstLine="720"/>
        <w:jc w:val="both"/>
        <w:rPr>
          <w:color w:val="365F91" w:themeColor="accent1" w:themeShade="BF"/>
          <w:spacing w:val="5"/>
        </w:rPr>
      </w:pPr>
      <w:r w:rsidRPr="00D74FF2">
        <w:rPr>
          <w:color w:val="365F91" w:themeColor="accent1" w:themeShade="BF"/>
          <w:spacing w:val="5"/>
        </w:rPr>
        <w:t>2. Yêu cầu cung cấp DVC trực tuyến:</w:t>
      </w:r>
    </w:p>
    <w:p w:rsidR="00F4090E" w:rsidRPr="00D74FF2" w:rsidRDefault="00F4090E" w:rsidP="0078545A">
      <w:pPr>
        <w:shd w:val="clear" w:color="auto" w:fill="FFFFFF"/>
        <w:spacing w:before="60"/>
        <w:ind w:firstLine="545"/>
        <w:jc w:val="both"/>
        <w:rPr>
          <w:color w:val="365F91" w:themeColor="accent1" w:themeShade="BF"/>
          <w:spacing w:val="5"/>
        </w:rPr>
      </w:pPr>
      <w:r w:rsidRPr="00D74FF2">
        <w:rPr>
          <w:color w:val="365F91" w:themeColor="accent1" w:themeShade="BF"/>
          <w:spacing w:val="5"/>
        </w:rPr>
        <w:t>Yêu cầu cung cấp DVC trực tuyến được áp dụng theo quy định tại các Điều 5, Điều 7, Điều 8, Điều 9, Điều 10, Điều 11 và Điều 12 Thông tư số 32/2017/TT-BTTTT ngày 15/11/2017 của Bộ Thông tin và Truyền thông quy định về việc cung cấp dịch vụ công trực tuyến và bảo đảm khả năng truy cập thuận tiện đối với trang thông tin điện tử hoặc cổng thông tin điện tử của cơ quan nhà nước (sau đây gọi tắt là Thông tư số 32/2017/TT-BTTTT).</w:t>
      </w:r>
    </w:p>
    <w:p w:rsidR="001D612A" w:rsidRPr="005403CB" w:rsidRDefault="001D612A" w:rsidP="0078545A">
      <w:pPr>
        <w:shd w:val="clear" w:color="auto" w:fill="FFFFFF"/>
        <w:spacing w:before="60"/>
        <w:ind w:firstLine="545"/>
        <w:jc w:val="both"/>
        <w:rPr>
          <w:color w:val="000000"/>
        </w:rPr>
      </w:pPr>
      <w:r w:rsidRPr="005403CB">
        <w:rPr>
          <w:b/>
          <w:bCs/>
          <w:color w:val="000000"/>
        </w:rPr>
        <w:t xml:space="preserve">Điều 4. Trách nhiệm quản lý đối với hệ thống </w:t>
      </w:r>
      <w:r>
        <w:rPr>
          <w:b/>
          <w:bCs/>
          <w:color w:val="000000"/>
        </w:rPr>
        <w:t>DVC mức độ 3</w:t>
      </w:r>
    </w:p>
    <w:p w:rsidR="001D612A" w:rsidRPr="005403CB" w:rsidRDefault="001D612A" w:rsidP="0078545A">
      <w:pPr>
        <w:shd w:val="clear" w:color="auto" w:fill="FFFFFF"/>
        <w:spacing w:before="60"/>
        <w:ind w:firstLine="545"/>
        <w:jc w:val="both"/>
        <w:rPr>
          <w:color w:val="000000"/>
        </w:rPr>
      </w:pPr>
      <w:r w:rsidRPr="005403CB">
        <w:rPr>
          <w:color w:val="000000"/>
        </w:rPr>
        <w:t xml:space="preserve">1. Ủy ban nhân dân </w:t>
      </w:r>
      <w:r>
        <w:rPr>
          <w:color w:val="000000"/>
        </w:rPr>
        <w:t xml:space="preserve">tỉnh </w:t>
      </w:r>
      <w:r w:rsidRPr="005403CB">
        <w:rPr>
          <w:color w:val="000000"/>
        </w:rPr>
        <w:t>(</w:t>
      </w:r>
      <w:r>
        <w:rPr>
          <w:color w:val="000000"/>
        </w:rPr>
        <w:t xml:space="preserve">sau đây viết tắt là </w:t>
      </w:r>
      <w:r w:rsidRPr="005403CB">
        <w:rPr>
          <w:color w:val="000000"/>
        </w:rPr>
        <w:t>UBND</w:t>
      </w:r>
      <w:r>
        <w:rPr>
          <w:color w:val="000000"/>
        </w:rPr>
        <w:t xml:space="preserve"> </w:t>
      </w:r>
      <w:r w:rsidRPr="005403CB">
        <w:rPr>
          <w:color w:val="000000"/>
        </w:rPr>
        <w:t>tỉnh</w:t>
      </w:r>
      <w:r>
        <w:rPr>
          <w:color w:val="000000"/>
        </w:rPr>
        <w:t>)</w:t>
      </w:r>
      <w:r w:rsidRPr="005403CB">
        <w:rPr>
          <w:color w:val="000000"/>
        </w:rPr>
        <w:t xml:space="preserve"> thống nhất quản lý </w:t>
      </w:r>
      <w:r>
        <w:rPr>
          <w:color w:val="000000"/>
        </w:rPr>
        <w:t>N</w:t>
      </w:r>
      <w:r w:rsidRPr="005403CB">
        <w:rPr>
          <w:color w:val="000000"/>
        </w:rPr>
        <w:t xml:space="preserve">hà nước đối với hệ thống cung cấp </w:t>
      </w:r>
      <w:r>
        <w:rPr>
          <w:color w:val="000000"/>
        </w:rPr>
        <w:t>DVC mức độ 3</w:t>
      </w:r>
      <w:r w:rsidRPr="005403CB">
        <w:rPr>
          <w:color w:val="000000"/>
        </w:rPr>
        <w:t xml:space="preserve"> trên địa bàn tỉnh.</w:t>
      </w:r>
    </w:p>
    <w:p w:rsidR="001D612A" w:rsidRPr="005403CB" w:rsidRDefault="001D612A" w:rsidP="0078545A">
      <w:pPr>
        <w:shd w:val="clear" w:color="auto" w:fill="FFFFFF"/>
        <w:spacing w:before="60"/>
        <w:ind w:firstLine="545"/>
        <w:jc w:val="both"/>
        <w:rPr>
          <w:color w:val="000000"/>
        </w:rPr>
      </w:pPr>
      <w:r w:rsidRPr="005403CB">
        <w:rPr>
          <w:color w:val="000000"/>
        </w:rPr>
        <w:t>2. UBND</w:t>
      </w:r>
      <w:r>
        <w:rPr>
          <w:color w:val="000000"/>
        </w:rPr>
        <w:t xml:space="preserve"> </w:t>
      </w:r>
      <w:r w:rsidRPr="005403CB">
        <w:rPr>
          <w:color w:val="000000"/>
        </w:rPr>
        <w:t xml:space="preserve">tỉnh ủy quyền cho cơ quan chuyên trách là Sở Thông tin và Truyền thông chịu trách nhiệm quản </w:t>
      </w:r>
      <w:r>
        <w:rPr>
          <w:color w:val="000000"/>
        </w:rPr>
        <w:t>trị</w:t>
      </w:r>
      <w:r w:rsidRPr="005403CB">
        <w:rPr>
          <w:color w:val="000000"/>
        </w:rPr>
        <w:t xml:space="preserve">, </w:t>
      </w:r>
      <w:r>
        <w:rPr>
          <w:color w:val="000000"/>
        </w:rPr>
        <w:t xml:space="preserve">vận hành </w:t>
      </w:r>
      <w:r w:rsidRPr="005403CB">
        <w:rPr>
          <w:color w:val="000000"/>
        </w:rPr>
        <w:t>24h/24h đối với Chuyên mục</w:t>
      </w:r>
      <w:r>
        <w:rPr>
          <w:color w:val="000000"/>
        </w:rPr>
        <w:t xml:space="preserve"> </w:t>
      </w:r>
      <w:r w:rsidRPr="005403CB">
        <w:rPr>
          <w:color w:val="000000"/>
        </w:rPr>
        <w:t>trên Cổng thông tin điện tử tỉnh Hà Tĩnh.</w:t>
      </w:r>
      <w:r>
        <w:rPr>
          <w:color w:val="000000"/>
        </w:rPr>
        <w:t xml:space="preserve"> </w:t>
      </w:r>
      <w:r w:rsidRPr="005403CB">
        <w:rPr>
          <w:color w:val="000000"/>
        </w:rPr>
        <w:t xml:space="preserve">Đồng thời giúp UBND tỉnh quản lý </w:t>
      </w:r>
      <w:r>
        <w:rPr>
          <w:color w:val="000000"/>
        </w:rPr>
        <w:t>N</w:t>
      </w:r>
      <w:r w:rsidRPr="005403CB">
        <w:rPr>
          <w:color w:val="000000"/>
        </w:rPr>
        <w:t xml:space="preserve">hà nước đối với toàn bộ hệ thống cung cấp </w:t>
      </w:r>
      <w:r>
        <w:rPr>
          <w:color w:val="000000"/>
        </w:rPr>
        <w:t>DVC mức độ 3</w:t>
      </w:r>
      <w:r w:rsidRPr="005403CB">
        <w:rPr>
          <w:color w:val="000000"/>
        </w:rPr>
        <w:t xml:space="preserve"> trên địa bàn tỉnh</w:t>
      </w:r>
      <w:r>
        <w:rPr>
          <w:color w:val="000000"/>
        </w:rPr>
        <w:t>.</w:t>
      </w:r>
    </w:p>
    <w:p w:rsidR="001D612A" w:rsidRPr="005403CB" w:rsidRDefault="001D612A" w:rsidP="0078545A">
      <w:pPr>
        <w:shd w:val="clear" w:color="auto" w:fill="FFFFFF"/>
        <w:spacing w:before="60"/>
        <w:ind w:firstLine="545"/>
        <w:jc w:val="both"/>
        <w:rPr>
          <w:color w:val="000000"/>
        </w:rPr>
      </w:pPr>
      <w:r w:rsidRPr="005403CB">
        <w:rPr>
          <w:color w:val="000000"/>
        </w:rPr>
        <w:t>3. Văn phòng UBND tỉnh chịu trách nhiệm</w:t>
      </w:r>
      <w:r>
        <w:rPr>
          <w:color w:val="000000"/>
        </w:rPr>
        <w:t xml:space="preserve"> </w:t>
      </w:r>
      <w:r w:rsidRPr="005403CB">
        <w:rPr>
          <w:color w:val="000000"/>
        </w:rPr>
        <w:t xml:space="preserve">quản </w:t>
      </w:r>
      <w:r>
        <w:rPr>
          <w:color w:val="000000"/>
        </w:rPr>
        <w:t>trị</w:t>
      </w:r>
      <w:r w:rsidRPr="005403CB">
        <w:rPr>
          <w:color w:val="000000"/>
        </w:rPr>
        <w:t>, vận hành</w:t>
      </w:r>
      <w:r>
        <w:rPr>
          <w:color w:val="000000"/>
        </w:rPr>
        <w:t xml:space="preserve"> </w:t>
      </w:r>
      <w:r w:rsidRPr="005403CB">
        <w:rPr>
          <w:color w:val="000000"/>
        </w:rPr>
        <w:t xml:space="preserve">24h/24h </w:t>
      </w:r>
      <w:r>
        <w:rPr>
          <w:color w:val="000000"/>
        </w:rPr>
        <w:t xml:space="preserve">đối với </w:t>
      </w:r>
      <w:r w:rsidRPr="005403CB">
        <w:rPr>
          <w:color w:val="000000"/>
        </w:rPr>
        <w:t>Cổng dịch vụ công của tỉnh theo quy định tại Khoản 1 Điều 16 Quy chế này.</w:t>
      </w:r>
    </w:p>
    <w:p w:rsidR="001D612A" w:rsidRPr="005403CB" w:rsidRDefault="001D612A" w:rsidP="0078545A">
      <w:pPr>
        <w:shd w:val="clear" w:color="auto" w:fill="FFFFFF"/>
        <w:spacing w:before="60"/>
        <w:ind w:firstLine="545"/>
        <w:jc w:val="both"/>
        <w:rPr>
          <w:color w:val="000000"/>
        </w:rPr>
      </w:pPr>
      <w:r w:rsidRPr="005403CB">
        <w:rPr>
          <w:color w:val="000000"/>
        </w:rPr>
        <w:t xml:space="preserve">4. Các </w:t>
      </w:r>
      <w:r>
        <w:rPr>
          <w:color w:val="000000"/>
        </w:rPr>
        <w:t>S</w:t>
      </w:r>
      <w:r w:rsidRPr="005403CB">
        <w:rPr>
          <w:color w:val="000000"/>
        </w:rPr>
        <w:t>ở, ban, ngành cấp tỉnh, UBND cấp huyện</w:t>
      </w:r>
      <w:r>
        <w:rPr>
          <w:color w:val="000000"/>
        </w:rPr>
        <w:t xml:space="preserve"> và các cơ quan Trung ương đóng trên địa bàn</w:t>
      </w:r>
      <w:r w:rsidRPr="005403CB">
        <w:rPr>
          <w:color w:val="000000"/>
        </w:rPr>
        <w:t xml:space="preserve"> chịu trách</w:t>
      </w:r>
      <w:r>
        <w:rPr>
          <w:color w:val="000000"/>
        </w:rPr>
        <w:t xml:space="preserve"> nhiệm</w:t>
      </w:r>
      <w:r w:rsidRPr="005403CB">
        <w:rPr>
          <w:color w:val="000000"/>
        </w:rPr>
        <w:t xml:space="preserve"> quản </w:t>
      </w:r>
      <w:r>
        <w:rPr>
          <w:color w:val="000000"/>
        </w:rPr>
        <w:t>trị</w:t>
      </w:r>
      <w:r w:rsidRPr="005403CB">
        <w:rPr>
          <w:color w:val="000000"/>
        </w:rPr>
        <w:t xml:space="preserve">, vận hành và tổ chức </w:t>
      </w:r>
      <w:r>
        <w:rPr>
          <w:color w:val="000000"/>
        </w:rPr>
        <w:t>thực hiện có</w:t>
      </w:r>
      <w:r w:rsidRPr="005403CB">
        <w:rPr>
          <w:color w:val="000000"/>
        </w:rPr>
        <w:t xml:space="preserve"> hiệu quả đối với hệ thống </w:t>
      </w:r>
      <w:r>
        <w:rPr>
          <w:color w:val="000000"/>
        </w:rPr>
        <w:t xml:space="preserve">DVC mức độ 3 do đơn vị mình cung cấp; </w:t>
      </w:r>
      <w:r>
        <w:rPr>
          <w:color w:val="000000"/>
        </w:rPr>
        <w:lastRenderedPageBreak/>
        <w:t>phối hợp với Văn phòng UBND tỉnh, Sở Thông tin và Truyền thông để tích hợp, liên thông với Cổng dịch vụ công của tỉnh</w:t>
      </w:r>
      <w:r w:rsidRPr="005403CB">
        <w:rPr>
          <w:color w:val="000000"/>
        </w:rPr>
        <w:t>.</w:t>
      </w:r>
    </w:p>
    <w:p w:rsidR="00F4090E" w:rsidRPr="00F4090E" w:rsidRDefault="00F4090E" w:rsidP="00F4090E">
      <w:pPr>
        <w:shd w:val="clear" w:color="auto" w:fill="FFFFFF"/>
        <w:spacing w:before="120"/>
        <w:ind w:firstLine="709"/>
        <w:jc w:val="both"/>
        <w:rPr>
          <w:color w:val="1F497D"/>
          <w:spacing w:val="5"/>
        </w:rPr>
      </w:pPr>
      <w:r w:rsidRPr="00F4090E">
        <w:rPr>
          <w:color w:val="1F497D"/>
          <w:spacing w:val="5"/>
        </w:rPr>
        <w:t xml:space="preserve">5. Trách nhiệm cập nhật, quản trị nội dung bộ thủ tục hành chính </w:t>
      </w:r>
    </w:p>
    <w:p w:rsidR="00F4090E" w:rsidRPr="00F4090E" w:rsidRDefault="00F4090E" w:rsidP="00F4090E">
      <w:pPr>
        <w:shd w:val="clear" w:color="auto" w:fill="FFFFFF"/>
        <w:spacing w:before="120"/>
        <w:ind w:firstLine="709"/>
        <w:jc w:val="both"/>
        <w:rPr>
          <w:color w:val="1F497D"/>
          <w:spacing w:val="5"/>
        </w:rPr>
      </w:pPr>
      <w:r w:rsidRPr="00F4090E">
        <w:rPr>
          <w:color w:val="1F497D"/>
          <w:spacing w:val="5"/>
        </w:rPr>
        <w:t>a) Cập nhật, quản trị nội dung bộ thủ tục hành chính:</w:t>
      </w:r>
    </w:p>
    <w:p w:rsidR="00F4090E" w:rsidRPr="00F4090E" w:rsidRDefault="00F4090E" w:rsidP="00F4090E">
      <w:pPr>
        <w:shd w:val="clear" w:color="auto" w:fill="FFFFFF"/>
        <w:spacing w:before="120"/>
        <w:ind w:firstLine="709"/>
        <w:jc w:val="both"/>
        <w:rPr>
          <w:color w:val="1F497D"/>
          <w:spacing w:val="5"/>
        </w:rPr>
      </w:pPr>
      <w:r w:rsidRPr="00F4090E">
        <w:rPr>
          <w:color w:val="1F497D"/>
          <w:spacing w:val="5"/>
        </w:rPr>
        <w:t xml:space="preserve">- Văn phòng UBND tỉnh chủ trì, phối hợp với các cơ quan liên quan theo dõi, quản lý và cập nhật bộ thủ tục hành chính (cấp tỉnh, cấp huyện, cấp xã) vào cơ sở dữ liệu quản lý thủ tục hành chính trên Cổng thông tin DVC ngay sau khi được UBND tỉnh công bố. </w:t>
      </w:r>
    </w:p>
    <w:p w:rsidR="00F4090E" w:rsidRPr="00F4090E" w:rsidRDefault="00F4090E" w:rsidP="00F4090E">
      <w:pPr>
        <w:shd w:val="clear" w:color="auto" w:fill="FFFFFF"/>
        <w:spacing w:before="120"/>
        <w:ind w:firstLine="709"/>
        <w:jc w:val="both"/>
        <w:rPr>
          <w:color w:val="1F497D"/>
          <w:spacing w:val="5"/>
        </w:rPr>
      </w:pPr>
      <w:r w:rsidRPr="00F4090E">
        <w:rPr>
          <w:color w:val="1F497D"/>
          <w:spacing w:val="5"/>
        </w:rPr>
        <w:t>- Các cơ quan có trách nhiệm thực hiện liên kết, hiển thị nội dung bộ thủ tục hành chính của tỉnh từ Cổng thông tin DVC trên Cổng thông tin điện tử của đơn vị mình để công khai, cung cấp cho người dân.</w:t>
      </w:r>
    </w:p>
    <w:p w:rsidR="00F4090E" w:rsidRPr="00F4090E" w:rsidRDefault="00F4090E" w:rsidP="00F4090E">
      <w:pPr>
        <w:shd w:val="clear" w:color="auto" w:fill="FFFFFF"/>
        <w:spacing w:before="120"/>
        <w:ind w:firstLine="709"/>
        <w:jc w:val="both"/>
        <w:rPr>
          <w:color w:val="1F497D"/>
          <w:spacing w:val="5"/>
        </w:rPr>
      </w:pPr>
      <w:r w:rsidRPr="00F4090E">
        <w:rPr>
          <w:color w:val="1F497D"/>
          <w:spacing w:val="5"/>
        </w:rPr>
        <w:t>b) Công bố, cập nhật danh sách DVC mức độ 3 trên Cổng thông tin điện tử của tỉnh:</w:t>
      </w:r>
    </w:p>
    <w:p w:rsidR="00F4090E" w:rsidRPr="00F4090E" w:rsidRDefault="00F4090E" w:rsidP="00F4090E">
      <w:pPr>
        <w:shd w:val="clear" w:color="auto" w:fill="FFFFFF"/>
        <w:spacing w:before="120"/>
        <w:ind w:firstLine="709"/>
        <w:jc w:val="both"/>
        <w:rPr>
          <w:color w:val="1F497D"/>
          <w:spacing w:val="5"/>
        </w:rPr>
      </w:pPr>
      <w:r w:rsidRPr="00F4090E">
        <w:rPr>
          <w:color w:val="1F497D"/>
          <w:spacing w:val="5"/>
        </w:rPr>
        <w:t>- Sở Thông tin và Truyền thông chịu trách nhiệm xác định, công bố mức độ và cập nhật danh sách DVC mức độ 3 vào Chuyên mục “DVC trực tuyến” trên Cổng thông tin điện tử của tỉnh.</w:t>
      </w:r>
    </w:p>
    <w:p w:rsidR="00F4090E" w:rsidRDefault="00F4090E" w:rsidP="0078545A">
      <w:pPr>
        <w:shd w:val="clear" w:color="auto" w:fill="FFFFFF"/>
        <w:spacing w:before="60"/>
        <w:ind w:firstLine="545"/>
        <w:jc w:val="both"/>
        <w:rPr>
          <w:color w:val="1F497D"/>
          <w:spacing w:val="5"/>
        </w:rPr>
      </w:pPr>
      <w:r w:rsidRPr="00F4090E">
        <w:rPr>
          <w:color w:val="1F497D"/>
          <w:spacing w:val="5"/>
        </w:rPr>
        <w:t>- Các cơ quan chịu trách nhiệm cập nhật, quản lý nội dung cung cấp DVC mức độ 3 theo Điều 17 Quy chế này.</w:t>
      </w:r>
    </w:p>
    <w:p w:rsidR="001D612A" w:rsidRPr="005403CB" w:rsidRDefault="001D612A" w:rsidP="0078545A">
      <w:pPr>
        <w:shd w:val="clear" w:color="auto" w:fill="FFFFFF"/>
        <w:spacing w:before="60"/>
        <w:ind w:firstLine="545"/>
        <w:jc w:val="both"/>
        <w:rPr>
          <w:color w:val="000000"/>
        </w:rPr>
      </w:pPr>
      <w:r w:rsidRPr="005403CB">
        <w:rPr>
          <w:b/>
          <w:bCs/>
          <w:color w:val="000000"/>
        </w:rPr>
        <w:t xml:space="preserve">Điều 5. Các hành vi bị nghiêm cấm khi sử dụng hệ thống </w:t>
      </w:r>
      <w:r>
        <w:rPr>
          <w:b/>
          <w:bCs/>
          <w:color w:val="000000"/>
        </w:rPr>
        <w:t>DVC</w:t>
      </w:r>
      <w:r w:rsidRPr="005403CB">
        <w:rPr>
          <w:b/>
          <w:bCs/>
          <w:color w:val="000000"/>
        </w:rPr>
        <w:t xml:space="preserve"> trực tuyến</w:t>
      </w:r>
    </w:p>
    <w:p w:rsidR="001D612A" w:rsidRPr="005403CB" w:rsidRDefault="001D612A" w:rsidP="0078545A">
      <w:pPr>
        <w:shd w:val="clear" w:color="auto" w:fill="FFFFFF"/>
        <w:spacing w:before="60"/>
        <w:ind w:firstLine="545"/>
        <w:jc w:val="both"/>
        <w:rPr>
          <w:color w:val="000000"/>
        </w:rPr>
      </w:pPr>
      <w:r w:rsidRPr="005403CB">
        <w:rPr>
          <w:color w:val="000000"/>
        </w:rPr>
        <w:t xml:space="preserve">Các hành vi bị nghiêm cấm khi tham gia sử dụng hệ thống </w:t>
      </w:r>
      <w:r>
        <w:rPr>
          <w:color w:val="000000"/>
        </w:rPr>
        <w:t>DVC</w:t>
      </w:r>
      <w:r w:rsidRPr="005403CB">
        <w:rPr>
          <w:color w:val="000000"/>
        </w:rPr>
        <w:t xml:space="preserve"> trực tuyến được </w:t>
      </w:r>
      <w:r>
        <w:rPr>
          <w:color w:val="000000"/>
        </w:rPr>
        <w:t>áp dụng</w:t>
      </w:r>
      <w:r w:rsidRPr="005403CB">
        <w:rPr>
          <w:color w:val="000000"/>
        </w:rPr>
        <w:t xml:space="preserve"> theo quy định tại Điều 9 Luật Giao dịch điện tử.</w:t>
      </w:r>
    </w:p>
    <w:p w:rsidR="001D612A" w:rsidRDefault="001D612A" w:rsidP="0078545A">
      <w:pPr>
        <w:shd w:val="clear" w:color="auto" w:fill="FFFFFF"/>
        <w:spacing w:before="60"/>
        <w:jc w:val="center"/>
        <w:rPr>
          <w:b/>
          <w:bCs/>
          <w:color w:val="000000"/>
        </w:rPr>
      </w:pPr>
    </w:p>
    <w:p w:rsidR="001D612A" w:rsidRPr="005403CB" w:rsidRDefault="001D612A" w:rsidP="0078545A">
      <w:pPr>
        <w:shd w:val="clear" w:color="auto" w:fill="FFFFFF"/>
        <w:spacing w:before="60"/>
        <w:jc w:val="center"/>
        <w:rPr>
          <w:color w:val="000000"/>
        </w:rPr>
      </w:pPr>
      <w:r w:rsidRPr="005403CB">
        <w:rPr>
          <w:b/>
          <w:bCs/>
          <w:color w:val="000000"/>
        </w:rPr>
        <w:t>Chương II</w:t>
      </w:r>
    </w:p>
    <w:p w:rsidR="001D612A" w:rsidRPr="005403CB" w:rsidRDefault="001D612A" w:rsidP="0078545A">
      <w:pPr>
        <w:shd w:val="clear" w:color="auto" w:fill="FFFFFF"/>
        <w:spacing w:before="60"/>
        <w:jc w:val="center"/>
        <w:rPr>
          <w:b/>
          <w:bCs/>
          <w:color w:val="000000"/>
        </w:rPr>
      </w:pPr>
      <w:r w:rsidRPr="005403CB">
        <w:rPr>
          <w:b/>
          <w:bCs/>
          <w:color w:val="000000"/>
        </w:rPr>
        <w:t>QUY ĐỊNH VỀ ÁP DỤNG HỆ THỐNG CUNG CẤP</w:t>
      </w:r>
    </w:p>
    <w:p w:rsidR="001D612A" w:rsidRPr="005403CB" w:rsidRDefault="001D612A" w:rsidP="0078545A">
      <w:pPr>
        <w:shd w:val="clear" w:color="auto" w:fill="FFFFFF"/>
        <w:spacing w:before="60"/>
        <w:jc w:val="center"/>
        <w:rPr>
          <w:color w:val="000000"/>
        </w:rPr>
      </w:pPr>
      <w:r w:rsidRPr="005403CB">
        <w:rPr>
          <w:b/>
          <w:bCs/>
          <w:color w:val="000000"/>
        </w:rPr>
        <w:t>DỊCH VỤ CÔNG TRỰC TUYẾN</w:t>
      </w:r>
    </w:p>
    <w:p w:rsidR="001D612A" w:rsidRPr="005403CB" w:rsidRDefault="001D612A" w:rsidP="0078545A">
      <w:pPr>
        <w:pStyle w:val="NormalWeb"/>
        <w:spacing w:before="60" w:beforeAutospacing="0" w:after="0" w:afterAutospacing="0"/>
        <w:ind w:firstLine="544"/>
        <w:jc w:val="both"/>
        <w:rPr>
          <w:sz w:val="28"/>
          <w:szCs w:val="28"/>
          <w:lang w:val="vi-VN"/>
        </w:rPr>
      </w:pPr>
      <w:bookmarkStart w:id="1" w:name="dieu_6"/>
      <w:r w:rsidRPr="005403CB">
        <w:rPr>
          <w:b/>
          <w:bCs/>
          <w:sz w:val="28"/>
          <w:szCs w:val="28"/>
        </w:rPr>
        <w:t>Điề</w:t>
      </w:r>
      <w:r w:rsidRPr="005403CB">
        <w:rPr>
          <w:b/>
          <w:bCs/>
          <w:sz w:val="28"/>
          <w:szCs w:val="28"/>
          <w:lang w:val="vi-VN"/>
        </w:rPr>
        <w:t>u 6. Các yêu cầu chung về áp dụng hệ thống</w:t>
      </w:r>
      <w:r>
        <w:rPr>
          <w:b/>
          <w:bCs/>
          <w:sz w:val="28"/>
          <w:szCs w:val="28"/>
        </w:rPr>
        <w:t xml:space="preserve"> </w:t>
      </w:r>
      <w:r w:rsidRPr="00465724">
        <w:rPr>
          <w:b/>
          <w:bCs/>
          <w:sz w:val="28"/>
          <w:szCs w:val="28"/>
          <w:lang w:val="vi-VN"/>
        </w:rPr>
        <w:t>DVC</w:t>
      </w:r>
      <w:r w:rsidRPr="005403CB">
        <w:rPr>
          <w:b/>
          <w:bCs/>
          <w:sz w:val="28"/>
          <w:szCs w:val="28"/>
          <w:lang w:val="vi-VN"/>
        </w:rPr>
        <w:t xml:space="preserve"> trực tuyến</w:t>
      </w:r>
      <w:bookmarkEnd w:id="1"/>
    </w:p>
    <w:p w:rsidR="001D612A" w:rsidRPr="005403CB" w:rsidRDefault="001D612A" w:rsidP="0078545A">
      <w:pPr>
        <w:pStyle w:val="NormalWeb"/>
        <w:spacing w:before="60" w:beforeAutospacing="0" w:after="0" w:afterAutospacing="0"/>
        <w:ind w:firstLine="544"/>
        <w:jc w:val="both"/>
        <w:rPr>
          <w:sz w:val="28"/>
          <w:szCs w:val="28"/>
          <w:lang w:val="vi-VN"/>
        </w:rPr>
      </w:pPr>
      <w:r w:rsidRPr="005403CB">
        <w:rPr>
          <w:sz w:val="28"/>
          <w:szCs w:val="28"/>
          <w:lang w:val="vi-VN"/>
        </w:rPr>
        <w:t>1.</w:t>
      </w:r>
      <w:r>
        <w:rPr>
          <w:sz w:val="28"/>
          <w:szCs w:val="28"/>
        </w:rPr>
        <w:t xml:space="preserve"> </w:t>
      </w:r>
      <w:r w:rsidRPr="005403CB">
        <w:rPr>
          <w:sz w:val="28"/>
          <w:szCs w:val="28"/>
          <w:lang w:val="vi-VN"/>
        </w:rPr>
        <w:t>Cổng</w:t>
      </w:r>
      <w:r>
        <w:rPr>
          <w:sz w:val="28"/>
          <w:szCs w:val="28"/>
          <w:lang w:val="vi-VN"/>
        </w:rPr>
        <w:t>/</w:t>
      </w:r>
      <w:r w:rsidRPr="00BC3E3E">
        <w:rPr>
          <w:sz w:val="28"/>
          <w:szCs w:val="28"/>
          <w:lang w:val="vi-VN"/>
        </w:rPr>
        <w:t>Trang</w:t>
      </w:r>
      <w:r>
        <w:rPr>
          <w:sz w:val="28"/>
          <w:szCs w:val="28"/>
        </w:rPr>
        <w:t xml:space="preserve"> </w:t>
      </w:r>
      <w:r w:rsidRPr="005403CB">
        <w:rPr>
          <w:sz w:val="28"/>
          <w:szCs w:val="28"/>
          <w:lang w:val="vi-VN"/>
        </w:rPr>
        <w:t xml:space="preserve">thông tin điện tử của các cơ quan phải có </w:t>
      </w:r>
      <w:r w:rsidRPr="00BC3E3E">
        <w:rPr>
          <w:sz w:val="28"/>
          <w:szCs w:val="28"/>
          <w:lang w:val="vi-VN"/>
        </w:rPr>
        <w:t>Chuyên mục d</w:t>
      </w:r>
      <w:r w:rsidRPr="005403CB">
        <w:rPr>
          <w:bCs/>
          <w:sz w:val="28"/>
          <w:szCs w:val="28"/>
          <w:lang w:val="vi-VN"/>
        </w:rPr>
        <w:t>ịch vụ công trực tuyến</w:t>
      </w:r>
      <w:r w:rsidRPr="00BC3E3E">
        <w:rPr>
          <w:bCs/>
          <w:sz w:val="28"/>
          <w:szCs w:val="28"/>
          <w:lang w:val="vi-VN"/>
        </w:rPr>
        <w:t>,</w:t>
      </w:r>
      <w:r w:rsidRPr="005403CB">
        <w:rPr>
          <w:sz w:val="28"/>
          <w:szCs w:val="28"/>
          <w:lang w:val="vi-VN"/>
        </w:rPr>
        <w:t xml:space="preserve"> thông báo danh mục và mức độ các </w:t>
      </w:r>
      <w:r w:rsidRPr="00465724">
        <w:rPr>
          <w:sz w:val="28"/>
          <w:szCs w:val="28"/>
          <w:lang w:val="vi-VN"/>
        </w:rPr>
        <w:t>DVC</w:t>
      </w:r>
      <w:r w:rsidRPr="005403CB">
        <w:rPr>
          <w:sz w:val="28"/>
          <w:szCs w:val="28"/>
          <w:lang w:val="vi-VN"/>
        </w:rPr>
        <w:t xml:space="preserve"> trực tuyến đang </w:t>
      </w:r>
      <w:r w:rsidRPr="00BC3E3E">
        <w:rPr>
          <w:sz w:val="28"/>
          <w:szCs w:val="28"/>
          <w:lang w:val="vi-VN"/>
        </w:rPr>
        <w:t>cung cấp trên đó</w:t>
      </w:r>
      <w:r w:rsidRPr="005403CB">
        <w:rPr>
          <w:sz w:val="28"/>
          <w:szCs w:val="28"/>
          <w:lang w:val="vi-VN"/>
        </w:rPr>
        <w:t xml:space="preserve">. Các </w:t>
      </w:r>
      <w:r w:rsidRPr="00465724">
        <w:rPr>
          <w:sz w:val="28"/>
          <w:szCs w:val="28"/>
          <w:lang w:val="vi-VN"/>
        </w:rPr>
        <w:t>DVC</w:t>
      </w:r>
      <w:r w:rsidRPr="00BC3E3E">
        <w:rPr>
          <w:sz w:val="28"/>
          <w:szCs w:val="28"/>
          <w:lang w:val="vi-VN"/>
        </w:rPr>
        <w:t xml:space="preserve"> phải</w:t>
      </w:r>
      <w:r w:rsidRPr="005403CB">
        <w:rPr>
          <w:sz w:val="28"/>
          <w:szCs w:val="28"/>
          <w:lang w:val="vi-VN"/>
        </w:rPr>
        <w:t xml:space="preserve"> được </w:t>
      </w:r>
      <w:r w:rsidRPr="00BC3E3E">
        <w:rPr>
          <w:sz w:val="28"/>
          <w:szCs w:val="28"/>
          <w:lang w:val="vi-VN"/>
        </w:rPr>
        <w:t>sắp xếp</w:t>
      </w:r>
      <w:r w:rsidRPr="005403CB">
        <w:rPr>
          <w:sz w:val="28"/>
          <w:szCs w:val="28"/>
          <w:lang w:val="vi-VN"/>
        </w:rPr>
        <w:t>, phân loại theo ngành, lĩnh vực và đơn vị thụ lý để thuận tiện cho việc khai thác, sử dụng.</w:t>
      </w:r>
    </w:p>
    <w:p w:rsidR="001D612A" w:rsidRPr="005403CB" w:rsidRDefault="001D612A" w:rsidP="0078545A">
      <w:pPr>
        <w:pStyle w:val="NormalWeb"/>
        <w:spacing w:before="60" w:beforeAutospacing="0" w:after="0" w:afterAutospacing="0"/>
        <w:ind w:firstLine="544"/>
        <w:jc w:val="both"/>
        <w:rPr>
          <w:sz w:val="28"/>
          <w:szCs w:val="28"/>
          <w:lang w:val="vi-VN"/>
        </w:rPr>
      </w:pPr>
      <w:r w:rsidRPr="005403CB">
        <w:rPr>
          <w:sz w:val="28"/>
          <w:szCs w:val="28"/>
          <w:lang w:val="vi-VN"/>
        </w:rPr>
        <w:t>2.</w:t>
      </w:r>
      <w:r>
        <w:rPr>
          <w:sz w:val="28"/>
          <w:szCs w:val="28"/>
        </w:rPr>
        <w:t xml:space="preserve"> </w:t>
      </w:r>
      <w:r w:rsidRPr="005403CB">
        <w:rPr>
          <w:bCs/>
          <w:sz w:val="28"/>
          <w:szCs w:val="28"/>
          <w:lang w:val="vi-VN"/>
        </w:rPr>
        <w:t>D</w:t>
      </w:r>
      <w:r w:rsidRPr="00BC3E3E">
        <w:rPr>
          <w:bCs/>
          <w:sz w:val="28"/>
          <w:szCs w:val="28"/>
          <w:lang w:val="vi-VN"/>
        </w:rPr>
        <w:t>VC mức độ 3</w:t>
      </w:r>
      <w:r>
        <w:rPr>
          <w:bCs/>
          <w:sz w:val="28"/>
          <w:szCs w:val="28"/>
        </w:rPr>
        <w:t xml:space="preserve"> </w:t>
      </w:r>
      <w:r w:rsidRPr="005403CB">
        <w:rPr>
          <w:bCs/>
          <w:sz w:val="28"/>
          <w:szCs w:val="28"/>
          <w:lang w:val="vi-VN"/>
        </w:rPr>
        <w:t>của các cơ quan phải</w:t>
      </w:r>
      <w:r w:rsidRPr="00BC3E3E">
        <w:rPr>
          <w:bCs/>
          <w:sz w:val="28"/>
          <w:szCs w:val="28"/>
          <w:lang w:val="vi-VN"/>
        </w:rPr>
        <w:t xml:space="preserve"> được</w:t>
      </w:r>
      <w:r>
        <w:rPr>
          <w:bCs/>
          <w:sz w:val="28"/>
          <w:szCs w:val="28"/>
        </w:rPr>
        <w:t xml:space="preserve"> </w:t>
      </w:r>
      <w:r w:rsidRPr="005403CB">
        <w:rPr>
          <w:sz w:val="28"/>
          <w:szCs w:val="28"/>
          <w:lang w:val="vi-VN"/>
        </w:rPr>
        <w:t xml:space="preserve">tích hợp vào Cổng dịch vụ công của tỉnh, đồng thời tích hợp với hệ thống một cửa điện tử của các cơ quan </w:t>
      </w:r>
      <w:r w:rsidRPr="005403CB">
        <w:rPr>
          <w:i/>
          <w:sz w:val="28"/>
          <w:szCs w:val="28"/>
          <w:lang w:val="vi-VN"/>
        </w:rPr>
        <w:t>(nếu có)</w:t>
      </w:r>
      <w:r w:rsidRPr="005403CB">
        <w:rPr>
          <w:sz w:val="28"/>
          <w:szCs w:val="28"/>
          <w:lang w:val="vi-VN"/>
        </w:rPr>
        <w:t>.</w:t>
      </w:r>
    </w:p>
    <w:p w:rsidR="001D612A" w:rsidRPr="005403CB" w:rsidRDefault="001D612A" w:rsidP="0078545A">
      <w:pPr>
        <w:pStyle w:val="NormalWeb"/>
        <w:spacing w:before="60" w:beforeAutospacing="0" w:after="0" w:afterAutospacing="0"/>
        <w:ind w:firstLine="545"/>
        <w:jc w:val="both"/>
        <w:rPr>
          <w:color w:val="000000"/>
          <w:lang w:val="vi-VN"/>
        </w:rPr>
      </w:pPr>
      <w:r w:rsidRPr="005403CB">
        <w:rPr>
          <w:sz w:val="28"/>
          <w:szCs w:val="28"/>
          <w:lang w:val="vi-VN"/>
        </w:rPr>
        <w:t>3.</w:t>
      </w:r>
      <w:r>
        <w:rPr>
          <w:sz w:val="28"/>
          <w:szCs w:val="28"/>
        </w:rPr>
        <w:t xml:space="preserve"> </w:t>
      </w:r>
      <w:r w:rsidRPr="005403CB">
        <w:rPr>
          <w:sz w:val="28"/>
          <w:szCs w:val="28"/>
          <w:lang w:val="vi-VN"/>
        </w:rPr>
        <w:t xml:space="preserve">Khuyến khích các tổ chức, cá nhân sử dụng hệ thống </w:t>
      </w:r>
      <w:r w:rsidRPr="00BC3E3E">
        <w:rPr>
          <w:sz w:val="28"/>
          <w:szCs w:val="28"/>
          <w:lang w:val="vi-VN"/>
        </w:rPr>
        <w:t>DVC</w:t>
      </w:r>
      <w:r w:rsidRPr="005403CB">
        <w:rPr>
          <w:sz w:val="28"/>
          <w:szCs w:val="28"/>
          <w:lang w:val="vi-VN"/>
        </w:rPr>
        <w:t xml:space="preserve"> mức độ 3 khi giao dịch giải quyết các thủ tục hành chính thay vì </w:t>
      </w:r>
      <w:r w:rsidRPr="00BC3E3E">
        <w:rPr>
          <w:sz w:val="28"/>
          <w:szCs w:val="28"/>
          <w:lang w:val="vi-VN"/>
        </w:rPr>
        <w:t>đến giao dịch</w:t>
      </w:r>
      <w:r w:rsidRPr="005403CB">
        <w:rPr>
          <w:sz w:val="28"/>
          <w:szCs w:val="28"/>
          <w:lang w:val="vi-VN"/>
        </w:rPr>
        <w:t xml:space="preserve"> tại</w:t>
      </w:r>
      <w:r w:rsidRPr="00BC3E3E">
        <w:rPr>
          <w:sz w:val="28"/>
          <w:szCs w:val="28"/>
          <w:lang w:val="vi-VN"/>
        </w:rPr>
        <w:t xml:space="preserve"> bộ phận một cửa của</w:t>
      </w:r>
      <w:r w:rsidRPr="005403CB">
        <w:rPr>
          <w:sz w:val="28"/>
          <w:szCs w:val="28"/>
          <w:lang w:val="vi-VN"/>
        </w:rPr>
        <w:t xml:space="preserve"> cơ quan hành chính Nhà nước.</w:t>
      </w:r>
    </w:p>
    <w:p w:rsidR="001D612A" w:rsidRPr="000B4550" w:rsidRDefault="001D612A" w:rsidP="0078545A">
      <w:pPr>
        <w:pStyle w:val="BodyTextIndent"/>
        <w:tabs>
          <w:tab w:val="left" w:pos="567"/>
        </w:tabs>
        <w:spacing w:before="60" w:after="0"/>
        <w:ind w:left="0" w:right="23"/>
        <w:jc w:val="both"/>
        <w:rPr>
          <w:color w:val="000000"/>
          <w:lang w:val="vi-VN"/>
        </w:rPr>
      </w:pPr>
      <w:r w:rsidRPr="005403CB">
        <w:rPr>
          <w:lang w:val="vi-VN"/>
        </w:rPr>
        <w:tab/>
      </w:r>
      <w:r w:rsidRPr="005403CB">
        <w:rPr>
          <w:b/>
          <w:bCs/>
          <w:color w:val="000000"/>
          <w:lang w:val="vi-VN"/>
        </w:rPr>
        <w:t xml:space="preserve">Điều 7. Sử dụng </w:t>
      </w:r>
      <w:r w:rsidRPr="00465724">
        <w:rPr>
          <w:b/>
          <w:bCs/>
          <w:color w:val="000000"/>
          <w:lang w:val="vi-VN"/>
        </w:rPr>
        <w:t>DVC</w:t>
      </w:r>
      <w:r>
        <w:rPr>
          <w:b/>
          <w:bCs/>
          <w:color w:val="000000"/>
        </w:rPr>
        <w:t xml:space="preserve"> </w:t>
      </w:r>
      <w:r w:rsidRPr="000B4550">
        <w:rPr>
          <w:b/>
          <w:bCs/>
          <w:color w:val="000000"/>
          <w:lang w:val="vi-VN"/>
        </w:rPr>
        <w:t>mức độ 3</w:t>
      </w:r>
    </w:p>
    <w:p w:rsidR="00F4090E" w:rsidRDefault="00F4090E" w:rsidP="0078545A">
      <w:pPr>
        <w:shd w:val="clear" w:color="auto" w:fill="FFFFFF"/>
        <w:spacing w:before="60"/>
        <w:ind w:firstLine="545"/>
        <w:jc w:val="both"/>
        <w:rPr>
          <w:color w:val="1F497D"/>
          <w:spacing w:val="5"/>
        </w:rPr>
      </w:pPr>
      <w:r w:rsidRPr="00F4090E">
        <w:rPr>
          <w:color w:val="1F497D"/>
          <w:spacing w:val="5"/>
        </w:rPr>
        <w:t xml:space="preserve">1. Các tổ chức, cá nhân ở bất kỳ địa điểm nào, nếu có máy tính kết nối interrnet đều có khả năng tham gia DVC mức độ 3 bằng cách truy cập vào </w:t>
      </w:r>
      <w:r w:rsidRPr="00F4090E">
        <w:rPr>
          <w:color w:val="1F497D"/>
          <w:spacing w:val="5"/>
        </w:rPr>
        <w:lastRenderedPageBreak/>
        <w:t xml:space="preserve">Cổng thông tin DVC của tỉnh tại địa chỉ </w:t>
      </w:r>
      <w:hyperlink r:id="rId9" w:history="1">
        <w:r w:rsidRPr="00F4090E">
          <w:rPr>
            <w:rStyle w:val="Hyperlink"/>
            <w:color w:val="1F497D"/>
            <w:spacing w:val="5"/>
          </w:rPr>
          <w:t>http://dichvucong.hatinh.gov.vn</w:t>
        </w:r>
      </w:hyperlink>
      <w:r w:rsidRPr="00F4090E">
        <w:rPr>
          <w:color w:val="1F497D"/>
          <w:spacing w:val="5"/>
        </w:rPr>
        <w:t xml:space="preserve"> hoặc truy cập vào chuyên mục “DVC trực tuyến” tại Cổng thông tin điện tử của tỉnh hoặc Cổng/Trang thông tin điện tử của các cơ quan có cung cấp DVC mức độ 3. Sau khi truy cập, hệ thống sẽ hướng dẫn cho tổ chức, cá nhân thực hiện.</w:t>
      </w:r>
    </w:p>
    <w:p w:rsidR="001D612A" w:rsidRPr="00465724" w:rsidRDefault="001D612A" w:rsidP="0078545A">
      <w:pPr>
        <w:shd w:val="clear" w:color="auto" w:fill="FFFFFF"/>
        <w:spacing w:before="60"/>
        <w:ind w:firstLine="545"/>
        <w:jc w:val="both"/>
        <w:rPr>
          <w:color w:val="000000"/>
          <w:lang w:val="vi-VN"/>
        </w:rPr>
      </w:pPr>
      <w:r w:rsidRPr="005403CB">
        <w:rPr>
          <w:color w:val="000000"/>
          <w:lang w:val="vi-VN"/>
        </w:rPr>
        <w:t xml:space="preserve">2. Khi sử dụng hệ thống </w:t>
      </w:r>
      <w:r w:rsidRPr="0027421B">
        <w:rPr>
          <w:color w:val="000000"/>
          <w:lang w:val="vi-VN"/>
        </w:rPr>
        <w:t>DVC mức độ 3</w:t>
      </w:r>
      <w:r w:rsidRPr="005403CB">
        <w:rPr>
          <w:color w:val="000000"/>
          <w:lang w:val="vi-VN"/>
        </w:rPr>
        <w:t xml:space="preserve">, các tổ chức, cá nhân chủ động theo dõi tiến trình, trạng thái thụ lý hồ sơ, </w:t>
      </w:r>
      <w:r w:rsidRPr="0027421B">
        <w:rPr>
          <w:color w:val="000000"/>
          <w:lang w:val="vi-VN"/>
        </w:rPr>
        <w:t>thực hiện việc</w:t>
      </w:r>
      <w:r w:rsidRPr="005403CB">
        <w:rPr>
          <w:color w:val="000000"/>
          <w:lang w:val="vi-VN"/>
        </w:rPr>
        <w:t xml:space="preserve"> bổ sung, sửa đổi hồ sơ </w:t>
      </w:r>
      <w:r w:rsidRPr="005E12BF">
        <w:rPr>
          <w:i/>
          <w:color w:val="000000"/>
          <w:lang w:val="vi-VN"/>
        </w:rPr>
        <w:t>(nếu có)</w:t>
      </w:r>
      <w:r w:rsidRPr="005403CB">
        <w:rPr>
          <w:color w:val="000000"/>
          <w:lang w:val="vi-VN"/>
        </w:rPr>
        <w:t xml:space="preserve"> và thông tin phản hồi từ các cơ quan cung cấp </w:t>
      </w:r>
      <w:r w:rsidRPr="00465724">
        <w:rPr>
          <w:color w:val="000000"/>
          <w:lang w:val="vi-VN"/>
        </w:rPr>
        <w:t>DVC</w:t>
      </w:r>
      <w:r w:rsidRPr="005403CB">
        <w:rPr>
          <w:color w:val="000000"/>
          <w:lang w:val="vi-VN"/>
        </w:rPr>
        <w:t xml:space="preserve"> để giao dịch và tiếp nhận kết quả theo quy định.</w:t>
      </w:r>
    </w:p>
    <w:p w:rsidR="001D612A" w:rsidRPr="005403CB" w:rsidRDefault="001D612A" w:rsidP="0078545A">
      <w:pPr>
        <w:shd w:val="clear" w:color="auto" w:fill="FFFFFF"/>
        <w:spacing w:before="60"/>
        <w:jc w:val="center"/>
        <w:rPr>
          <w:b/>
          <w:bCs/>
          <w:color w:val="000000"/>
          <w:lang w:val="vi-VN"/>
        </w:rPr>
      </w:pPr>
      <w:r w:rsidRPr="005403CB">
        <w:rPr>
          <w:b/>
          <w:bCs/>
          <w:color w:val="000000"/>
          <w:lang w:val="vi-VN"/>
        </w:rPr>
        <w:t>Chương III</w:t>
      </w:r>
    </w:p>
    <w:p w:rsidR="001D612A" w:rsidRPr="00401040" w:rsidRDefault="001D612A" w:rsidP="0078545A">
      <w:pPr>
        <w:shd w:val="clear" w:color="auto" w:fill="FFFFFF"/>
        <w:spacing w:before="60"/>
        <w:jc w:val="center"/>
        <w:rPr>
          <w:b/>
          <w:bCs/>
          <w:color w:val="000000"/>
          <w:lang w:val="vi-VN"/>
        </w:rPr>
      </w:pPr>
      <w:r w:rsidRPr="005403CB">
        <w:rPr>
          <w:b/>
          <w:bCs/>
          <w:color w:val="000000"/>
          <w:lang w:val="vi-VN"/>
        </w:rPr>
        <w:t xml:space="preserve">QUY ĐỊNH VỀ TIẾP NHẬN, GIẢI QUYẾT HỒ SƠ VÀ TRẢ KẾT QUẢ TRÊN HỆ THỐNG CUNG CẤP </w:t>
      </w:r>
      <w:r w:rsidRPr="00401040">
        <w:rPr>
          <w:b/>
          <w:bCs/>
          <w:color w:val="000000"/>
          <w:lang w:val="vi-VN"/>
        </w:rPr>
        <w:t>DVC MỨC ĐỘ 3</w:t>
      </w:r>
    </w:p>
    <w:p w:rsidR="001D612A" w:rsidRPr="005403CB" w:rsidRDefault="001D612A" w:rsidP="0078545A">
      <w:pPr>
        <w:shd w:val="clear" w:color="auto" w:fill="FFFFFF"/>
        <w:spacing w:before="60"/>
        <w:ind w:firstLine="545"/>
        <w:jc w:val="both"/>
        <w:rPr>
          <w:b/>
          <w:bCs/>
          <w:color w:val="000000"/>
          <w:lang w:val="vi-VN"/>
        </w:rPr>
      </w:pPr>
      <w:r w:rsidRPr="005403CB">
        <w:rPr>
          <w:b/>
          <w:bCs/>
          <w:color w:val="000000"/>
          <w:lang w:val="vi-VN"/>
        </w:rPr>
        <w:t>Điều 8. Tuân thủ quy trình giải quyết thủ tục hành chính và công khai tình trạng giải quyết hồ sơ</w:t>
      </w:r>
    </w:p>
    <w:p w:rsidR="001D612A" w:rsidRPr="005403CB" w:rsidRDefault="001D612A" w:rsidP="0078545A">
      <w:pPr>
        <w:shd w:val="clear" w:color="auto" w:fill="FFFFFF"/>
        <w:spacing w:before="60"/>
        <w:ind w:firstLine="545"/>
        <w:jc w:val="both"/>
        <w:rPr>
          <w:color w:val="000000"/>
          <w:lang w:val="vi-VN"/>
        </w:rPr>
      </w:pPr>
      <w:r w:rsidRPr="005403CB">
        <w:rPr>
          <w:color w:val="000000"/>
          <w:lang w:val="vi-VN"/>
        </w:rPr>
        <w:t>Thủ trưởng các cơ quan, đơn vị quy định tại Điểm a Khoản 2 Điều 1 Quy chế này có trách nhiệm:</w:t>
      </w:r>
    </w:p>
    <w:p w:rsidR="001D612A" w:rsidRPr="005403CB" w:rsidRDefault="001D612A" w:rsidP="0078545A">
      <w:pPr>
        <w:shd w:val="clear" w:color="auto" w:fill="FFFFFF"/>
        <w:spacing w:before="60"/>
        <w:ind w:firstLine="545"/>
        <w:jc w:val="both"/>
        <w:rPr>
          <w:color w:val="000000"/>
          <w:lang w:val="vi-VN"/>
        </w:rPr>
      </w:pPr>
      <w:r w:rsidRPr="005403CB">
        <w:rPr>
          <w:color w:val="000000"/>
          <w:lang w:val="vi-VN"/>
        </w:rPr>
        <w:t>1.</w:t>
      </w:r>
      <w:r>
        <w:rPr>
          <w:color w:val="000000"/>
        </w:rPr>
        <w:t xml:space="preserve"> </w:t>
      </w:r>
      <w:r w:rsidRPr="005403CB">
        <w:rPr>
          <w:color w:val="000000"/>
          <w:lang w:val="vi-VN"/>
        </w:rPr>
        <w:t>Đảm bảo quy trình giải quyết hồ sơ qua</w:t>
      </w:r>
      <w:r>
        <w:rPr>
          <w:color w:val="000000"/>
        </w:rPr>
        <w:t xml:space="preserve"> </w:t>
      </w:r>
      <w:r w:rsidRPr="005403CB">
        <w:rPr>
          <w:color w:val="000000"/>
          <w:lang w:val="vi-VN"/>
        </w:rPr>
        <w:t xml:space="preserve">hệ thống </w:t>
      </w:r>
      <w:r w:rsidRPr="00476814">
        <w:rPr>
          <w:color w:val="000000"/>
          <w:lang w:val="vi-VN"/>
        </w:rPr>
        <w:t>DVC mức độ 3</w:t>
      </w:r>
      <w:r w:rsidRPr="005403CB">
        <w:rPr>
          <w:color w:val="000000"/>
          <w:lang w:val="vi-VN"/>
        </w:rPr>
        <w:t xml:space="preserve"> phù hợp với quy trình giải quyết thủ tục hành chính hiện hành (đối với các thủ tục hành chính thuộc thẩm quyền của đơn vị mình).</w:t>
      </w:r>
    </w:p>
    <w:p w:rsidR="001D612A" w:rsidRPr="005403CB" w:rsidRDefault="001D612A" w:rsidP="0078545A">
      <w:pPr>
        <w:shd w:val="clear" w:color="auto" w:fill="FFFFFF"/>
        <w:spacing w:before="60"/>
        <w:ind w:firstLine="545"/>
        <w:jc w:val="both"/>
        <w:rPr>
          <w:color w:val="000000"/>
          <w:lang w:val="vi-VN"/>
        </w:rPr>
      </w:pPr>
      <w:r w:rsidRPr="005403CB">
        <w:rPr>
          <w:color w:val="000000"/>
          <w:lang w:val="vi-VN"/>
        </w:rPr>
        <w:t>2.</w:t>
      </w:r>
      <w:r>
        <w:rPr>
          <w:color w:val="000000"/>
        </w:rPr>
        <w:t xml:space="preserve"> </w:t>
      </w:r>
      <w:r w:rsidRPr="005403CB">
        <w:rPr>
          <w:color w:val="000000"/>
          <w:lang w:val="vi-VN"/>
        </w:rPr>
        <w:t>Công khai tình trạng quá trình tiếp nhận, giải quyết hồ sơ và</w:t>
      </w:r>
      <w:r>
        <w:rPr>
          <w:color w:val="000000"/>
        </w:rPr>
        <w:t xml:space="preserve"> </w:t>
      </w:r>
      <w:r w:rsidRPr="005403CB">
        <w:rPr>
          <w:color w:val="000000"/>
          <w:lang w:val="vi-VN"/>
        </w:rPr>
        <w:t xml:space="preserve">thời hạn trả kết quả đối với từng hồ sơ sau khi đã tiếp nhận trên hệ thống </w:t>
      </w:r>
      <w:r w:rsidRPr="00476814">
        <w:rPr>
          <w:color w:val="000000"/>
          <w:lang w:val="vi-VN"/>
        </w:rPr>
        <w:t>DVC mức độ 3</w:t>
      </w:r>
      <w:r w:rsidRPr="005403CB">
        <w:rPr>
          <w:color w:val="000000"/>
          <w:lang w:val="vi-VN"/>
        </w:rPr>
        <w:t xml:space="preserve"> của đơn vị</w:t>
      </w:r>
      <w:r w:rsidRPr="00201569">
        <w:rPr>
          <w:color w:val="000000"/>
          <w:lang w:val="vi-VN"/>
        </w:rPr>
        <w:t xml:space="preserve"> và Cổng dịch vụ công của tỉnh</w:t>
      </w:r>
      <w:r w:rsidRPr="005403CB">
        <w:rPr>
          <w:color w:val="000000"/>
          <w:lang w:val="vi-VN"/>
        </w:rPr>
        <w:t>.</w:t>
      </w:r>
    </w:p>
    <w:p w:rsidR="001D612A" w:rsidRPr="005403CB" w:rsidRDefault="001D612A" w:rsidP="0078545A">
      <w:pPr>
        <w:pStyle w:val="NormalWeb"/>
        <w:spacing w:before="60" w:beforeAutospacing="0" w:after="0" w:afterAutospacing="0"/>
        <w:ind w:firstLine="545"/>
        <w:jc w:val="both"/>
        <w:rPr>
          <w:sz w:val="28"/>
          <w:szCs w:val="28"/>
          <w:lang w:val="vi-VN"/>
        </w:rPr>
      </w:pPr>
      <w:bookmarkStart w:id="2" w:name="dieu_8"/>
      <w:r w:rsidRPr="005403CB">
        <w:rPr>
          <w:b/>
          <w:bCs/>
          <w:sz w:val="28"/>
          <w:szCs w:val="28"/>
          <w:lang w:val="vi-VN"/>
        </w:rPr>
        <w:t>Điều 9. Nộp hồ sơ</w:t>
      </w:r>
      <w:r w:rsidRPr="00931A0B">
        <w:rPr>
          <w:b/>
          <w:bCs/>
          <w:sz w:val="28"/>
          <w:szCs w:val="28"/>
          <w:lang w:val="vi-VN"/>
        </w:rPr>
        <w:t>,</w:t>
      </w:r>
      <w:r w:rsidRPr="005403CB">
        <w:rPr>
          <w:b/>
          <w:bCs/>
          <w:sz w:val="28"/>
          <w:szCs w:val="28"/>
          <w:lang w:val="vi-VN"/>
        </w:rPr>
        <w:t xml:space="preserve"> phí, lệ phí </w:t>
      </w:r>
      <w:r w:rsidRPr="00931A0B">
        <w:rPr>
          <w:b/>
          <w:bCs/>
          <w:sz w:val="28"/>
          <w:szCs w:val="28"/>
          <w:lang w:val="vi-VN"/>
        </w:rPr>
        <w:t xml:space="preserve">và trả kết quả </w:t>
      </w:r>
      <w:r w:rsidRPr="005403CB">
        <w:rPr>
          <w:b/>
          <w:bCs/>
          <w:sz w:val="28"/>
          <w:szCs w:val="28"/>
          <w:lang w:val="vi-VN"/>
        </w:rPr>
        <w:t>khi tham gia giải quyết thủ tục hành chính qua hệ thống</w:t>
      </w:r>
      <w:bookmarkEnd w:id="2"/>
      <w:r>
        <w:rPr>
          <w:b/>
          <w:bCs/>
          <w:sz w:val="28"/>
          <w:szCs w:val="28"/>
        </w:rPr>
        <w:t xml:space="preserve"> </w:t>
      </w:r>
      <w:r w:rsidRPr="00201569">
        <w:rPr>
          <w:b/>
          <w:bCs/>
          <w:sz w:val="28"/>
          <w:szCs w:val="28"/>
          <w:lang w:val="vi-VN"/>
        </w:rPr>
        <w:t>DVC</w:t>
      </w:r>
      <w:r w:rsidRPr="005403CB">
        <w:rPr>
          <w:b/>
          <w:bCs/>
          <w:sz w:val="28"/>
          <w:szCs w:val="28"/>
          <w:lang w:val="vi-VN"/>
        </w:rPr>
        <w:t xml:space="preserve"> mức độ 3</w:t>
      </w:r>
    </w:p>
    <w:p w:rsidR="001D612A" w:rsidRPr="00201569" w:rsidRDefault="001D612A" w:rsidP="0078545A">
      <w:pPr>
        <w:pStyle w:val="NormalWeb"/>
        <w:tabs>
          <w:tab w:val="left" w:pos="567"/>
        </w:tabs>
        <w:spacing w:before="60" w:beforeAutospacing="0" w:after="0" w:afterAutospacing="0"/>
        <w:jc w:val="both"/>
        <w:rPr>
          <w:sz w:val="28"/>
          <w:szCs w:val="28"/>
          <w:lang w:val="vi-VN"/>
        </w:rPr>
      </w:pPr>
      <w:r w:rsidRPr="00465724">
        <w:rPr>
          <w:sz w:val="28"/>
          <w:szCs w:val="28"/>
          <w:lang w:val="vi-VN"/>
        </w:rPr>
        <w:tab/>
        <w:t xml:space="preserve">1. </w:t>
      </w:r>
      <w:r w:rsidRPr="005403CB">
        <w:rPr>
          <w:sz w:val="28"/>
          <w:szCs w:val="28"/>
          <w:lang w:val="vi-VN"/>
        </w:rPr>
        <w:t xml:space="preserve">Nộp hồ sơ </w:t>
      </w:r>
      <w:r w:rsidRPr="00201569">
        <w:rPr>
          <w:sz w:val="28"/>
          <w:szCs w:val="28"/>
          <w:lang w:val="vi-VN"/>
        </w:rPr>
        <w:t>qua hệ thống DVC</w:t>
      </w:r>
      <w:r w:rsidRPr="005403CB">
        <w:rPr>
          <w:sz w:val="28"/>
          <w:szCs w:val="28"/>
          <w:lang w:val="vi-VN"/>
        </w:rPr>
        <w:t xml:space="preserve"> mức độ 3: Mẫu đơn, tờ khai</w:t>
      </w:r>
      <w:r w:rsidRPr="00201569">
        <w:rPr>
          <w:sz w:val="28"/>
          <w:szCs w:val="28"/>
          <w:lang w:val="vi-VN"/>
        </w:rPr>
        <w:t xml:space="preserve"> và các thành phần hồ sơ</w:t>
      </w:r>
      <w:r w:rsidRPr="005403CB">
        <w:rPr>
          <w:sz w:val="28"/>
          <w:szCs w:val="28"/>
          <w:lang w:val="vi-VN"/>
        </w:rPr>
        <w:t xml:space="preserve"> theo quy định của từng </w:t>
      </w:r>
      <w:r w:rsidRPr="00465724">
        <w:rPr>
          <w:sz w:val="28"/>
          <w:szCs w:val="28"/>
          <w:lang w:val="vi-VN"/>
        </w:rPr>
        <w:t>DVC</w:t>
      </w:r>
      <w:r w:rsidRPr="005403CB">
        <w:rPr>
          <w:sz w:val="28"/>
          <w:szCs w:val="28"/>
          <w:lang w:val="vi-VN"/>
        </w:rPr>
        <w:t xml:space="preserve"> cụ thể, được </w:t>
      </w:r>
      <w:r w:rsidRPr="00201569">
        <w:rPr>
          <w:sz w:val="28"/>
          <w:szCs w:val="28"/>
          <w:lang w:val="vi-VN"/>
        </w:rPr>
        <w:t>nộp bằng bản mềm</w:t>
      </w:r>
      <w:r w:rsidRPr="005403CB">
        <w:rPr>
          <w:sz w:val="28"/>
          <w:szCs w:val="28"/>
          <w:lang w:val="vi-VN"/>
        </w:rPr>
        <w:t xml:space="preserve"> (</w:t>
      </w:r>
      <w:r w:rsidRPr="00201569">
        <w:rPr>
          <w:sz w:val="28"/>
          <w:szCs w:val="28"/>
          <w:lang w:val="vi-VN"/>
        </w:rPr>
        <w:t xml:space="preserve">bản điện tử, </w:t>
      </w:r>
      <w:r w:rsidRPr="005403CB">
        <w:rPr>
          <w:sz w:val="28"/>
          <w:szCs w:val="28"/>
          <w:lang w:val="vi-VN"/>
        </w:rPr>
        <w:t>không phải chứng thực</w:t>
      </w:r>
      <w:r w:rsidRPr="00201569">
        <w:rPr>
          <w:sz w:val="28"/>
          <w:szCs w:val="28"/>
          <w:lang w:val="vi-VN"/>
        </w:rPr>
        <w:t>) theo hướng dẫn của hệ thống DVC</w:t>
      </w:r>
      <w:r w:rsidRPr="005403CB">
        <w:rPr>
          <w:sz w:val="28"/>
          <w:szCs w:val="28"/>
          <w:lang w:val="vi-VN"/>
        </w:rPr>
        <w:t xml:space="preserve"> mức độ 3. </w:t>
      </w:r>
    </w:p>
    <w:p w:rsidR="001D612A" w:rsidRPr="00931A0B" w:rsidRDefault="001D612A" w:rsidP="0078545A">
      <w:pPr>
        <w:pStyle w:val="NormalWeb"/>
        <w:tabs>
          <w:tab w:val="left" w:pos="567"/>
        </w:tabs>
        <w:spacing w:before="60" w:beforeAutospacing="0" w:after="0" w:afterAutospacing="0"/>
        <w:jc w:val="both"/>
        <w:rPr>
          <w:sz w:val="28"/>
          <w:szCs w:val="28"/>
          <w:lang w:val="vi-VN"/>
        </w:rPr>
      </w:pPr>
      <w:r w:rsidRPr="00465724">
        <w:rPr>
          <w:sz w:val="28"/>
          <w:szCs w:val="28"/>
          <w:lang w:val="vi-VN"/>
        </w:rPr>
        <w:tab/>
        <w:t xml:space="preserve">2. </w:t>
      </w:r>
      <w:r w:rsidRPr="005403CB">
        <w:rPr>
          <w:sz w:val="28"/>
          <w:szCs w:val="28"/>
          <w:lang w:val="vi-VN"/>
        </w:rPr>
        <w:t xml:space="preserve">Nộp phí, lệ phí </w:t>
      </w:r>
      <w:r w:rsidRPr="00756D37">
        <w:rPr>
          <w:i/>
          <w:sz w:val="28"/>
          <w:szCs w:val="28"/>
          <w:lang w:val="vi-VN"/>
        </w:rPr>
        <w:t>(nếu có)</w:t>
      </w:r>
      <w:r w:rsidRPr="005403CB">
        <w:rPr>
          <w:sz w:val="28"/>
          <w:szCs w:val="28"/>
          <w:lang w:val="vi-VN"/>
        </w:rPr>
        <w:t xml:space="preserve"> khi tham gia giải quyết thủ tục hành chính qua hệ thống </w:t>
      </w:r>
      <w:r w:rsidRPr="003F1BFA">
        <w:rPr>
          <w:sz w:val="28"/>
          <w:szCs w:val="28"/>
          <w:lang w:val="vi-VN"/>
        </w:rPr>
        <w:t>DVC</w:t>
      </w:r>
      <w:r w:rsidRPr="005403CB">
        <w:rPr>
          <w:sz w:val="28"/>
          <w:szCs w:val="28"/>
          <w:lang w:val="vi-VN"/>
        </w:rPr>
        <w:t xml:space="preserve"> mức độ 3 được thực hiện theo quy định hiện hành của từng thủ tục và từng cơ quan (quy định cụ thể trong bộ thủ tục hành chính).</w:t>
      </w:r>
    </w:p>
    <w:p w:rsidR="001D612A" w:rsidRPr="00931A0B" w:rsidRDefault="001D612A" w:rsidP="0078545A">
      <w:pPr>
        <w:pStyle w:val="NormalWeb"/>
        <w:tabs>
          <w:tab w:val="left" w:pos="567"/>
        </w:tabs>
        <w:spacing w:before="60" w:beforeAutospacing="0" w:after="0" w:afterAutospacing="0"/>
        <w:jc w:val="both"/>
        <w:rPr>
          <w:sz w:val="28"/>
          <w:szCs w:val="28"/>
          <w:lang w:val="vi-VN"/>
        </w:rPr>
      </w:pPr>
      <w:r w:rsidRPr="00465724">
        <w:rPr>
          <w:sz w:val="28"/>
          <w:szCs w:val="28"/>
          <w:lang w:val="vi-VN"/>
        </w:rPr>
        <w:tab/>
        <w:t>3. Trả</w:t>
      </w:r>
      <w:r w:rsidRPr="00201569">
        <w:rPr>
          <w:sz w:val="28"/>
          <w:szCs w:val="28"/>
          <w:lang w:val="vi-VN"/>
        </w:rPr>
        <w:t xml:space="preserve"> kết quả: </w:t>
      </w:r>
    </w:p>
    <w:p w:rsidR="001D612A" w:rsidRPr="00931A0B" w:rsidRDefault="001D612A" w:rsidP="0078545A">
      <w:pPr>
        <w:pStyle w:val="NormalWeb"/>
        <w:tabs>
          <w:tab w:val="left" w:pos="567"/>
        </w:tabs>
        <w:spacing w:before="60" w:beforeAutospacing="0" w:after="0" w:afterAutospacing="0"/>
        <w:jc w:val="both"/>
        <w:rPr>
          <w:sz w:val="28"/>
          <w:szCs w:val="28"/>
          <w:lang w:val="vi-VN"/>
        </w:rPr>
      </w:pPr>
      <w:r w:rsidRPr="00465724">
        <w:rPr>
          <w:sz w:val="28"/>
          <w:szCs w:val="28"/>
          <w:lang w:val="vi-VN"/>
        </w:rPr>
        <w:tab/>
        <w:t>a)</w:t>
      </w:r>
      <w:r>
        <w:rPr>
          <w:sz w:val="28"/>
          <w:szCs w:val="28"/>
        </w:rPr>
        <w:t xml:space="preserve"> </w:t>
      </w:r>
      <w:r w:rsidRPr="00931A0B">
        <w:rPr>
          <w:sz w:val="28"/>
          <w:szCs w:val="28"/>
          <w:lang w:val="vi-VN"/>
        </w:rPr>
        <w:t xml:space="preserve">Kết quả giải quyết </w:t>
      </w:r>
      <w:r>
        <w:rPr>
          <w:sz w:val="28"/>
          <w:szCs w:val="28"/>
          <w:lang w:val="vi-VN"/>
        </w:rPr>
        <w:t xml:space="preserve">hồ sơ qua hệ </w:t>
      </w:r>
      <w:r w:rsidRPr="00931A0B">
        <w:rPr>
          <w:sz w:val="28"/>
          <w:szCs w:val="28"/>
          <w:lang w:val="vi-VN"/>
        </w:rPr>
        <w:t>thống DVC mức độ 3 được trả trực tiếp tại bộ phận một cửa của cơ quan tiếp nhận hồ sơ và thông báo cho người nộp hồ sơ thời</w:t>
      </w:r>
      <w:r w:rsidRPr="00465724">
        <w:rPr>
          <w:sz w:val="28"/>
          <w:szCs w:val="28"/>
          <w:lang w:val="vi-VN"/>
        </w:rPr>
        <w:t xml:space="preserve"> gian</w:t>
      </w:r>
      <w:r w:rsidRPr="00931A0B">
        <w:rPr>
          <w:sz w:val="28"/>
          <w:szCs w:val="28"/>
          <w:lang w:val="vi-VN"/>
        </w:rPr>
        <w:t xml:space="preserve">, địa chỉ </w:t>
      </w:r>
      <w:r>
        <w:rPr>
          <w:sz w:val="28"/>
          <w:szCs w:val="28"/>
          <w:lang w:val="vi-VN"/>
        </w:rPr>
        <w:t>đ</w:t>
      </w:r>
      <w:r w:rsidRPr="00931A0B">
        <w:rPr>
          <w:sz w:val="28"/>
          <w:szCs w:val="28"/>
          <w:lang w:val="vi-VN"/>
        </w:rPr>
        <w:t xml:space="preserve">ến nhận kết quả. </w:t>
      </w:r>
    </w:p>
    <w:p w:rsidR="001D612A" w:rsidRPr="00931A0B" w:rsidRDefault="001D612A" w:rsidP="0078545A">
      <w:pPr>
        <w:pStyle w:val="NormalWeb"/>
        <w:tabs>
          <w:tab w:val="left" w:pos="567"/>
        </w:tabs>
        <w:spacing w:before="60" w:beforeAutospacing="0" w:after="0" w:afterAutospacing="0"/>
        <w:jc w:val="both"/>
        <w:rPr>
          <w:sz w:val="28"/>
          <w:szCs w:val="28"/>
          <w:lang w:val="vi-VN"/>
        </w:rPr>
      </w:pPr>
      <w:r w:rsidRPr="00465724">
        <w:rPr>
          <w:sz w:val="28"/>
          <w:szCs w:val="28"/>
          <w:lang w:val="vi-VN"/>
        </w:rPr>
        <w:tab/>
        <w:t>b)</w:t>
      </w:r>
      <w:r>
        <w:rPr>
          <w:sz w:val="28"/>
          <w:szCs w:val="28"/>
        </w:rPr>
        <w:t xml:space="preserve"> </w:t>
      </w:r>
      <w:r w:rsidRPr="005403CB">
        <w:rPr>
          <w:sz w:val="28"/>
          <w:szCs w:val="28"/>
          <w:lang w:val="vi-VN"/>
        </w:rPr>
        <w:t>Khi đến cơ quan nhận kết quả</w:t>
      </w:r>
      <w:r w:rsidRPr="00201569">
        <w:rPr>
          <w:sz w:val="28"/>
          <w:szCs w:val="28"/>
          <w:lang w:val="vi-VN"/>
        </w:rPr>
        <w:t xml:space="preserve"> tại bộ phận một cửa của cơ quan giải quyết hồ sơ</w:t>
      </w:r>
      <w:r w:rsidRPr="005403CB">
        <w:rPr>
          <w:sz w:val="28"/>
          <w:szCs w:val="28"/>
          <w:lang w:val="vi-VN"/>
        </w:rPr>
        <w:t>, tổ chức, cá nhân</w:t>
      </w:r>
      <w:r w:rsidRPr="00201569">
        <w:rPr>
          <w:sz w:val="28"/>
          <w:szCs w:val="28"/>
          <w:lang w:val="vi-VN"/>
        </w:rPr>
        <w:t xml:space="preserve"> phải mang theo hồ sơ gốc để</w:t>
      </w:r>
      <w:r>
        <w:rPr>
          <w:sz w:val="28"/>
          <w:szCs w:val="28"/>
        </w:rPr>
        <w:t xml:space="preserve"> </w:t>
      </w:r>
      <w:r>
        <w:rPr>
          <w:sz w:val="28"/>
          <w:szCs w:val="28"/>
          <w:lang w:val="vi-VN"/>
        </w:rPr>
        <w:t>đối chiếu</w:t>
      </w:r>
      <w:r w:rsidRPr="003F1BFA">
        <w:rPr>
          <w:sz w:val="28"/>
          <w:szCs w:val="28"/>
          <w:lang w:val="vi-VN"/>
        </w:rPr>
        <w:t>,</w:t>
      </w:r>
      <w:r>
        <w:rPr>
          <w:sz w:val="28"/>
          <w:szCs w:val="28"/>
        </w:rPr>
        <w:t xml:space="preserve"> </w:t>
      </w:r>
      <w:r w:rsidRPr="005403CB">
        <w:rPr>
          <w:sz w:val="28"/>
          <w:szCs w:val="28"/>
          <w:lang w:val="vi-VN"/>
        </w:rPr>
        <w:t>ký mẫu đơn, tờ khai</w:t>
      </w:r>
      <w:r w:rsidRPr="003F1BFA">
        <w:rPr>
          <w:sz w:val="28"/>
          <w:szCs w:val="28"/>
          <w:lang w:val="vi-VN"/>
        </w:rPr>
        <w:t>, phiếu biên nhận</w:t>
      </w:r>
      <w:r>
        <w:rPr>
          <w:sz w:val="28"/>
          <w:szCs w:val="28"/>
        </w:rPr>
        <w:t xml:space="preserve"> </w:t>
      </w:r>
      <w:r w:rsidRPr="00201569">
        <w:rPr>
          <w:sz w:val="28"/>
          <w:szCs w:val="28"/>
          <w:lang w:val="vi-VN"/>
        </w:rPr>
        <w:t>theo quy đ</w:t>
      </w:r>
      <w:r>
        <w:rPr>
          <w:sz w:val="28"/>
          <w:szCs w:val="28"/>
          <w:lang w:val="vi-VN"/>
        </w:rPr>
        <w:t>ịnh của từng thủ tục hành chính</w:t>
      </w:r>
      <w:r>
        <w:rPr>
          <w:sz w:val="28"/>
          <w:szCs w:val="28"/>
        </w:rPr>
        <w:t xml:space="preserve">; </w:t>
      </w:r>
      <w:r w:rsidRPr="00931A0B">
        <w:rPr>
          <w:sz w:val="28"/>
          <w:szCs w:val="28"/>
          <w:lang w:val="vi-VN"/>
        </w:rPr>
        <w:t>Trường hợp các mẫu đơn, tờ khai và các thành phần hồ sơ đã được chứng thực bằng chữ ký số thì các tổ chức, cá nhân không phải mang th</w:t>
      </w:r>
      <w:r w:rsidRPr="00465724">
        <w:rPr>
          <w:sz w:val="28"/>
          <w:szCs w:val="28"/>
          <w:lang w:val="vi-VN"/>
        </w:rPr>
        <w:t>eo</w:t>
      </w:r>
      <w:r w:rsidRPr="00931A0B">
        <w:rPr>
          <w:sz w:val="28"/>
          <w:szCs w:val="28"/>
          <w:lang w:val="vi-VN"/>
        </w:rPr>
        <w:t xml:space="preserve"> hồ sơ</w:t>
      </w:r>
      <w:r>
        <w:rPr>
          <w:sz w:val="28"/>
          <w:szCs w:val="28"/>
        </w:rPr>
        <w:t xml:space="preserve"> </w:t>
      </w:r>
      <w:r w:rsidRPr="00931A0B">
        <w:rPr>
          <w:sz w:val="28"/>
          <w:szCs w:val="28"/>
          <w:lang w:val="vi-VN"/>
        </w:rPr>
        <w:t>gốc đ</w:t>
      </w:r>
      <w:r w:rsidRPr="00465724">
        <w:rPr>
          <w:sz w:val="28"/>
          <w:szCs w:val="28"/>
          <w:lang w:val="vi-VN"/>
        </w:rPr>
        <w:t>ể</w:t>
      </w:r>
      <w:r w:rsidRPr="00931A0B">
        <w:rPr>
          <w:sz w:val="28"/>
          <w:szCs w:val="28"/>
          <w:lang w:val="vi-VN"/>
        </w:rPr>
        <w:t xml:space="preserve"> đối chiếu</w:t>
      </w:r>
      <w:r>
        <w:rPr>
          <w:sz w:val="28"/>
          <w:szCs w:val="28"/>
        </w:rPr>
        <w:t>;</w:t>
      </w:r>
      <w:r w:rsidRPr="003F1BFA">
        <w:rPr>
          <w:sz w:val="28"/>
          <w:szCs w:val="28"/>
          <w:lang w:val="vi-VN"/>
        </w:rPr>
        <w:t xml:space="preserve"> nộp ph</w:t>
      </w:r>
      <w:r w:rsidRPr="00465724">
        <w:rPr>
          <w:sz w:val="28"/>
          <w:szCs w:val="28"/>
          <w:lang w:val="vi-VN"/>
        </w:rPr>
        <w:t>í</w:t>
      </w:r>
      <w:r w:rsidRPr="003F1BFA">
        <w:rPr>
          <w:sz w:val="28"/>
          <w:szCs w:val="28"/>
          <w:lang w:val="vi-VN"/>
        </w:rPr>
        <w:t xml:space="preserve">, lệ phí </w:t>
      </w:r>
      <w:r w:rsidRPr="004731E2">
        <w:rPr>
          <w:i/>
          <w:sz w:val="28"/>
          <w:szCs w:val="28"/>
          <w:lang w:val="vi-VN"/>
        </w:rPr>
        <w:t>(nếu có)</w:t>
      </w:r>
      <w:r w:rsidRPr="00201569">
        <w:rPr>
          <w:sz w:val="28"/>
          <w:szCs w:val="28"/>
          <w:lang w:val="vi-VN"/>
        </w:rPr>
        <w:t xml:space="preserve"> trước khi nhận kết quả</w:t>
      </w:r>
      <w:r w:rsidRPr="005403CB">
        <w:rPr>
          <w:sz w:val="28"/>
          <w:szCs w:val="28"/>
          <w:lang w:val="vi-VN"/>
        </w:rPr>
        <w:t>.</w:t>
      </w:r>
    </w:p>
    <w:p w:rsidR="001D612A" w:rsidRPr="00277AB5" w:rsidRDefault="001D612A" w:rsidP="0078545A">
      <w:pPr>
        <w:pStyle w:val="NormalWeb"/>
        <w:tabs>
          <w:tab w:val="left" w:pos="567"/>
        </w:tabs>
        <w:spacing w:before="60" w:beforeAutospacing="0" w:after="0" w:afterAutospacing="0"/>
        <w:jc w:val="both"/>
        <w:rPr>
          <w:color w:val="000000"/>
          <w:sz w:val="28"/>
          <w:szCs w:val="28"/>
          <w:lang w:val="vi-VN"/>
        </w:rPr>
      </w:pPr>
      <w:r w:rsidRPr="00465724">
        <w:rPr>
          <w:sz w:val="28"/>
          <w:szCs w:val="28"/>
          <w:lang w:val="vi-VN"/>
        </w:rPr>
        <w:tab/>
      </w:r>
      <w:r w:rsidRPr="00277AB5">
        <w:rPr>
          <w:b/>
          <w:bCs/>
          <w:color w:val="000000"/>
          <w:sz w:val="28"/>
          <w:szCs w:val="28"/>
          <w:lang w:val="vi-VN"/>
        </w:rPr>
        <w:t>Điều 10. Quy trình tiếp nhận hồ sơ qua hệ thống DVC mức độ 3</w:t>
      </w:r>
    </w:p>
    <w:p w:rsidR="001D612A" w:rsidRPr="005403CB" w:rsidRDefault="001D612A" w:rsidP="0078545A">
      <w:pPr>
        <w:shd w:val="clear" w:color="auto" w:fill="FFFFFF"/>
        <w:spacing w:before="60"/>
        <w:ind w:firstLine="545"/>
        <w:jc w:val="both"/>
        <w:rPr>
          <w:color w:val="000000"/>
          <w:lang w:val="vi-VN"/>
        </w:rPr>
      </w:pPr>
      <w:r w:rsidRPr="005403CB">
        <w:rPr>
          <w:color w:val="000000"/>
          <w:lang w:val="vi-VN"/>
        </w:rPr>
        <w:lastRenderedPageBreak/>
        <w:t xml:space="preserve">Cán bộ, công chức tại bộ phận </w:t>
      </w:r>
      <w:r w:rsidRPr="000F644B">
        <w:rPr>
          <w:color w:val="000000"/>
          <w:lang w:val="vi-VN"/>
        </w:rPr>
        <w:t>một cửa</w:t>
      </w:r>
      <w:r w:rsidRPr="005403CB">
        <w:rPr>
          <w:color w:val="000000"/>
          <w:lang w:val="vi-VN"/>
        </w:rPr>
        <w:t xml:space="preserve"> hoặc cán bộ chuyên môn của các cơ quan, đơn vị quy định tại Điểm a Khoản 2 Điều 1 Quy chế này có trách nhiệm:</w:t>
      </w:r>
    </w:p>
    <w:p w:rsidR="001D612A" w:rsidRPr="005403CB" w:rsidRDefault="001D612A" w:rsidP="0078545A">
      <w:pPr>
        <w:shd w:val="clear" w:color="auto" w:fill="FFFFFF"/>
        <w:spacing w:before="60"/>
        <w:ind w:firstLine="545"/>
        <w:jc w:val="both"/>
        <w:rPr>
          <w:color w:val="000000"/>
          <w:lang w:val="vi-VN"/>
        </w:rPr>
      </w:pPr>
      <w:r w:rsidRPr="005403CB">
        <w:rPr>
          <w:color w:val="000000"/>
          <w:lang w:val="vi-VN"/>
        </w:rPr>
        <w:t xml:space="preserve">1. Kiểm tra tính đầy đủ, hợp lệ của hồ sơ gửi đến qua hệ thống </w:t>
      </w:r>
      <w:r w:rsidRPr="000F644B">
        <w:rPr>
          <w:color w:val="000000"/>
          <w:lang w:val="vi-VN"/>
        </w:rPr>
        <w:t>DVC mức độ 3</w:t>
      </w:r>
      <w:r w:rsidRPr="005403CB">
        <w:rPr>
          <w:color w:val="000000"/>
          <w:lang w:val="vi-VN"/>
        </w:rPr>
        <w:t xml:space="preserve"> của cơ quan, đơn vị:</w:t>
      </w:r>
    </w:p>
    <w:p w:rsidR="001D612A" w:rsidRPr="005403CB" w:rsidRDefault="001D612A" w:rsidP="0078545A">
      <w:pPr>
        <w:shd w:val="clear" w:color="auto" w:fill="FFFFFF"/>
        <w:spacing w:before="60"/>
        <w:ind w:firstLine="545"/>
        <w:jc w:val="both"/>
        <w:rPr>
          <w:color w:val="000000"/>
          <w:lang w:val="vi-VN"/>
        </w:rPr>
      </w:pPr>
      <w:r w:rsidRPr="005403CB">
        <w:rPr>
          <w:color w:val="000000"/>
          <w:lang w:val="vi-VN"/>
        </w:rPr>
        <w:t>a) Trường hợp hồ sơ không đầy đủ,</w:t>
      </w:r>
      <w:r w:rsidRPr="000F644B">
        <w:rPr>
          <w:color w:val="000000"/>
          <w:lang w:val="vi-VN"/>
        </w:rPr>
        <w:t xml:space="preserve"> không</w:t>
      </w:r>
      <w:r w:rsidRPr="005403CB">
        <w:rPr>
          <w:color w:val="000000"/>
          <w:lang w:val="vi-VN"/>
        </w:rPr>
        <w:t xml:space="preserve"> hợp lệ theo quy định thì chậm nhất là 1/2 ngày phải</w:t>
      </w:r>
      <w:r>
        <w:rPr>
          <w:color w:val="000000"/>
        </w:rPr>
        <w:t xml:space="preserve"> </w:t>
      </w:r>
      <w:r w:rsidRPr="005403CB">
        <w:rPr>
          <w:color w:val="000000"/>
          <w:lang w:val="vi-VN"/>
        </w:rPr>
        <w:t>gửi thông báo điện tử hướng dẫn</w:t>
      </w:r>
      <w:r w:rsidRPr="000F644B">
        <w:rPr>
          <w:color w:val="000000"/>
          <w:lang w:val="vi-VN"/>
        </w:rPr>
        <w:t xml:space="preserve"> và yêu cầu</w:t>
      </w:r>
      <w:r>
        <w:rPr>
          <w:color w:val="000000"/>
        </w:rPr>
        <w:t xml:space="preserve"> </w:t>
      </w:r>
      <w:r w:rsidRPr="005403CB">
        <w:rPr>
          <w:color w:val="000000"/>
          <w:lang w:val="vi-VN"/>
        </w:rPr>
        <w:t>tổ chức, cá nhân bổ sung, hoàn chỉnh hồ sơ</w:t>
      </w:r>
      <w:r w:rsidRPr="00D56688">
        <w:rPr>
          <w:color w:val="000000"/>
          <w:lang w:val="vi-VN"/>
        </w:rPr>
        <w:t>, nộp lại</w:t>
      </w:r>
      <w:r w:rsidRPr="005403CB">
        <w:rPr>
          <w:color w:val="000000"/>
          <w:lang w:val="vi-VN"/>
        </w:rPr>
        <w:t>.</w:t>
      </w:r>
    </w:p>
    <w:p w:rsidR="001D612A" w:rsidRPr="005403CB" w:rsidRDefault="001D612A" w:rsidP="0078545A">
      <w:pPr>
        <w:shd w:val="clear" w:color="auto" w:fill="FFFFFF"/>
        <w:spacing w:before="60"/>
        <w:ind w:firstLine="545"/>
        <w:jc w:val="both"/>
        <w:rPr>
          <w:color w:val="000000"/>
          <w:lang w:val="vi-VN"/>
        </w:rPr>
      </w:pPr>
      <w:r w:rsidRPr="005403CB">
        <w:rPr>
          <w:color w:val="000000"/>
          <w:lang w:val="vi-VN"/>
        </w:rPr>
        <w:t>b) Trường hợp hồ sơ đầy đủ</w:t>
      </w:r>
      <w:r w:rsidRPr="00465724">
        <w:rPr>
          <w:color w:val="000000"/>
          <w:lang w:val="vi-VN"/>
        </w:rPr>
        <w:t>, hợp lệ</w:t>
      </w:r>
      <w:r w:rsidRPr="005403CB">
        <w:rPr>
          <w:color w:val="000000"/>
          <w:lang w:val="vi-VN"/>
        </w:rPr>
        <w:t xml:space="preserve"> theo quy định</w:t>
      </w:r>
      <w:r w:rsidRPr="00465724">
        <w:rPr>
          <w:color w:val="000000"/>
          <w:lang w:val="vi-VN"/>
        </w:rPr>
        <w:t xml:space="preserve"> thì chậm nhất </w:t>
      </w:r>
      <w:r w:rsidRPr="00470E20">
        <w:rPr>
          <w:color w:val="000000"/>
          <w:lang w:val="vi-VN"/>
        </w:rPr>
        <w:t>là</w:t>
      </w:r>
      <w:r w:rsidRPr="00465724">
        <w:rPr>
          <w:color w:val="000000"/>
          <w:lang w:val="vi-VN"/>
        </w:rPr>
        <w:t xml:space="preserve"> 1/2</w:t>
      </w:r>
      <w:r w:rsidRPr="00470E20">
        <w:rPr>
          <w:color w:val="000000"/>
          <w:lang w:val="vi-VN"/>
        </w:rPr>
        <w:t xml:space="preserve"> ngày</w:t>
      </w:r>
      <w:r w:rsidRPr="00465724">
        <w:rPr>
          <w:color w:val="000000"/>
          <w:lang w:val="vi-VN"/>
        </w:rPr>
        <w:t xml:space="preserve"> phải</w:t>
      </w:r>
      <w:r w:rsidRPr="005403CB">
        <w:rPr>
          <w:color w:val="000000"/>
          <w:lang w:val="vi-VN"/>
        </w:rPr>
        <w:t xml:space="preserve"> gửi thông báo điện tử hẹn ngày trả kết quả, các </w:t>
      </w:r>
      <w:r w:rsidRPr="00343825">
        <w:rPr>
          <w:color w:val="000000"/>
          <w:lang w:val="vi-VN"/>
        </w:rPr>
        <w:t>thành phần hồ sơ gốc, giấy tờ có liên quan</w:t>
      </w:r>
      <w:r w:rsidRPr="005403CB">
        <w:rPr>
          <w:color w:val="000000"/>
          <w:lang w:val="vi-VN"/>
        </w:rPr>
        <w:t xml:space="preserve"> cần mang theo để xuất trình, </w:t>
      </w:r>
      <w:r w:rsidRPr="00343825">
        <w:rPr>
          <w:color w:val="000000"/>
          <w:lang w:val="vi-VN"/>
        </w:rPr>
        <w:t xml:space="preserve">mức </w:t>
      </w:r>
      <w:r w:rsidRPr="005403CB">
        <w:rPr>
          <w:color w:val="000000"/>
          <w:lang w:val="vi-VN"/>
        </w:rPr>
        <w:t xml:space="preserve">phí, lệ phí </w:t>
      </w:r>
      <w:r>
        <w:rPr>
          <w:color w:val="000000"/>
          <w:lang w:val="vi-VN"/>
        </w:rPr>
        <w:t xml:space="preserve">phải nộp </w:t>
      </w:r>
      <w:r w:rsidRPr="00E87329">
        <w:rPr>
          <w:i/>
          <w:color w:val="000000"/>
          <w:lang w:val="vi-VN"/>
        </w:rPr>
        <w:t>(nếu có)</w:t>
      </w:r>
      <w:r w:rsidRPr="005403CB">
        <w:rPr>
          <w:color w:val="000000"/>
          <w:lang w:val="vi-VN"/>
        </w:rPr>
        <w:t xml:space="preserve"> khi đến nhận kết quả.</w:t>
      </w:r>
    </w:p>
    <w:p w:rsidR="001D612A" w:rsidRPr="005403CB" w:rsidRDefault="001D612A" w:rsidP="0078545A">
      <w:pPr>
        <w:shd w:val="clear" w:color="auto" w:fill="FFFFFF"/>
        <w:spacing w:before="60"/>
        <w:ind w:firstLine="545"/>
        <w:jc w:val="both"/>
        <w:rPr>
          <w:color w:val="000000"/>
          <w:lang w:val="vi-VN"/>
        </w:rPr>
      </w:pPr>
      <w:r w:rsidRPr="005403CB">
        <w:rPr>
          <w:color w:val="000000"/>
          <w:lang w:val="vi-VN"/>
        </w:rPr>
        <w:t>2. Trong thời hạn 1/2 ngày (kể từ khi nhận được hồ sơ đầy đủ), bộ phận tiếp nhận hồ sơ phải chuyển hồ sơ điện tử cho bộ phận chuyên môn giải quyết.</w:t>
      </w:r>
    </w:p>
    <w:p w:rsidR="001D612A" w:rsidRPr="005403CB" w:rsidRDefault="001D612A" w:rsidP="0078545A">
      <w:pPr>
        <w:shd w:val="clear" w:color="auto" w:fill="FFFFFF"/>
        <w:spacing w:before="60"/>
        <w:ind w:firstLine="545"/>
        <w:jc w:val="both"/>
        <w:rPr>
          <w:color w:val="000000"/>
          <w:lang w:val="vi-VN"/>
        </w:rPr>
      </w:pPr>
      <w:r w:rsidRPr="005403CB">
        <w:rPr>
          <w:b/>
          <w:bCs/>
          <w:color w:val="000000"/>
          <w:lang w:val="vi-VN"/>
        </w:rPr>
        <w:t>Điều 11. Quy trình giải quyết hồ sơ tại bộ phận chuyên môn</w:t>
      </w:r>
    </w:p>
    <w:p w:rsidR="001D612A" w:rsidRPr="00343825" w:rsidRDefault="001D612A" w:rsidP="0078545A">
      <w:pPr>
        <w:pStyle w:val="ListParagraph"/>
        <w:numPr>
          <w:ilvl w:val="0"/>
          <w:numId w:val="7"/>
        </w:numPr>
        <w:shd w:val="clear" w:color="auto" w:fill="FFFFFF"/>
        <w:tabs>
          <w:tab w:val="left" w:pos="851"/>
        </w:tabs>
        <w:spacing w:before="60"/>
        <w:ind w:left="0" w:firstLine="545"/>
        <w:jc w:val="both"/>
        <w:rPr>
          <w:color w:val="000000"/>
          <w:lang w:val="vi-VN"/>
        </w:rPr>
      </w:pPr>
      <w:r w:rsidRPr="00343825">
        <w:rPr>
          <w:color w:val="000000"/>
          <w:lang w:val="vi-VN"/>
        </w:rPr>
        <w:t>Bộ phận chuyên môn thuộc các cơ quan, đơn vị quy định tại Điểm a Khoản 2 Điều 1 Quy chế này có trách nhiệm tổ chức giải quyết hồ sơ theo quy định, đảm bảo tiến độ và chất lượng.</w:t>
      </w:r>
    </w:p>
    <w:p w:rsidR="001D612A" w:rsidRPr="00343825" w:rsidRDefault="001D612A" w:rsidP="0078545A">
      <w:pPr>
        <w:pStyle w:val="ListParagraph"/>
        <w:numPr>
          <w:ilvl w:val="0"/>
          <w:numId w:val="7"/>
        </w:numPr>
        <w:shd w:val="clear" w:color="auto" w:fill="FFFFFF"/>
        <w:tabs>
          <w:tab w:val="left" w:pos="851"/>
        </w:tabs>
        <w:spacing w:before="60"/>
        <w:ind w:left="0" w:firstLine="545"/>
        <w:jc w:val="both"/>
        <w:rPr>
          <w:color w:val="000000"/>
          <w:lang w:val="vi-VN"/>
        </w:rPr>
      </w:pPr>
      <w:r w:rsidRPr="00343825">
        <w:rPr>
          <w:color w:val="000000"/>
          <w:lang w:val="vi-VN"/>
        </w:rPr>
        <w:t>Quá trình giả</w:t>
      </w:r>
      <w:r w:rsidRPr="00465724">
        <w:rPr>
          <w:color w:val="000000"/>
          <w:lang w:val="vi-VN"/>
        </w:rPr>
        <w:t>i</w:t>
      </w:r>
      <w:r w:rsidRPr="00343825">
        <w:rPr>
          <w:color w:val="000000"/>
          <w:lang w:val="vi-VN"/>
        </w:rPr>
        <w:t xml:space="preserve"> quyết hồ sơ phải cập nhật trạng thái, kết quả giải quyết qua các bộ phận và các cấp liên quan vào hệ thống DVC mức độ 3. </w:t>
      </w:r>
    </w:p>
    <w:p w:rsidR="001D612A" w:rsidRPr="005403CB" w:rsidRDefault="001D612A" w:rsidP="0078545A">
      <w:pPr>
        <w:pStyle w:val="ListParagraph"/>
        <w:numPr>
          <w:ilvl w:val="0"/>
          <w:numId w:val="7"/>
        </w:numPr>
        <w:shd w:val="clear" w:color="auto" w:fill="FFFFFF"/>
        <w:tabs>
          <w:tab w:val="left" w:pos="851"/>
        </w:tabs>
        <w:spacing w:before="60"/>
        <w:ind w:left="0" w:firstLine="545"/>
        <w:jc w:val="both"/>
        <w:rPr>
          <w:color w:val="000000"/>
          <w:lang w:val="vi-VN"/>
        </w:rPr>
      </w:pPr>
      <w:r w:rsidRPr="005403CB">
        <w:rPr>
          <w:color w:val="000000"/>
          <w:lang w:val="vi-VN"/>
        </w:rPr>
        <w:t>Trường hợp hồ sơ không hợp lệ hoặc không đáp ứng các điều kiện theo yêu cầu của thủ tục</w:t>
      </w:r>
      <w:r w:rsidRPr="006209BE">
        <w:rPr>
          <w:color w:val="000000"/>
          <w:lang w:val="vi-VN"/>
        </w:rPr>
        <w:t xml:space="preserve"> hành chính</w:t>
      </w:r>
      <w:r>
        <w:rPr>
          <w:color w:val="000000"/>
        </w:rPr>
        <w:t xml:space="preserve"> </w:t>
      </w:r>
      <w:r w:rsidRPr="005403CB">
        <w:rPr>
          <w:color w:val="000000"/>
          <w:lang w:val="vi-VN"/>
        </w:rPr>
        <w:t>thì phải soạn thảo văn bản nêu rõ lý do, trình lãnh đạo ký, chuyển bộ phận tiếp nhận và trả kết quả gửi lại cho các tổ chức, cá nhân có liên quan, đồng thời gửi thông báo điện tử kèm theo văn bản để tổ chức, cá nhân được biết.</w:t>
      </w:r>
    </w:p>
    <w:p w:rsidR="001D612A" w:rsidRPr="005403CB" w:rsidRDefault="001D612A" w:rsidP="0078545A">
      <w:pPr>
        <w:shd w:val="clear" w:color="auto" w:fill="FFFFFF"/>
        <w:spacing w:before="60"/>
        <w:ind w:firstLine="545"/>
        <w:jc w:val="both"/>
        <w:rPr>
          <w:color w:val="000000"/>
          <w:lang w:val="vi-VN"/>
        </w:rPr>
      </w:pPr>
      <w:r w:rsidRPr="005403CB">
        <w:rPr>
          <w:b/>
          <w:bCs/>
          <w:color w:val="000000"/>
          <w:lang w:val="vi-VN"/>
        </w:rPr>
        <w:t xml:space="preserve">Điều 12. Thời gian tiếp nhận, giải quyết hồ sơ </w:t>
      </w:r>
    </w:p>
    <w:p w:rsidR="001D612A" w:rsidRPr="005403CB" w:rsidRDefault="001D612A" w:rsidP="0078545A">
      <w:pPr>
        <w:shd w:val="clear" w:color="auto" w:fill="FFFFFF"/>
        <w:spacing w:before="60"/>
        <w:ind w:firstLine="545"/>
        <w:jc w:val="both"/>
        <w:rPr>
          <w:color w:val="000000"/>
          <w:lang w:val="vi-VN"/>
        </w:rPr>
      </w:pPr>
      <w:r w:rsidRPr="005403CB">
        <w:rPr>
          <w:color w:val="000000"/>
          <w:lang w:val="vi-VN"/>
        </w:rPr>
        <w:t>1. Thời gian tiếp nhận và giải quyết hồ sơ không được vượt quá thời gian quy định của từng thủ tục hành chính theo quy định hiện hành.</w:t>
      </w:r>
    </w:p>
    <w:p w:rsidR="001D612A" w:rsidRPr="005403CB" w:rsidRDefault="001D612A" w:rsidP="0078545A">
      <w:pPr>
        <w:shd w:val="clear" w:color="auto" w:fill="FFFFFF"/>
        <w:spacing w:before="60"/>
        <w:ind w:firstLine="545"/>
        <w:jc w:val="both"/>
        <w:rPr>
          <w:color w:val="000000"/>
          <w:lang w:val="vi-VN"/>
        </w:rPr>
      </w:pPr>
      <w:r w:rsidRPr="00931A0B">
        <w:rPr>
          <w:color w:val="000000"/>
          <w:lang w:val="vi-VN"/>
        </w:rPr>
        <w:t xml:space="preserve">2. </w:t>
      </w:r>
      <w:r w:rsidRPr="005403CB">
        <w:rPr>
          <w:color w:val="000000"/>
          <w:lang w:val="vi-VN"/>
        </w:rPr>
        <w:t xml:space="preserve">Đối với các </w:t>
      </w:r>
      <w:r w:rsidRPr="00465724">
        <w:rPr>
          <w:color w:val="000000"/>
          <w:lang w:val="vi-VN"/>
        </w:rPr>
        <w:t>DVC</w:t>
      </w:r>
      <w:r w:rsidRPr="005403CB">
        <w:rPr>
          <w:color w:val="000000"/>
          <w:lang w:val="vi-VN"/>
        </w:rPr>
        <w:t xml:space="preserve"> liên thông giữa các cơ quan thì cơ quan</w:t>
      </w:r>
      <w:r w:rsidRPr="006209BE">
        <w:rPr>
          <w:color w:val="000000"/>
          <w:lang w:val="vi-VN"/>
        </w:rPr>
        <w:t xml:space="preserve"> chủ trì</w:t>
      </w:r>
      <w:r w:rsidRPr="005403CB">
        <w:rPr>
          <w:color w:val="000000"/>
          <w:lang w:val="vi-VN"/>
        </w:rPr>
        <w:t xml:space="preserve"> tiếp nhận</w:t>
      </w:r>
      <w:r w:rsidRPr="006209BE">
        <w:rPr>
          <w:color w:val="000000"/>
          <w:lang w:val="vi-VN"/>
        </w:rPr>
        <w:t xml:space="preserve"> hồ sơ phải</w:t>
      </w:r>
      <w:r w:rsidRPr="005403CB">
        <w:rPr>
          <w:color w:val="000000"/>
          <w:lang w:val="vi-VN"/>
        </w:rPr>
        <w:t xml:space="preserve"> chủ động phối hợp với các cơ quan liên quan thực hiện phân kỳ thời gian</w:t>
      </w:r>
      <w:r>
        <w:rPr>
          <w:color w:val="000000"/>
          <w:lang w:val="vi-VN"/>
        </w:rPr>
        <w:t xml:space="preserve"> giải quy</w:t>
      </w:r>
      <w:r w:rsidRPr="006209BE">
        <w:rPr>
          <w:color w:val="000000"/>
          <w:lang w:val="vi-VN"/>
        </w:rPr>
        <w:t>ế</w:t>
      </w:r>
      <w:r w:rsidRPr="005403CB">
        <w:rPr>
          <w:color w:val="000000"/>
          <w:lang w:val="vi-VN"/>
        </w:rPr>
        <w:t>t</w:t>
      </w:r>
      <w:r>
        <w:rPr>
          <w:color w:val="000000"/>
        </w:rPr>
        <w:t xml:space="preserve"> </w:t>
      </w:r>
      <w:r w:rsidRPr="006209BE">
        <w:rPr>
          <w:color w:val="000000"/>
          <w:lang w:val="vi-VN"/>
        </w:rPr>
        <w:t>của</w:t>
      </w:r>
      <w:r w:rsidRPr="005403CB">
        <w:rPr>
          <w:color w:val="000000"/>
          <w:lang w:val="vi-VN"/>
        </w:rPr>
        <w:t xml:space="preserve"> mỗi </w:t>
      </w:r>
      <w:r w:rsidRPr="006209BE">
        <w:rPr>
          <w:color w:val="000000"/>
          <w:lang w:val="vi-VN"/>
        </w:rPr>
        <w:t>bên</w:t>
      </w:r>
      <w:r>
        <w:rPr>
          <w:color w:val="000000"/>
        </w:rPr>
        <w:t xml:space="preserve"> </w:t>
      </w:r>
      <w:r w:rsidRPr="005403CB">
        <w:rPr>
          <w:color w:val="000000"/>
          <w:lang w:val="vi-VN"/>
        </w:rPr>
        <w:t xml:space="preserve">nhưng không vượt quá tổng thời gian giải quyết </w:t>
      </w:r>
      <w:r w:rsidRPr="006209BE">
        <w:rPr>
          <w:color w:val="000000"/>
          <w:lang w:val="vi-VN"/>
        </w:rPr>
        <w:t>của thủ tục đó</w:t>
      </w:r>
      <w:r w:rsidRPr="005403CB">
        <w:rPr>
          <w:color w:val="000000"/>
          <w:lang w:val="vi-VN"/>
        </w:rPr>
        <w:t>.</w:t>
      </w:r>
    </w:p>
    <w:p w:rsidR="001D612A" w:rsidRPr="005403CB" w:rsidRDefault="001D612A" w:rsidP="0078545A">
      <w:pPr>
        <w:shd w:val="clear" w:color="auto" w:fill="FFFFFF"/>
        <w:spacing w:before="60"/>
        <w:ind w:firstLine="545"/>
        <w:jc w:val="both"/>
        <w:rPr>
          <w:color w:val="000000"/>
          <w:lang w:val="vi-VN"/>
        </w:rPr>
      </w:pPr>
      <w:r w:rsidRPr="00931A0B">
        <w:rPr>
          <w:color w:val="000000"/>
          <w:lang w:val="vi-VN"/>
        </w:rPr>
        <w:t>3.</w:t>
      </w:r>
      <w:r>
        <w:rPr>
          <w:color w:val="000000"/>
        </w:rPr>
        <w:t xml:space="preserve"> </w:t>
      </w:r>
      <w:r w:rsidRPr="005403CB">
        <w:rPr>
          <w:color w:val="000000"/>
          <w:lang w:val="vi-VN"/>
        </w:rPr>
        <w:t xml:space="preserve">Tất cả các cơ quan phải đảm bảo và chịu trách nhiệm tiếp nhận, giải quyết và trả kết quả đúng hạn theo </w:t>
      </w:r>
      <w:r w:rsidRPr="00685DDA">
        <w:rPr>
          <w:color w:val="000000"/>
          <w:lang w:val="vi-VN"/>
        </w:rPr>
        <w:t>quy định</w:t>
      </w:r>
      <w:r w:rsidRPr="005403CB">
        <w:rPr>
          <w:color w:val="000000"/>
          <w:lang w:val="vi-VN"/>
        </w:rPr>
        <w:t>.</w:t>
      </w:r>
    </w:p>
    <w:p w:rsidR="001D612A" w:rsidRPr="00100AB5" w:rsidRDefault="001D612A" w:rsidP="0078545A">
      <w:pPr>
        <w:shd w:val="clear" w:color="auto" w:fill="FFFFFF"/>
        <w:spacing w:before="60"/>
        <w:ind w:firstLine="545"/>
        <w:jc w:val="both"/>
        <w:rPr>
          <w:b/>
          <w:color w:val="000000"/>
          <w:lang w:val="vi-VN"/>
        </w:rPr>
      </w:pPr>
      <w:r w:rsidRPr="005403CB">
        <w:rPr>
          <w:b/>
          <w:color w:val="000000"/>
          <w:lang w:val="vi-VN"/>
        </w:rPr>
        <w:t>Điều 13. Quy trình</w:t>
      </w:r>
      <w:r>
        <w:rPr>
          <w:b/>
          <w:color w:val="000000"/>
        </w:rPr>
        <w:t xml:space="preserve"> </w:t>
      </w:r>
      <w:r w:rsidRPr="00100AB5">
        <w:rPr>
          <w:b/>
          <w:color w:val="000000"/>
          <w:lang w:val="vi-VN"/>
        </w:rPr>
        <w:t>giải quyết</w:t>
      </w:r>
      <w:r>
        <w:rPr>
          <w:b/>
          <w:color w:val="000000"/>
        </w:rPr>
        <w:t xml:space="preserve"> </w:t>
      </w:r>
      <w:r w:rsidRPr="00100AB5">
        <w:rPr>
          <w:b/>
          <w:color w:val="000000"/>
          <w:lang w:val="vi-VN"/>
        </w:rPr>
        <w:t>DVC mức độ 3</w:t>
      </w:r>
      <w:r>
        <w:rPr>
          <w:b/>
          <w:color w:val="000000"/>
        </w:rPr>
        <w:t xml:space="preserve"> </w:t>
      </w:r>
      <w:r w:rsidRPr="005403CB">
        <w:rPr>
          <w:b/>
          <w:color w:val="000000"/>
          <w:lang w:val="vi-VN"/>
        </w:rPr>
        <w:t>liên thông giữa các cơ quan</w:t>
      </w:r>
    </w:p>
    <w:p w:rsidR="001D612A" w:rsidRPr="005403CB" w:rsidRDefault="001D612A" w:rsidP="0078545A">
      <w:pPr>
        <w:shd w:val="clear" w:color="auto" w:fill="FFFFFF"/>
        <w:spacing w:before="60"/>
        <w:ind w:firstLine="545"/>
        <w:jc w:val="both"/>
        <w:rPr>
          <w:color w:val="000000"/>
          <w:lang w:val="vi-VN"/>
        </w:rPr>
      </w:pPr>
      <w:r w:rsidRPr="005403CB">
        <w:rPr>
          <w:color w:val="000000"/>
          <w:lang w:val="vi-VN"/>
        </w:rPr>
        <w:t xml:space="preserve">1. Trường hợp các </w:t>
      </w:r>
      <w:r w:rsidRPr="00100AB5">
        <w:rPr>
          <w:color w:val="000000"/>
          <w:lang w:val="vi-VN"/>
        </w:rPr>
        <w:t>DVC mức độ 3</w:t>
      </w:r>
      <w:r w:rsidRPr="005403CB">
        <w:rPr>
          <w:color w:val="000000"/>
          <w:lang w:val="vi-VN"/>
        </w:rPr>
        <w:t xml:space="preserve"> liên thông giữa nhiều cơ quan thì</w:t>
      </w:r>
      <w:r w:rsidRPr="00100AB5">
        <w:rPr>
          <w:color w:val="000000"/>
          <w:lang w:val="vi-VN"/>
        </w:rPr>
        <w:t xml:space="preserve"> hồ sơ và</w:t>
      </w:r>
      <w:r>
        <w:rPr>
          <w:color w:val="000000"/>
        </w:rPr>
        <w:t xml:space="preserve"> </w:t>
      </w:r>
      <w:r w:rsidRPr="005403CB">
        <w:rPr>
          <w:color w:val="000000"/>
          <w:lang w:val="vi-VN"/>
        </w:rPr>
        <w:t>kết quả</w:t>
      </w:r>
      <w:r>
        <w:rPr>
          <w:color w:val="000000"/>
        </w:rPr>
        <w:t xml:space="preserve"> </w:t>
      </w:r>
      <w:r w:rsidRPr="00100AB5">
        <w:rPr>
          <w:color w:val="000000"/>
          <w:lang w:val="vi-VN"/>
        </w:rPr>
        <w:t xml:space="preserve">thụ lý </w:t>
      </w:r>
      <w:r w:rsidRPr="005403CB">
        <w:rPr>
          <w:color w:val="000000"/>
          <w:lang w:val="vi-VN"/>
        </w:rPr>
        <w:t>của cơ quan này là hồ sơ</w:t>
      </w:r>
      <w:r w:rsidRPr="00100AB5">
        <w:rPr>
          <w:color w:val="000000"/>
          <w:lang w:val="vi-VN"/>
        </w:rPr>
        <w:t xml:space="preserve"> đầu vào</w:t>
      </w:r>
      <w:r w:rsidRPr="005403CB">
        <w:rPr>
          <w:color w:val="000000"/>
          <w:lang w:val="vi-VN"/>
        </w:rPr>
        <w:t xml:space="preserve"> của cơ quan tiếp theo,</w:t>
      </w:r>
      <w:r w:rsidRPr="00100AB5">
        <w:rPr>
          <w:color w:val="000000"/>
          <w:lang w:val="vi-VN"/>
        </w:rPr>
        <w:t xml:space="preserve"> kết quả giải quyết cuối cùng (cả bản cứng và bản mềm) của cơ quan thụ lý liên quan phải trả về cho cơ quan chủ trì</w:t>
      </w:r>
      <w:r>
        <w:rPr>
          <w:color w:val="000000"/>
          <w:lang w:val="vi-VN"/>
        </w:rPr>
        <w:t xml:space="preserve"> tiếp nhận hồ sơ</w:t>
      </w:r>
      <w:r w:rsidRPr="00100AB5">
        <w:rPr>
          <w:color w:val="000000"/>
          <w:lang w:val="vi-VN"/>
        </w:rPr>
        <w:t>; cơ quan chủ trì tiếp nhận hồ sơ chịu trách nhiệm đối chiếu, thẩm tra hồ sơ bản mềm (bản điện tử)</w:t>
      </w:r>
      <w:r w:rsidRPr="009D2467">
        <w:rPr>
          <w:color w:val="000000"/>
          <w:lang w:val="vi-VN"/>
        </w:rPr>
        <w:t xml:space="preserve"> được nộp qua hệ thống DVC mức độ 3</w:t>
      </w:r>
      <w:r w:rsidRPr="00100AB5">
        <w:rPr>
          <w:color w:val="000000"/>
          <w:lang w:val="vi-VN"/>
        </w:rPr>
        <w:t xml:space="preserve"> và hồ s</w:t>
      </w:r>
      <w:r>
        <w:rPr>
          <w:color w:val="000000"/>
          <w:lang w:val="vi-VN"/>
        </w:rPr>
        <w:t xml:space="preserve">ơ </w:t>
      </w:r>
      <w:r w:rsidRPr="00100AB5">
        <w:rPr>
          <w:color w:val="000000"/>
          <w:lang w:val="vi-VN"/>
        </w:rPr>
        <w:t>gốc</w:t>
      </w:r>
      <w:r w:rsidRPr="005403CB">
        <w:rPr>
          <w:color w:val="000000"/>
          <w:lang w:val="vi-VN"/>
        </w:rPr>
        <w:t>.</w:t>
      </w:r>
    </w:p>
    <w:p w:rsidR="001D612A" w:rsidRPr="00465724" w:rsidRDefault="001D612A" w:rsidP="0078545A">
      <w:pPr>
        <w:shd w:val="clear" w:color="auto" w:fill="FFFFFF"/>
        <w:spacing w:before="60"/>
        <w:ind w:firstLine="545"/>
        <w:jc w:val="both"/>
        <w:rPr>
          <w:color w:val="000000"/>
          <w:lang w:val="vi-VN"/>
        </w:rPr>
      </w:pPr>
      <w:r w:rsidRPr="005403CB">
        <w:rPr>
          <w:color w:val="000000"/>
          <w:lang w:val="vi-VN"/>
        </w:rPr>
        <w:lastRenderedPageBreak/>
        <w:t xml:space="preserve">2. Cơ quan </w:t>
      </w:r>
      <w:r w:rsidRPr="009D2467">
        <w:rPr>
          <w:color w:val="000000"/>
          <w:lang w:val="vi-VN"/>
        </w:rPr>
        <w:t>chủ trì tiếp nhận hồ sơ</w:t>
      </w:r>
      <w:r w:rsidRPr="005403CB">
        <w:rPr>
          <w:color w:val="000000"/>
          <w:lang w:val="vi-VN"/>
        </w:rPr>
        <w:t xml:space="preserve"> có trách nhiệm trả kết quả cho tổ chức, cá nhân </w:t>
      </w:r>
      <w:r w:rsidRPr="009D2467">
        <w:rPr>
          <w:color w:val="000000"/>
          <w:lang w:val="vi-VN"/>
        </w:rPr>
        <w:t>đảm bảo thời gian theo quy định tại</w:t>
      </w:r>
      <w:r w:rsidRPr="005403CB">
        <w:rPr>
          <w:color w:val="000000"/>
          <w:lang w:val="vi-VN"/>
        </w:rPr>
        <w:t xml:space="preserve"> Điều 12 Quy chế này</w:t>
      </w:r>
      <w:r w:rsidRPr="009D2467">
        <w:rPr>
          <w:color w:val="000000"/>
          <w:lang w:val="vi-VN"/>
        </w:rPr>
        <w:t>.</w:t>
      </w:r>
    </w:p>
    <w:p w:rsidR="001D612A" w:rsidRPr="005403CB" w:rsidRDefault="001D612A" w:rsidP="0078545A">
      <w:pPr>
        <w:shd w:val="clear" w:color="auto" w:fill="FFFFFF"/>
        <w:spacing w:before="60"/>
        <w:jc w:val="center"/>
        <w:rPr>
          <w:color w:val="000000"/>
          <w:lang w:val="vi-VN"/>
        </w:rPr>
      </w:pPr>
      <w:r w:rsidRPr="005403CB">
        <w:rPr>
          <w:b/>
          <w:bCs/>
          <w:color w:val="000000"/>
          <w:lang w:val="vi-VN"/>
        </w:rPr>
        <w:t>Chương IV</w:t>
      </w:r>
    </w:p>
    <w:p w:rsidR="001D612A" w:rsidRPr="005403CB" w:rsidRDefault="001D612A" w:rsidP="0078545A">
      <w:pPr>
        <w:shd w:val="clear" w:color="auto" w:fill="FFFFFF"/>
        <w:spacing w:before="60"/>
        <w:jc w:val="center"/>
        <w:rPr>
          <w:b/>
          <w:bCs/>
          <w:color w:val="000000"/>
          <w:lang w:val="vi-VN"/>
        </w:rPr>
      </w:pPr>
      <w:r w:rsidRPr="005403CB">
        <w:rPr>
          <w:b/>
          <w:bCs/>
          <w:color w:val="000000"/>
          <w:lang w:val="vi-VN"/>
        </w:rPr>
        <w:t>TRÁCH NHIỆM CỦA CÁC CƠ QUAN, TỔ CHỨC,</w:t>
      </w:r>
    </w:p>
    <w:p w:rsidR="001D612A" w:rsidRPr="005403CB" w:rsidRDefault="001D612A" w:rsidP="0078545A">
      <w:pPr>
        <w:shd w:val="clear" w:color="auto" w:fill="FFFFFF"/>
        <w:spacing w:before="60"/>
        <w:jc w:val="center"/>
        <w:rPr>
          <w:color w:val="000000"/>
          <w:lang w:val="vi-VN"/>
        </w:rPr>
      </w:pPr>
      <w:r w:rsidRPr="005403CB">
        <w:rPr>
          <w:b/>
          <w:bCs/>
          <w:color w:val="000000"/>
          <w:lang w:val="vi-VN"/>
        </w:rPr>
        <w:t>CÁ NHÂN CÓ LIÊN QUAN</w:t>
      </w:r>
    </w:p>
    <w:p w:rsidR="00F4090E" w:rsidRPr="00F4090E" w:rsidRDefault="00F4090E" w:rsidP="00F4090E">
      <w:pPr>
        <w:shd w:val="clear" w:color="auto" w:fill="FFFFFF"/>
        <w:spacing w:before="120"/>
        <w:ind w:firstLine="709"/>
        <w:jc w:val="both"/>
        <w:rPr>
          <w:color w:val="1F497D"/>
        </w:rPr>
      </w:pPr>
      <w:r w:rsidRPr="00F4090E">
        <w:rPr>
          <w:b/>
          <w:color w:val="1F497D"/>
        </w:rPr>
        <w:t>Điều 14. Chế độ báo cáo</w:t>
      </w:r>
    </w:p>
    <w:p w:rsidR="00F4090E" w:rsidRDefault="00F4090E" w:rsidP="0078545A">
      <w:pPr>
        <w:shd w:val="clear" w:color="auto" w:fill="FFFFFF"/>
        <w:spacing w:before="60"/>
        <w:ind w:firstLine="545"/>
        <w:jc w:val="both"/>
        <w:rPr>
          <w:color w:val="1F497D"/>
        </w:rPr>
      </w:pPr>
      <w:r w:rsidRPr="00F4090E">
        <w:rPr>
          <w:color w:val="1F497D"/>
          <w:lang w:val="vi-VN"/>
        </w:rPr>
        <w:t xml:space="preserve">Các cơ quan quy định tại Điểm a Khoản 2 Điều 1 Quy chế này có trách nhiệm thực hiện </w:t>
      </w:r>
      <w:r w:rsidRPr="00F4090E">
        <w:rPr>
          <w:color w:val="1F497D"/>
          <w:spacing w:val="5"/>
        </w:rPr>
        <w:t>chế độ báo cáo định kỳ hàng quý và năm với Ủy ban nhân dân tỉnh (thông qua Sở Thông tin và Truyền thông) về tình hình, kết quả thực hiện DVC trực tuyến của đơn vị mình trước ngày 05 của tháng cuối quý</w:t>
      </w:r>
      <w:r w:rsidRPr="00F4090E">
        <w:rPr>
          <w:color w:val="1F497D"/>
          <w:lang w:val="vi-VN"/>
        </w:rPr>
        <w:t>.</w:t>
      </w:r>
    </w:p>
    <w:p w:rsidR="00F4090E" w:rsidRPr="00F4090E" w:rsidRDefault="00F4090E" w:rsidP="00F4090E">
      <w:pPr>
        <w:shd w:val="clear" w:color="auto" w:fill="FFFFFF"/>
        <w:spacing w:before="120"/>
        <w:ind w:firstLine="709"/>
        <w:jc w:val="both"/>
        <w:rPr>
          <w:color w:val="1F497D"/>
          <w:spacing w:val="5"/>
        </w:rPr>
      </w:pPr>
      <w:r w:rsidRPr="00F4090E">
        <w:rPr>
          <w:b/>
          <w:color w:val="1F497D"/>
          <w:spacing w:val="5"/>
        </w:rPr>
        <w:t>Điều 15. Trách nhiệm của Sở Thông tin và Truyền thông</w:t>
      </w:r>
    </w:p>
    <w:p w:rsidR="00F4090E" w:rsidRPr="00F4090E" w:rsidRDefault="00F4090E" w:rsidP="00F4090E">
      <w:pPr>
        <w:shd w:val="clear" w:color="auto" w:fill="FFFFFF"/>
        <w:spacing w:before="120"/>
        <w:ind w:firstLine="709"/>
        <w:jc w:val="both"/>
        <w:rPr>
          <w:color w:val="1F497D"/>
          <w:spacing w:val="5"/>
        </w:rPr>
      </w:pPr>
      <w:r w:rsidRPr="00F4090E">
        <w:rPr>
          <w:color w:val="1F497D"/>
          <w:spacing w:val="5"/>
        </w:rPr>
        <w:t>1. Hướng dẫn, kiểm tra, đôn đốc các cơ quan thực hiện cung cấp DVC trực tuyến.</w:t>
      </w:r>
    </w:p>
    <w:p w:rsidR="00F4090E" w:rsidRPr="00F4090E" w:rsidRDefault="00F4090E" w:rsidP="00F4090E">
      <w:pPr>
        <w:shd w:val="clear" w:color="auto" w:fill="FFFFFF"/>
        <w:spacing w:before="120"/>
        <w:ind w:firstLine="709"/>
        <w:jc w:val="both"/>
        <w:rPr>
          <w:color w:val="1F497D"/>
          <w:spacing w:val="5"/>
        </w:rPr>
      </w:pPr>
      <w:r w:rsidRPr="00F4090E">
        <w:rPr>
          <w:color w:val="1F497D"/>
          <w:spacing w:val="5"/>
        </w:rPr>
        <w:t>2. Hỗ trợ các cơ quan liên kết, tích hợp các DVC trực tuyến lên Cổng thông tin điện tử của tỉnh.</w:t>
      </w:r>
    </w:p>
    <w:p w:rsidR="00F4090E" w:rsidRPr="00F4090E" w:rsidRDefault="00F4090E" w:rsidP="00F4090E">
      <w:pPr>
        <w:shd w:val="clear" w:color="auto" w:fill="FFFFFF"/>
        <w:spacing w:before="120"/>
        <w:ind w:firstLine="709"/>
        <w:jc w:val="both"/>
        <w:rPr>
          <w:color w:val="1F497D"/>
          <w:spacing w:val="5"/>
        </w:rPr>
      </w:pPr>
      <w:r w:rsidRPr="00F4090E">
        <w:rPr>
          <w:color w:val="1F497D"/>
          <w:spacing w:val="5"/>
        </w:rPr>
        <w:t>3. Phối hợp với đơn vị quản trị Cổng thông tin DVC hỗ trợ kỹ thuật, giúp các cơ quan khai báo quy trình cung cấp, sử dụng các DVC trực tuyến phù hợp với cơ cấu tổ chức, chức năng và nhiệm vụ của từng cơ quan.</w:t>
      </w:r>
    </w:p>
    <w:p w:rsidR="00F4090E" w:rsidRPr="00F4090E" w:rsidRDefault="00F4090E" w:rsidP="00F4090E">
      <w:pPr>
        <w:shd w:val="clear" w:color="auto" w:fill="FFFFFF"/>
        <w:spacing w:before="120"/>
        <w:ind w:firstLine="709"/>
        <w:jc w:val="both"/>
        <w:rPr>
          <w:color w:val="1F497D"/>
          <w:spacing w:val="5"/>
        </w:rPr>
      </w:pPr>
      <w:r w:rsidRPr="00F4090E">
        <w:rPr>
          <w:color w:val="1F497D"/>
          <w:spacing w:val="5"/>
        </w:rPr>
        <w:t>4. Hướng dẫn bộ phận quản trị hệ thống DVC trực tuyến tại các cơ quan có liên quan thực hiện chức năng quản trị, vận hành hệ thống và các chức năng quản trị khác; hỗ trợ đảm bảo an toàn thông tin cho hệ thống DVC trực tuyến của các cơ quan trên địa bàn tỉnh.</w:t>
      </w:r>
    </w:p>
    <w:p w:rsidR="00F4090E" w:rsidRPr="00F4090E" w:rsidRDefault="00F4090E" w:rsidP="00F4090E">
      <w:pPr>
        <w:shd w:val="clear" w:color="auto" w:fill="FFFFFF"/>
        <w:spacing w:before="120"/>
        <w:ind w:firstLine="709"/>
        <w:jc w:val="both"/>
        <w:rPr>
          <w:color w:val="1F497D"/>
          <w:spacing w:val="5"/>
        </w:rPr>
      </w:pPr>
      <w:r w:rsidRPr="00F4090E">
        <w:rPr>
          <w:color w:val="1F497D"/>
          <w:spacing w:val="5"/>
        </w:rPr>
        <w:t>5. Tham mưu cho UBND tỉnh các biện pháp bảo đảm hiệu quả sử dụng dịch vụ công trực tuyến theo quy định tại Khoản 1 Điều 14 Thông tư số 32/2017/TT-BTTTT.</w:t>
      </w:r>
    </w:p>
    <w:p w:rsidR="00F4090E" w:rsidRPr="00F4090E" w:rsidRDefault="00F4090E" w:rsidP="00F4090E">
      <w:pPr>
        <w:shd w:val="clear" w:color="auto" w:fill="FFFFFF"/>
        <w:spacing w:before="120"/>
        <w:ind w:firstLine="709"/>
        <w:jc w:val="both"/>
        <w:rPr>
          <w:color w:val="1F497D"/>
          <w:spacing w:val="5"/>
        </w:rPr>
      </w:pPr>
      <w:r w:rsidRPr="00F4090E">
        <w:rPr>
          <w:color w:val="1F497D"/>
          <w:spacing w:val="5"/>
        </w:rPr>
        <w:t>6. Chủ trì và phối hợp đơn vị quản trị Cổng thông tin DVC tổng hợp thông tin phản hồi từ các tổ chức, cá nhân sử dụng hệ thống DVC trực tuyến; các kiến nghị, đề xuất của các cơ quan cung cấp DVC trực tuyến, trình Ủy ban nhân dân tỉnh hướng khắc phục, cải tiến nhằm nâng cao chất lượng của hệ thống DVC trực tuyến. Khi hệ thống DVC trực tuyến xảy ra sự cố, chỉ đạo, phối hợp với các cơ quan liên quan kịp thời khắc phục trong phạm vi thẩm quyền và khả năng của mình.</w:t>
      </w:r>
    </w:p>
    <w:p w:rsidR="00F4090E" w:rsidRPr="00F4090E" w:rsidRDefault="00F4090E" w:rsidP="00F4090E">
      <w:pPr>
        <w:shd w:val="clear" w:color="auto" w:fill="FFFFFF"/>
        <w:spacing w:before="120"/>
        <w:ind w:firstLine="709"/>
        <w:jc w:val="both"/>
        <w:rPr>
          <w:color w:val="1F497D"/>
          <w:spacing w:val="5"/>
        </w:rPr>
      </w:pPr>
      <w:r w:rsidRPr="00F4090E">
        <w:rPr>
          <w:color w:val="1F497D"/>
          <w:spacing w:val="5"/>
        </w:rPr>
        <w:t>7. Nghiên cứu, đề xuất, báo cáo UBND tỉnh kế hoạch đảm bảo cơ sở hạ tầng, các biện pháp kỹ thuật, công nghệ, đào tạo nguồn nhân lực phục vụ cho việc cung cấp DVC trực tuyến của các cơ quan.</w:t>
      </w:r>
    </w:p>
    <w:p w:rsidR="00F4090E" w:rsidRPr="00F4090E" w:rsidRDefault="00F4090E" w:rsidP="00F4090E">
      <w:pPr>
        <w:shd w:val="clear" w:color="auto" w:fill="FFFFFF"/>
        <w:spacing w:before="120"/>
        <w:ind w:firstLine="709"/>
        <w:jc w:val="both"/>
        <w:rPr>
          <w:color w:val="1F497D"/>
          <w:spacing w:val="5"/>
        </w:rPr>
      </w:pPr>
      <w:r w:rsidRPr="00F4090E">
        <w:rPr>
          <w:color w:val="1F497D"/>
          <w:spacing w:val="5"/>
        </w:rPr>
        <w:t>8. Kiểm tra, đánh giá chất lượng và hiệu quả hoạt động DVC trực tuyến của các cơ quan chuyên môn thuộc tỉnh và UBND các huyện, thành phố, thị xã.</w:t>
      </w:r>
    </w:p>
    <w:p w:rsidR="001D612A" w:rsidRPr="005403CB" w:rsidRDefault="00F4090E" w:rsidP="0078545A">
      <w:pPr>
        <w:shd w:val="clear" w:color="auto" w:fill="FFFFFF"/>
        <w:spacing w:before="60"/>
        <w:ind w:firstLine="545"/>
        <w:jc w:val="both"/>
        <w:rPr>
          <w:color w:val="000000"/>
          <w:lang w:val="vi-VN"/>
        </w:rPr>
      </w:pPr>
      <w:r w:rsidRPr="00F4090E">
        <w:rPr>
          <w:color w:val="1F497D"/>
          <w:spacing w:val="5"/>
        </w:rPr>
        <w:lastRenderedPageBreak/>
        <w:t>9. Thực hiện tổng hợp, đánh giá và báo cáo định kỳ hàng quý và năm với Bộ Thông tin và Truyền thông, UBND tỉnh về tình hình, kết quả thực hiện cung cấp DVC trực tuyến trên địa bàn tỉnh theo quy định của Bộ Thông tin và Truyền thông.</w:t>
      </w:r>
    </w:p>
    <w:p w:rsidR="001D612A" w:rsidRPr="005403CB" w:rsidRDefault="001D612A" w:rsidP="0078545A">
      <w:pPr>
        <w:shd w:val="clear" w:color="auto" w:fill="FFFFFF"/>
        <w:spacing w:before="60"/>
        <w:ind w:firstLine="545"/>
        <w:jc w:val="both"/>
        <w:rPr>
          <w:color w:val="000000"/>
          <w:lang w:val="vi-VN"/>
        </w:rPr>
      </w:pPr>
      <w:r w:rsidRPr="005403CB">
        <w:rPr>
          <w:b/>
          <w:bCs/>
          <w:color w:val="000000"/>
          <w:lang w:val="vi-VN"/>
        </w:rPr>
        <w:t>Điều 16. Trách nhiệm của Văn phòng UBND tỉnh</w:t>
      </w:r>
    </w:p>
    <w:p w:rsidR="001D612A" w:rsidRPr="005403CB" w:rsidRDefault="001D612A" w:rsidP="0078545A">
      <w:pPr>
        <w:shd w:val="clear" w:color="auto" w:fill="FFFFFF"/>
        <w:spacing w:before="60"/>
        <w:ind w:firstLine="545"/>
        <w:jc w:val="both"/>
        <w:rPr>
          <w:lang w:val="vi-VN"/>
        </w:rPr>
      </w:pPr>
      <w:r w:rsidRPr="005403CB">
        <w:rPr>
          <w:color w:val="000000"/>
          <w:lang w:val="vi-VN"/>
        </w:rPr>
        <w:t>1.</w:t>
      </w:r>
      <w:r>
        <w:rPr>
          <w:color w:val="000000"/>
        </w:rPr>
        <w:t xml:space="preserve"> </w:t>
      </w:r>
      <w:r w:rsidRPr="005403CB">
        <w:rPr>
          <w:lang w:val="vi-VN"/>
        </w:rPr>
        <w:t xml:space="preserve">Quản lý, vận hành, quản trị kỹ thuật đối với Cổng dịch vụ công tỉnh Hà Tĩnh và hệ thống </w:t>
      </w:r>
      <w:r w:rsidRPr="00465724">
        <w:rPr>
          <w:lang w:val="vi-VN"/>
        </w:rPr>
        <w:t>DVC</w:t>
      </w:r>
      <w:r w:rsidRPr="005403CB">
        <w:rPr>
          <w:lang w:val="vi-VN"/>
        </w:rPr>
        <w:t xml:space="preserve"> trực tuyến của đơn vị mình.</w:t>
      </w:r>
    </w:p>
    <w:p w:rsidR="001D612A" w:rsidRPr="005403CB" w:rsidRDefault="001D612A" w:rsidP="0078545A">
      <w:pPr>
        <w:shd w:val="clear" w:color="auto" w:fill="FFFFFF"/>
        <w:spacing w:before="60"/>
        <w:ind w:firstLine="545"/>
        <w:jc w:val="both"/>
        <w:rPr>
          <w:color w:val="000000"/>
          <w:lang w:val="vi-VN"/>
        </w:rPr>
      </w:pPr>
      <w:r w:rsidRPr="005403CB">
        <w:rPr>
          <w:color w:val="000000"/>
          <w:lang w:val="vi-VN"/>
        </w:rPr>
        <w:t xml:space="preserve">2. </w:t>
      </w:r>
      <w:r w:rsidRPr="005403CB">
        <w:rPr>
          <w:lang w:val="vi-VN"/>
        </w:rPr>
        <w:t>Đảm bảo hạ tầng kết nối giữa Văn phòng UBND tỉnh</w:t>
      </w:r>
      <w:r>
        <w:t>;</w:t>
      </w:r>
      <w:r w:rsidRPr="005403CB">
        <w:rPr>
          <w:lang w:val="vi-VN"/>
        </w:rPr>
        <w:t xml:space="preserve"> Văn phòng các </w:t>
      </w:r>
      <w:r>
        <w:t>S</w:t>
      </w:r>
      <w:r w:rsidRPr="005403CB">
        <w:rPr>
          <w:lang w:val="vi-VN"/>
        </w:rPr>
        <w:t>ở, ban, ngành cấp tỉnh; Văn phòng UBND các cấp.</w:t>
      </w:r>
    </w:p>
    <w:p w:rsidR="001D612A" w:rsidRPr="00991E57" w:rsidRDefault="001D612A" w:rsidP="0078545A">
      <w:pPr>
        <w:shd w:val="clear" w:color="auto" w:fill="FFFFFF"/>
        <w:spacing w:before="60"/>
        <w:ind w:firstLine="545"/>
        <w:jc w:val="both"/>
        <w:rPr>
          <w:lang w:val="vi-VN"/>
        </w:rPr>
      </w:pPr>
      <w:r w:rsidRPr="005403CB">
        <w:rPr>
          <w:lang w:val="vi-VN"/>
        </w:rPr>
        <w:t xml:space="preserve">3. Hỗ trợ các cơ quan liên kết, tích hợp các </w:t>
      </w:r>
      <w:r w:rsidRPr="00465724">
        <w:rPr>
          <w:lang w:val="vi-VN"/>
        </w:rPr>
        <w:t>DVC</w:t>
      </w:r>
      <w:r w:rsidRPr="005403CB">
        <w:rPr>
          <w:lang w:val="vi-VN"/>
        </w:rPr>
        <w:t xml:space="preserve"> trực tuyến lên Cổng dịch vụ công của tỉnh.</w:t>
      </w:r>
    </w:p>
    <w:p w:rsidR="001D612A" w:rsidRPr="00991E57" w:rsidRDefault="001D612A" w:rsidP="0078545A">
      <w:pPr>
        <w:shd w:val="clear" w:color="auto" w:fill="FFFFFF"/>
        <w:spacing w:before="60"/>
        <w:ind w:firstLine="545"/>
        <w:jc w:val="both"/>
        <w:rPr>
          <w:lang w:val="vi-VN"/>
        </w:rPr>
      </w:pPr>
      <w:r w:rsidRPr="00991E57">
        <w:rPr>
          <w:lang w:val="vi-VN"/>
        </w:rPr>
        <w:t xml:space="preserve">4. Phối hợp </w:t>
      </w:r>
      <w:r>
        <w:t xml:space="preserve">với </w:t>
      </w:r>
      <w:r w:rsidRPr="00991E57">
        <w:rPr>
          <w:lang w:val="vi-VN"/>
        </w:rPr>
        <w:t xml:space="preserve">Sở Thông tin và Truyền thông kết nối Cổng dịch vụ công trực tuyến của tỉnh vào Chuyên mục dịch vụ công trên Cổng </w:t>
      </w:r>
      <w:r>
        <w:t>T</w:t>
      </w:r>
      <w:r w:rsidRPr="00991E57">
        <w:rPr>
          <w:lang w:val="vi-VN"/>
        </w:rPr>
        <w:t>hông tin điện tử của tỉnh.</w:t>
      </w:r>
    </w:p>
    <w:p w:rsidR="001D612A" w:rsidRPr="005403CB" w:rsidRDefault="001D612A" w:rsidP="0078545A">
      <w:pPr>
        <w:shd w:val="clear" w:color="auto" w:fill="FFFFFF"/>
        <w:spacing w:before="60"/>
        <w:ind w:firstLine="545"/>
        <w:jc w:val="both"/>
        <w:rPr>
          <w:lang w:val="vi-VN"/>
        </w:rPr>
      </w:pPr>
      <w:r w:rsidRPr="00991E57">
        <w:rPr>
          <w:lang w:val="vi-VN"/>
        </w:rPr>
        <w:t>5</w:t>
      </w:r>
      <w:r w:rsidRPr="005403CB">
        <w:rPr>
          <w:lang w:val="vi-VN"/>
        </w:rPr>
        <w:t xml:space="preserve">. Xây dựng và tổ chức thực hiện các phương án đảm bảo bảo mật, an toàn thông tin cho Cổng dịch vụ công trực tuyến của tỉnh và hệ thống </w:t>
      </w:r>
      <w:r w:rsidRPr="00465724">
        <w:rPr>
          <w:lang w:val="vi-VN"/>
        </w:rPr>
        <w:t>DVC</w:t>
      </w:r>
      <w:r w:rsidRPr="005403CB">
        <w:rPr>
          <w:lang w:val="vi-VN"/>
        </w:rPr>
        <w:t xml:space="preserve"> trực tuyến của đơn vị.</w:t>
      </w:r>
    </w:p>
    <w:p w:rsidR="001D612A" w:rsidRPr="005403CB" w:rsidRDefault="001D612A" w:rsidP="0078545A">
      <w:pPr>
        <w:shd w:val="clear" w:color="auto" w:fill="FFFFFF"/>
        <w:spacing w:before="60"/>
        <w:ind w:firstLine="545"/>
        <w:jc w:val="both"/>
        <w:rPr>
          <w:color w:val="000000"/>
          <w:lang w:val="vi-VN"/>
        </w:rPr>
      </w:pPr>
      <w:r w:rsidRPr="00991E57">
        <w:rPr>
          <w:lang w:val="vi-VN"/>
        </w:rPr>
        <w:t>6</w:t>
      </w:r>
      <w:r w:rsidRPr="005403CB">
        <w:rPr>
          <w:lang w:val="vi-VN"/>
        </w:rPr>
        <w:t>. Chủ trì xâ</w:t>
      </w:r>
      <w:r w:rsidRPr="005403CB">
        <w:rPr>
          <w:rFonts w:eastAsia="Calibri"/>
          <w:lang w:val="de-DE"/>
        </w:rPr>
        <w:t>y dựng và triển khai đồng bộ hệ thống mẫu biểu điện tử dùng chung toàn tỉnh</w:t>
      </w:r>
      <w:r w:rsidRPr="005403CB">
        <w:rPr>
          <w:color w:val="000000"/>
          <w:lang w:val="vi-VN"/>
        </w:rPr>
        <w:t>.</w:t>
      </w:r>
    </w:p>
    <w:p w:rsidR="00F4090E" w:rsidRPr="00F4090E" w:rsidRDefault="00F4090E" w:rsidP="00F4090E">
      <w:pPr>
        <w:shd w:val="clear" w:color="auto" w:fill="FFFFFF"/>
        <w:spacing w:before="120"/>
        <w:ind w:firstLine="709"/>
        <w:jc w:val="both"/>
        <w:rPr>
          <w:color w:val="1F497D"/>
        </w:rPr>
      </w:pPr>
      <w:r w:rsidRPr="00F4090E">
        <w:rPr>
          <w:b/>
          <w:color w:val="1F497D"/>
          <w:lang w:val="vi-VN"/>
        </w:rPr>
        <w:t>Điều 17.</w:t>
      </w:r>
      <w:r w:rsidRPr="00F4090E">
        <w:rPr>
          <w:color w:val="1F497D"/>
        </w:rPr>
        <w:t xml:space="preserve"> </w:t>
      </w:r>
      <w:r w:rsidRPr="00F4090E">
        <w:rPr>
          <w:b/>
          <w:bCs/>
          <w:color w:val="1F497D"/>
          <w:lang w:val="vi-VN"/>
        </w:rPr>
        <w:t xml:space="preserve">Trách nhiệm của các cơ quan cung cấp </w:t>
      </w:r>
      <w:r w:rsidRPr="00F4090E">
        <w:rPr>
          <w:b/>
          <w:color w:val="1F497D"/>
          <w:lang w:val="nl-NL"/>
        </w:rPr>
        <w:t>DVC</w:t>
      </w:r>
      <w:r w:rsidRPr="00F4090E">
        <w:rPr>
          <w:b/>
          <w:bCs/>
          <w:color w:val="1F497D"/>
          <w:lang w:val="vi-VN"/>
        </w:rPr>
        <w:t xml:space="preserve"> trực tuyến</w:t>
      </w:r>
    </w:p>
    <w:p w:rsidR="00F4090E" w:rsidRPr="00F4090E" w:rsidRDefault="00F4090E" w:rsidP="00F4090E">
      <w:pPr>
        <w:shd w:val="clear" w:color="auto" w:fill="FFFFFF"/>
        <w:spacing w:before="120"/>
        <w:ind w:firstLine="709"/>
        <w:jc w:val="both"/>
        <w:rPr>
          <w:color w:val="1F497D"/>
          <w:spacing w:val="5"/>
        </w:rPr>
      </w:pPr>
      <w:r w:rsidRPr="00F4090E">
        <w:rPr>
          <w:color w:val="1F497D"/>
          <w:spacing w:val="5"/>
        </w:rPr>
        <w:t>1. Chủ động tổ chức thực hiện các biện pháp bảo đảm hiệu quả sử dụng DVC trực tuyến theo quy định tại Khoản 1 Điều 14 Thông tư số 32/2017/TT-BTTTT.</w:t>
      </w:r>
    </w:p>
    <w:p w:rsidR="00F4090E" w:rsidRPr="00F4090E" w:rsidRDefault="00F4090E" w:rsidP="00F4090E">
      <w:pPr>
        <w:shd w:val="clear" w:color="auto" w:fill="FFFFFF"/>
        <w:spacing w:before="120"/>
        <w:ind w:firstLine="709"/>
        <w:jc w:val="both"/>
        <w:rPr>
          <w:color w:val="1F497D"/>
          <w:spacing w:val="5"/>
        </w:rPr>
      </w:pPr>
      <w:r w:rsidRPr="00F4090E">
        <w:rPr>
          <w:color w:val="1F497D"/>
          <w:spacing w:val="5"/>
        </w:rPr>
        <w:t>2. Tổ chức thực hiện nghiêm túc các quy định tại Quy chế này, đồng thời khuyến khích xây dựng và tổ chức thực hiện Quy chế nội bộ về cung cấp DVC trực tuyến của cơ quan để nâng cao hiệu quả hoạt động cung cấp DVC trực tuyến mức độ cao; bảo đảm tỷ lệ hồ sơ phát sinh trên hệ thống DVC trực tuyến mức độ cao đáp ứng yêu cầu cải cách hành chính hàng năm của tỉnh.</w:t>
      </w:r>
    </w:p>
    <w:p w:rsidR="00F4090E" w:rsidRPr="00F4090E" w:rsidRDefault="00F4090E" w:rsidP="00F4090E">
      <w:pPr>
        <w:shd w:val="clear" w:color="auto" w:fill="FFFFFF"/>
        <w:spacing w:before="120"/>
        <w:ind w:firstLine="709"/>
        <w:jc w:val="both"/>
        <w:rPr>
          <w:color w:val="1F497D"/>
          <w:spacing w:val="5"/>
        </w:rPr>
      </w:pPr>
      <w:r w:rsidRPr="00F4090E">
        <w:rPr>
          <w:color w:val="1F497D"/>
          <w:spacing w:val="5"/>
        </w:rPr>
        <w:t>3. Kịp thời cập nhật và hướng dẫn những thay đổi về thành phần hồ sơ, biểu mẫu, thủ tục hành chính trên hệ thống cung cấp DVC trực tuyến của cơ quan mình.</w:t>
      </w:r>
    </w:p>
    <w:p w:rsidR="00F4090E" w:rsidRPr="00F4090E" w:rsidRDefault="00F4090E" w:rsidP="00F4090E">
      <w:pPr>
        <w:shd w:val="clear" w:color="auto" w:fill="FFFFFF"/>
        <w:spacing w:before="120"/>
        <w:ind w:firstLine="709"/>
        <w:jc w:val="both"/>
        <w:rPr>
          <w:color w:val="1F497D"/>
          <w:spacing w:val="5"/>
        </w:rPr>
      </w:pPr>
      <w:r w:rsidRPr="00F4090E">
        <w:rPr>
          <w:color w:val="1F497D"/>
          <w:spacing w:val="5"/>
        </w:rPr>
        <w:t>4. Quản lý và bảo vệ thông tin của các tổ chức, cá nhân bao gồm: Thông tin tài khoản đăng ký (nếu có), thông tin khai báo khi thực hiện nộp hồ sơ, thông tin hồ sơ và thông tin kinh doanh; chỉ được phép cung cấp, chia sẻ cho bên thứ 3 có thẩm quyền trong trường hợp phù hợp với quy định của pháp luật.</w:t>
      </w:r>
    </w:p>
    <w:p w:rsidR="00F4090E" w:rsidRPr="00F4090E" w:rsidRDefault="00F4090E" w:rsidP="00F4090E">
      <w:pPr>
        <w:shd w:val="clear" w:color="auto" w:fill="FFFFFF"/>
        <w:spacing w:before="120"/>
        <w:ind w:firstLine="709"/>
        <w:jc w:val="both"/>
        <w:rPr>
          <w:color w:val="1F497D"/>
          <w:spacing w:val="5"/>
        </w:rPr>
      </w:pPr>
      <w:r w:rsidRPr="00F4090E">
        <w:rPr>
          <w:color w:val="1F497D"/>
          <w:spacing w:val="5"/>
        </w:rPr>
        <w:t>5. Bố trí công chức, viên chức thường trực tiếp nhận hồ sơ điện tử do các tổ chức, cá nhân gửi trực tuyến bằng hệ thống DVC trên Cổng Thông tin điện tử của cơ quan vào các ngày làm việc trong tuần (trừ các ngày lễ, tết theo quy định).</w:t>
      </w:r>
    </w:p>
    <w:p w:rsidR="00F4090E" w:rsidRPr="00F4090E" w:rsidRDefault="00F4090E" w:rsidP="00F4090E">
      <w:pPr>
        <w:shd w:val="clear" w:color="auto" w:fill="FFFFFF"/>
        <w:spacing w:before="120"/>
        <w:ind w:firstLine="709"/>
        <w:jc w:val="both"/>
        <w:rPr>
          <w:color w:val="1F497D"/>
          <w:spacing w:val="5"/>
        </w:rPr>
      </w:pPr>
      <w:r w:rsidRPr="00F4090E">
        <w:rPr>
          <w:color w:val="1F497D"/>
          <w:spacing w:val="5"/>
        </w:rPr>
        <w:lastRenderedPageBreak/>
        <w:t>6. Đầu tư cơ sở hạ tầng, trang thiết bị kỹ thuật, máy móc phù hợp, tương thích để hệ thống cung cấp DVC trực tuyến hoạt động thông suốt.</w:t>
      </w:r>
    </w:p>
    <w:p w:rsidR="00F4090E" w:rsidRPr="00F4090E" w:rsidRDefault="00F4090E" w:rsidP="00F4090E">
      <w:pPr>
        <w:shd w:val="clear" w:color="auto" w:fill="FFFFFF"/>
        <w:spacing w:before="120"/>
        <w:ind w:firstLine="709"/>
        <w:jc w:val="both"/>
        <w:rPr>
          <w:color w:val="1F497D"/>
          <w:spacing w:val="5"/>
        </w:rPr>
      </w:pPr>
      <w:r w:rsidRPr="00F4090E">
        <w:rPr>
          <w:color w:val="1F497D"/>
          <w:spacing w:val="5"/>
        </w:rPr>
        <w:t>7. Khi xảy ra sự cố đối với hệ thống cung cấp DVC trực tuyến phải thông báo ngay cho Sở Thông tin và Truyền thông, Văn phòng UBND tỉnh để được hỗ trợ và khắc phục kịp thời.</w:t>
      </w:r>
    </w:p>
    <w:p w:rsidR="00F4090E" w:rsidRPr="00F4090E" w:rsidRDefault="00F4090E" w:rsidP="00F4090E">
      <w:pPr>
        <w:shd w:val="clear" w:color="auto" w:fill="FFFFFF"/>
        <w:spacing w:before="120"/>
        <w:ind w:firstLine="709"/>
        <w:jc w:val="both"/>
        <w:rPr>
          <w:color w:val="1F497D"/>
          <w:spacing w:val="5"/>
        </w:rPr>
      </w:pPr>
      <w:r w:rsidRPr="00F4090E">
        <w:rPr>
          <w:color w:val="1F497D"/>
          <w:spacing w:val="5"/>
        </w:rPr>
        <w:t>8. Chịu trách nhiệm trước pháp luật về việc cung cấp DVC trực tuyến thuộc đơn vị mình quản lý.</w:t>
      </w:r>
    </w:p>
    <w:p w:rsidR="001D612A" w:rsidRPr="005403CB" w:rsidRDefault="001D612A" w:rsidP="0078545A">
      <w:pPr>
        <w:shd w:val="clear" w:color="auto" w:fill="FFFFFF"/>
        <w:spacing w:before="60"/>
        <w:ind w:firstLine="545"/>
        <w:jc w:val="both"/>
        <w:rPr>
          <w:color w:val="000000"/>
          <w:lang w:val="vi-VN"/>
        </w:rPr>
      </w:pPr>
      <w:r w:rsidRPr="005403CB">
        <w:rPr>
          <w:b/>
          <w:bCs/>
          <w:color w:val="000000"/>
          <w:lang w:val="vi-VN"/>
        </w:rPr>
        <w:t xml:space="preserve">Điều 18. Trách nhiệm của tổ chức, cá nhân sử dụng </w:t>
      </w:r>
      <w:r w:rsidRPr="00465724">
        <w:rPr>
          <w:b/>
          <w:bCs/>
          <w:color w:val="000000"/>
          <w:lang w:val="vi-VN"/>
        </w:rPr>
        <w:t>DVC</w:t>
      </w:r>
      <w:r w:rsidRPr="005403CB">
        <w:rPr>
          <w:b/>
          <w:bCs/>
          <w:color w:val="000000"/>
          <w:lang w:val="vi-VN"/>
        </w:rPr>
        <w:t xml:space="preserve"> trực tuyến</w:t>
      </w:r>
    </w:p>
    <w:p w:rsidR="001D612A" w:rsidRPr="005403CB" w:rsidRDefault="001D612A" w:rsidP="0078545A">
      <w:pPr>
        <w:shd w:val="clear" w:color="auto" w:fill="FFFFFF"/>
        <w:spacing w:before="60"/>
        <w:ind w:firstLine="545"/>
        <w:jc w:val="both"/>
        <w:rPr>
          <w:color w:val="000000"/>
          <w:lang w:val="vi-VN"/>
        </w:rPr>
      </w:pPr>
      <w:r w:rsidRPr="005403CB">
        <w:rPr>
          <w:color w:val="000000"/>
          <w:lang w:val="vi-VN"/>
        </w:rPr>
        <w:t xml:space="preserve">1. Tuân thủ các quy định của pháp luật về sử dụng </w:t>
      </w:r>
      <w:r w:rsidRPr="00465724">
        <w:rPr>
          <w:color w:val="000000"/>
          <w:lang w:val="vi-VN"/>
        </w:rPr>
        <w:t>DVC</w:t>
      </w:r>
      <w:r w:rsidRPr="005403CB">
        <w:rPr>
          <w:color w:val="000000"/>
          <w:lang w:val="vi-VN"/>
        </w:rPr>
        <w:t xml:space="preserve"> trực tuyến và theo quy định tại Quy chế này.</w:t>
      </w:r>
    </w:p>
    <w:p w:rsidR="001D612A" w:rsidRPr="005403CB" w:rsidRDefault="001D612A" w:rsidP="0078545A">
      <w:pPr>
        <w:shd w:val="clear" w:color="auto" w:fill="FFFFFF"/>
        <w:spacing w:before="60"/>
        <w:ind w:firstLine="545"/>
        <w:jc w:val="both"/>
        <w:rPr>
          <w:color w:val="000000"/>
          <w:lang w:val="vi-VN"/>
        </w:rPr>
      </w:pPr>
      <w:r w:rsidRPr="005403CB">
        <w:rPr>
          <w:color w:val="000000"/>
          <w:lang w:val="vi-VN"/>
        </w:rPr>
        <w:t>2. Đảm bảo tất cả thông tin kê khai phải chính xác và được đối chiếu với giấy tờ gốc (có giá trị pháp lý) kèm theo.</w:t>
      </w:r>
    </w:p>
    <w:p w:rsidR="001D612A" w:rsidRPr="005403CB" w:rsidRDefault="001D612A" w:rsidP="0078545A">
      <w:pPr>
        <w:shd w:val="clear" w:color="auto" w:fill="FFFFFF"/>
        <w:spacing w:before="60"/>
        <w:ind w:firstLine="545"/>
        <w:jc w:val="both"/>
        <w:rPr>
          <w:color w:val="000000"/>
          <w:lang w:val="vi-VN"/>
        </w:rPr>
      </w:pPr>
      <w:r w:rsidRPr="005403CB">
        <w:rPr>
          <w:color w:val="000000"/>
          <w:lang w:val="vi-VN"/>
        </w:rPr>
        <w:t>3. Các tổ chức và cá nhân đăng ký chịu trách nhiệm trước pháp luật về những thông tin kê khai, đăng ký.</w:t>
      </w:r>
    </w:p>
    <w:p w:rsidR="001D612A" w:rsidRPr="005403CB" w:rsidRDefault="001D612A" w:rsidP="0078545A">
      <w:pPr>
        <w:shd w:val="clear" w:color="auto" w:fill="FFFFFF"/>
        <w:spacing w:before="60"/>
        <w:ind w:firstLine="545"/>
        <w:jc w:val="both"/>
        <w:rPr>
          <w:color w:val="000000"/>
          <w:lang w:val="vi-VN"/>
        </w:rPr>
      </w:pPr>
      <w:r w:rsidRPr="005403CB">
        <w:rPr>
          <w:color w:val="000000"/>
          <w:lang w:val="vi-VN"/>
        </w:rPr>
        <w:t xml:space="preserve">4. Thực hiện các yêu cầu của cơ quan cung cấp </w:t>
      </w:r>
      <w:r w:rsidRPr="00465724">
        <w:rPr>
          <w:color w:val="000000"/>
          <w:lang w:val="vi-VN"/>
        </w:rPr>
        <w:t>DVC</w:t>
      </w:r>
      <w:r w:rsidRPr="005403CB">
        <w:rPr>
          <w:color w:val="000000"/>
          <w:lang w:val="vi-VN"/>
        </w:rPr>
        <w:t xml:space="preserve"> và nộp lệ phí </w:t>
      </w:r>
      <w:r w:rsidRPr="005403CB">
        <w:rPr>
          <w:i/>
          <w:color w:val="000000"/>
          <w:lang w:val="vi-VN"/>
        </w:rPr>
        <w:t>(nếu có)</w:t>
      </w:r>
      <w:r w:rsidRPr="005403CB">
        <w:rPr>
          <w:color w:val="000000"/>
          <w:lang w:val="vi-VN"/>
        </w:rPr>
        <w:t xml:space="preserve"> theo quy định của pháp luật đối với từng loại </w:t>
      </w:r>
      <w:r w:rsidRPr="00465724">
        <w:rPr>
          <w:color w:val="000000"/>
          <w:lang w:val="vi-VN"/>
        </w:rPr>
        <w:t>DVC</w:t>
      </w:r>
      <w:r w:rsidRPr="005403CB">
        <w:rPr>
          <w:color w:val="000000"/>
          <w:lang w:val="vi-VN"/>
        </w:rPr>
        <w:t>.</w:t>
      </w:r>
    </w:p>
    <w:p w:rsidR="001D612A" w:rsidRPr="005403CB" w:rsidRDefault="001D612A" w:rsidP="0078545A">
      <w:pPr>
        <w:shd w:val="clear" w:color="auto" w:fill="FFFFFF"/>
        <w:spacing w:before="60"/>
        <w:ind w:firstLine="545"/>
        <w:jc w:val="both"/>
        <w:rPr>
          <w:color w:val="000000"/>
          <w:lang w:val="vi-VN"/>
        </w:rPr>
      </w:pPr>
      <w:r w:rsidRPr="005403CB">
        <w:rPr>
          <w:color w:val="000000"/>
          <w:lang w:val="vi-VN"/>
        </w:rPr>
        <w:t xml:space="preserve">5. Chủ động tìm hiểu các kiến thức về </w:t>
      </w:r>
      <w:r w:rsidRPr="00465724">
        <w:rPr>
          <w:color w:val="000000"/>
          <w:lang w:val="vi-VN"/>
        </w:rPr>
        <w:t>DVC</w:t>
      </w:r>
      <w:r w:rsidRPr="005403CB">
        <w:rPr>
          <w:color w:val="000000"/>
          <w:lang w:val="vi-VN"/>
        </w:rPr>
        <w:t xml:space="preserve"> trực tuyến trên các phương tiện thông tin đại chúng và các kênh thông tin khác; thực hiện đúng quy trình, thao tác đúng hướng dẫn.</w:t>
      </w:r>
    </w:p>
    <w:p w:rsidR="001D612A" w:rsidRPr="005403CB" w:rsidRDefault="001D612A" w:rsidP="0078545A">
      <w:pPr>
        <w:shd w:val="clear" w:color="auto" w:fill="FFFFFF"/>
        <w:spacing w:before="60"/>
        <w:ind w:firstLine="545"/>
        <w:jc w:val="both"/>
        <w:rPr>
          <w:color w:val="000000"/>
          <w:lang w:val="vi-VN"/>
        </w:rPr>
      </w:pPr>
      <w:r w:rsidRPr="005403CB">
        <w:rPr>
          <w:b/>
          <w:bCs/>
          <w:color w:val="000000"/>
          <w:lang w:val="vi-VN"/>
        </w:rPr>
        <w:t>Điều 19. Giải quyết tranh chấp, khiếu nại</w:t>
      </w:r>
    </w:p>
    <w:p w:rsidR="001D612A" w:rsidRPr="005403CB" w:rsidRDefault="001D612A" w:rsidP="0078545A">
      <w:pPr>
        <w:shd w:val="clear" w:color="auto" w:fill="FFFFFF"/>
        <w:spacing w:before="60"/>
        <w:ind w:firstLine="545"/>
        <w:jc w:val="both"/>
        <w:rPr>
          <w:color w:val="000000"/>
          <w:lang w:val="vi-VN"/>
        </w:rPr>
      </w:pPr>
      <w:r w:rsidRPr="005403CB">
        <w:rPr>
          <w:color w:val="000000"/>
          <w:lang w:val="vi-VN"/>
        </w:rPr>
        <w:t xml:space="preserve">1. Khi xảy ra tranh chấp, khiếu nại trong quá trình sử dụng </w:t>
      </w:r>
      <w:r w:rsidRPr="00465724">
        <w:rPr>
          <w:color w:val="000000"/>
          <w:lang w:val="vi-VN"/>
        </w:rPr>
        <w:t>DVC</w:t>
      </w:r>
      <w:r w:rsidRPr="005403CB">
        <w:rPr>
          <w:color w:val="000000"/>
          <w:lang w:val="vi-VN"/>
        </w:rPr>
        <w:t xml:space="preserve">, cơ quan cung cấp </w:t>
      </w:r>
      <w:r w:rsidRPr="00465724">
        <w:rPr>
          <w:color w:val="000000"/>
          <w:lang w:val="vi-VN"/>
        </w:rPr>
        <w:t>DVC</w:t>
      </w:r>
      <w:r w:rsidRPr="005403CB">
        <w:rPr>
          <w:color w:val="000000"/>
          <w:lang w:val="vi-VN"/>
        </w:rPr>
        <w:t xml:space="preserve"> có trách nhiệm giải quyết kịp thời theo đúng quy định hiện hành.</w:t>
      </w:r>
    </w:p>
    <w:p w:rsidR="001D612A" w:rsidRPr="005403CB" w:rsidRDefault="001D612A" w:rsidP="0078545A">
      <w:pPr>
        <w:shd w:val="clear" w:color="auto" w:fill="FFFFFF"/>
        <w:spacing w:before="60"/>
        <w:ind w:firstLine="545"/>
        <w:jc w:val="both"/>
        <w:rPr>
          <w:color w:val="000000"/>
          <w:lang w:val="vi-VN"/>
        </w:rPr>
      </w:pPr>
      <w:r w:rsidRPr="005403CB">
        <w:rPr>
          <w:color w:val="000000"/>
          <w:lang w:val="vi-VN"/>
        </w:rPr>
        <w:t>2. Trong trường hợp xảy ra tranh chấp, khiếu nại mà không tự giải quyết được, các bên có quyền khiếu nại, khiếu kiện đến cơ quan Nhà nước có thẩm quyền để được giải quyết theo quy định của pháp luật.</w:t>
      </w:r>
    </w:p>
    <w:p w:rsidR="001D612A" w:rsidRPr="005403CB" w:rsidRDefault="001D612A" w:rsidP="0078545A">
      <w:pPr>
        <w:shd w:val="clear" w:color="auto" w:fill="FFFFFF"/>
        <w:spacing w:before="60"/>
        <w:ind w:firstLine="545"/>
        <w:jc w:val="both"/>
        <w:rPr>
          <w:b/>
          <w:bCs/>
          <w:color w:val="000000"/>
          <w:lang w:val="vi-VN"/>
        </w:rPr>
      </w:pPr>
      <w:r w:rsidRPr="005403CB">
        <w:rPr>
          <w:color w:val="000000"/>
          <w:lang w:val="vi-VN"/>
        </w:rPr>
        <w:t xml:space="preserve">3. Sở Thông tin và Truyền thông có trách nhiệm hướng dẫn, tổng hợp, báo cáo kết quả giải quyết các tranh chấp, khiếu nại liên quan đến cung cấp, sử dụng các </w:t>
      </w:r>
      <w:r w:rsidRPr="00465724">
        <w:rPr>
          <w:color w:val="000000"/>
          <w:lang w:val="vi-VN"/>
        </w:rPr>
        <w:t>DVC</w:t>
      </w:r>
      <w:r w:rsidRPr="005403CB">
        <w:rPr>
          <w:color w:val="000000"/>
          <w:lang w:val="vi-VN"/>
        </w:rPr>
        <w:t xml:space="preserve"> trực tuyến trên Cổng Thông tin điện tử của các cơ quan.</w:t>
      </w:r>
    </w:p>
    <w:p w:rsidR="001D612A" w:rsidRPr="005403CB" w:rsidRDefault="001D612A" w:rsidP="0078545A">
      <w:pPr>
        <w:shd w:val="clear" w:color="auto" w:fill="FFFFFF"/>
        <w:spacing w:before="60"/>
        <w:ind w:firstLine="544"/>
        <w:jc w:val="center"/>
        <w:rPr>
          <w:color w:val="000000"/>
          <w:lang w:val="vi-VN"/>
        </w:rPr>
      </w:pPr>
      <w:r w:rsidRPr="005403CB">
        <w:rPr>
          <w:b/>
          <w:bCs/>
          <w:color w:val="000000"/>
          <w:lang w:val="vi-VN"/>
        </w:rPr>
        <w:t>Chương V</w:t>
      </w:r>
    </w:p>
    <w:p w:rsidR="001D612A" w:rsidRPr="005403CB" w:rsidRDefault="001D612A" w:rsidP="0078545A">
      <w:pPr>
        <w:shd w:val="clear" w:color="auto" w:fill="FFFFFF"/>
        <w:spacing w:before="60"/>
        <w:ind w:firstLine="544"/>
        <w:jc w:val="center"/>
        <w:rPr>
          <w:color w:val="000000"/>
          <w:lang w:val="vi-VN"/>
        </w:rPr>
      </w:pPr>
      <w:r w:rsidRPr="005403CB">
        <w:rPr>
          <w:b/>
          <w:bCs/>
          <w:color w:val="000000"/>
          <w:lang w:val="vi-VN"/>
        </w:rPr>
        <w:t>TỔ CHỨC THỰC HIỆN</w:t>
      </w:r>
    </w:p>
    <w:p w:rsidR="001D612A" w:rsidRPr="005403CB" w:rsidRDefault="001D612A" w:rsidP="0078545A">
      <w:pPr>
        <w:shd w:val="clear" w:color="auto" w:fill="FFFFFF"/>
        <w:spacing w:before="60"/>
        <w:ind w:firstLine="545"/>
        <w:jc w:val="both"/>
        <w:rPr>
          <w:color w:val="000000"/>
          <w:lang w:val="vi-VN"/>
        </w:rPr>
      </w:pPr>
      <w:r w:rsidRPr="005403CB">
        <w:rPr>
          <w:b/>
          <w:bCs/>
          <w:color w:val="000000"/>
          <w:lang w:val="vi-VN"/>
        </w:rPr>
        <w:t>Điều 20.</w:t>
      </w:r>
      <w:bookmarkStart w:id="3" w:name="dieu_15"/>
      <w:r>
        <w:rPr>
          <w:b/>
          <w:bCs/>
          <w:color w:val="000000"/>
        </w:rPr>
        <w:t xml:space="preserve"> </w:t>
      </w:r>
      <w:r w:rsidRPr="005403CB">
        <w:rPr>
          <w:b/>
          <w:bCs/>
          <w:color w:val="000000"/>
          <w:lang w:val="vi-VN"/>
        </w:rPr>
        <w:t>Tổ chức thực hiện</w:t>
      </w:r>
      <w:bookmarkEnd w:id="3"/>
    </w:p>
    <w:p w:rsidR="001D612A" w:rsidRPr="005403CB" w:rsidRDefault="001D612A" w:rsidP="0078545A">
      <w:pPr>
        <w:shd w:val="clear" w:color="auto" w:fill="FFFFFF"/>
        <w:spacing w:before="60"/>
        <w:ind w:firstLine="545"/>
        <w:jc w:val="both"/>
        <w:rPr>
          <w:color w:val="000000"/>
          <w:lang w:val="vi-VN"/>
        </w:rPr>
      </w:pPr>
      <w:r w:rsidRPr="005403CB">
        <w:rPr>
          <w:color w:val="000000"/>
          <w:lang w:val="vi-VN"/>
        </w:rPr>
        <w:t xml:space="preserve">1. Sở Thông tin và Truyền thông có trách nhiệm hướng dẫn, đôn đốc các cơ quan, các tổ chức, cá nhân thực hiện đúng Quy chế này; tham mưu UBND tỉnh kiểm tra việc chấp hành quy định về cung cấp, sử dụng </w:t>
      </w:r>
      <w:r w:rsidRPr="00465724">
        <w:rPr>
          <w:color w:val="000000"/>
          <w:lang w:val="vi-VN"/>
        </w:rPr>
        <w:t>DVC</w:t>
      </w:r>
      <w:r w:rsidRPr="005403CB">
        <w:rPr>
          <w:color w:val="000000"/>
          <w:lang w:val="vi-VN"/>
        </w:rPr>
        <w:t xml:space="preserve"> trực tuyến mức độ 3 của các cơ quan; phát hiện, xử lý hoặc báo cáo cơ quan có thẩm quyền kịp thời xử lý các hành vi vi phạm.</w:t>
      </w:r>
    </w:p>
    <w:p w:rsidR="001D612A" w:rsidRPr="005403CB" w:rsidRDefault="001D612A" w:rsidP="0078545A">
      <w:pPr>
        <w:shd w:val="clear" w:color="auto" w:fill="FFFFFF"/>
        <w:spacing w:before="60"/>
        <w:ind w:firstLine="545"/>
        <w:jc w:val="both"/>
        <w:rPr>
          <w:color w:val="000000"/>
          <w:lang w:val="vi-VN"/>
        </w:rPr>
      </w:pPr>
      <w:r w:rsidRPr="005403CB">
        <w:rPr>
          <w:color w:val="000000"/>
          <w:lang w:val="vi-VN"/>
        </w:rPr>
        <w:t>2. Thủ trưởng các cơ quan, đơn vị, địa phương và các tổ chức, cá nhân có liên quan</w:t>
      </w:r>
      <w:r>
        <w:rPr>
          <w:color w:val="000000"/>
        </w:rPr>
        <w:t xml:space="preserve"> </w:t>
      </w:r>
      <w:r w:rsidRPr="005403CB">
        <w:rPr>
          <w:color w:val="000000"/>
          <w:lang w:val="vi-VN"/>
        </w:rPr>
        <w:t xml:space="preserve">chịu trách nhiệm tổ chức triển khai thực hiện nghiêm túc Quy chế này. </w:t>
      </w:r>
    </w:p>
    <w:p w:rsidR="001D612A" w:rsidRPr="00323FB7" w:rsidRDefault="001D612A" w:rsidP="0078545A">
      <w:pPr>
        <w:shd w:val="clear" w:color="auto" w:fill="FFFFFF"/>
        <w:spacing w:before="60"/>
        <w:ind w:firstLine="545"/>
        <w:jc w:val="both"/>
        <w:rPr>
          <w:color w:val="000000"/>
          <w:lang w:val="vi-VN"/>
        </w:rPr>
      </w:pPr>
      <w:r w:rsidRPr="005403CB">
        <w:rPr>
          <w:color w:val="000000"/>
          <w:lang w:val="vi-VN"/>
        </w:rPr>
        <w:lastRenderedPageBreak/>
        <w:t>3. Trong quá trình thực hiện, nếu phát sinh vướng mắc, các cơ quan, tổ chức, cá nhân phản ánh kịp thời về Sở Thông tin và Truyền thông để tổng hợp trình UBND tỉnh xem xét, quyết định./.</w:t>
      </w:r>
    </w:p>
    <w:tbl>
      <w:tblPr>
        <w:tblW w:w="9072" w:type="dxa"/>
        <w:tblInd w:w="108" w:type="dxa"/>
        <w:tblLook w:val="01E0" w:firstRow="1" w:lastRow="1" w:firstColumn="1" w:lastColumn="1" w:noHBand="0" w:noVBand="0"/>
      </w:tblPr>
      <w:tblGrid>
        <w:gridCol w:w="4678"/>
        <w:gridCol w:w="4394"/>
      </w:tblGrid>
      <w:tr w:rsidR="001D612A" w:rsidRPr="00465724" w:rsidTr="00D3626C">
        <w:tc>
          <w:tcPr>
            <w:tcW w:w="4678" w:type="dxa"/>
          </w:tcPr>
          <w:p w:rsidR="001D612A" w:rsidRPr="00465724" w:rsidRDefault="001D612A" w:rsidP="00D3626C">
            <w:pPr>
              <w:widowControl w:val="0"/>
              <w:spacing w:line="360" w:lineRule="atLeast"/>
              <w:outlineLvl w:val="0"/>
              <w:rPr>
                <w:b/>
                <w:sz w:val="26"/>
                <w:lang w:val="vi-VN"/>
              </w:rPr>
            </w:pPr>
          </w:p>
        </w:tc>
        <w:tc>
          <w:tcPr>
            <w:tcW w:w="4394" w:type="dxa"/>
          </w:tcPr>
          <w:p w:rsidR="001D612A" w:rsidRPr="00A66E35" w:rsidRDefault="001D612A" w:rsidP="00D3626C">
            <w:pPr>
              <w:widowControl w:val="0"/>
              <w:jc w:val="center"/>
              <w:rPr>
                <w:b/>
                <w:sz w:val="26"/>
                <w:szCs w:val="26"/>
                <w:lang w:val="vi-VN"/>
              </w:rPr>
            </w:pPr>
            <w:bookmarkStart w:id="4" w:name="_Toc310578052"/>
            <w:r w:rsidRPr="00A66E35">
              <w:rPr>
                <w:b/>
                <w:sz w:val="26"/>
                <w:szCs w:val="26"/>
                <w:lang w:val="vi-VN"/>
              </w:rPr>
              <w:t>TM. ỦY BAN NHÂN DÂN</w:t>
            </w:r>
            <w:bookmarkEnd w:id="4"/>
          </w:p>
          <w:p w:rsidR="001D612A" w:rsidRPr="00A66E35" w:rsidRDefault="001D612A" w:rsidP="00D3626C">
            <w:pPr>
              <w:widowControl w:val="0"/>
              <w:jc w:val="center"/>
              <w:rPr>
                <w:b/>
                <w:sz w:val="26"/>
                <w:szCs w:val="26"/>
                <w:lang w:val="vi-VN"/>
              </w:rPr>
            </w:pPr>
            <w:bookmarkStart w:id="5" w:name="_Toc310578053"/>
            <w:r w:rsidRPr="00A66E35">
              <w:rPr>
                <w:b/>
                <w:sz w:val="26"/>
                <w:szCs w:val="26"/>
                <w:lang w:val="vi-VN"/>
              </w:rPr>
              <w:t>KT. CHỦ TỊCH</w:t>
            </w:r>
            <w:bookmarkEnd w:id="5"/>
          </w:p>
          <w:p w:rsidR="001D612A" w:rsidRPr="00A66E35" w:rsidRDefault="001D612A" w:rsidP="00D3626C">
            <w:pPr>
              <w:widowControl w:val="0"/>
              <w:jc w:val="center"/>
              <w:rPr>
                <w:b/>
                <w:sz w:val="26"/>
                <w:szCs w:val="26"/>
                <w:lang w:val="vi-VN"/>
              </w:rPr>
            </w:pPr>
            <w:r w:rsidRPr="00A66E35">
              <w:rPr>
                <w:b/>
                <w:sz w:val="26"/>
                <w:szCs w:val="26"/>
                <w:lang w:val="vi-VN"/>
              </w:rPr>
              <w:t>PHÓ CHỦ TỊCH</w:t>
            </w:r>
          </w:p>
          <w:p w:rsidR="001D612A" w:rsidRPr="008958B1" w:rsidRDefault="001D612A" w:rsidP="00D3626C">
            <w:pPr>
              <w:widowControl w:val="0"/>
              <w:spacing w:line="360" w:lineRule="atLeast"/>
              <w:jc w:val="center"/>
              <w:rPr>
                <w:b/>
                <w:lang w:val="vi-VN"/>
              </w:rPr>
            </w:pPr>
          </w:p>
          <w:p w:rsidR="001D612A" w:rsidRPr="008958B1" w:rsidRDefault="001D612A" w:rsidP="00D3626C">
            <w:pPr>
              <w:widowControl w:val="0"/>
              <w:spacing w:line="360" w:lineRule="atLeast"/>
              <w:jc w:val="center"/>
              <w:rPr>
                <w:b/>
                <w:lang w:val="vi-VN"/>
              </w:rPr>
            </w:pPr>
          </w:p>
          <w:p w:rsidR="001D612A" w:rsidRDefault="001D612A" w:rsidP="00D3626C">
            <w:pPr>
              <w:widowControl w:val="0"/>
              <w:spacing w:line="360" w:lineRule="atLeast"/>
              <w:jc w:val="center"/>
              <w:rPr>
                <w:b/>
              </w:rPr>
            </w:pPr>
          </w:p>
          <w:p w:rsidR="001D612A" w:rsidRDefault="001D612A" w:rsidP="00D3626C">
            <w:pPr>
              <w:widowControl w:val="0"/>
              <w:spacing w:line="360" w:lineRule="atLeast"/>
              <w:jc w:val="center"/>
              <w:rPr>
                <w:b/>
              </w:rPr>
            </w:pPr>
          </w:p>
          <w:p w:rsidR="001D612A" w:rsidRPr="00A66E35" w:rsidRDefault="001D612A" w:rsidP="00D3626C">
            <w:pPr>
              <w:widowControl w:val="0"/>
              <w:spacing w:line="360" w:lineRule="atLeast"/>
              <w:jc w:val="center"/>
              <w:rPr>
                <w:b/>
              </w:rPr>
            </w:pPr>
          </w:p>
          <w:p w:rsidR="001D612A" w:rsidRPr="007E198B" w:rsidRDefault="001D612A" w:rsidP="00D3626C">
            <w:pPr>
              <w:widowControl w:val="0"/>
              <w:spacing w:line="360" w:lineRule="atLeast"/>
              <w:jc w:val="center"/>
              <w:rPr>
                <w:lang w:val="vi-VN"/>
              </w:rPr>
            </w:pPr>
            <w:r>
              <w:rPr>
                <w:b/>
              </w:rPr>
              <w:t>Đặng Quốc Vinh</w:t>
            </w:r>
          </w:p>
        </w:tc>
      </w:tr>
    </w:tbl>
    <w:p w:rsidR="001D612A" w:rsidRPr="00A77303" w:rsidRDefault="001D612A" w:rsidP="001D612A">
      <w:pPr>
        <w:ind w:left="360" w:firstLine="360"/>
        <w:jc w:val="both"/>
        <w:rPr>
          <w:lang w:val="vi-VN"/>
        </w:rPr>
      </w:pPr>
    </w:p>
    <w:p w:rsidR="001D612A" w:rsidRDefault="001D612A">
      <w:pPr>
        <w:rPr>
          <w:lang w:val="nl-NL"/>
        </w:rPr>
      </w:pPr>
    </w:p>
    <w:p w:rsidR="001D612A" w:rsidRDefault="001D612A">
      <w:pPr>
        <w:rPr>
          <w:lang w:val="nl-NL"/>
        </w:rPr>
      </w:pPr>
    </w:p>
    <w:p w:rsidR="001D612A" w:rsidRDefault="001D612A">
      <w:pPr>
        <w:rPr>
          <w:lang w:val="nl-NL"/>
        </w:rPr>
      </w:pPr>
    </w:p>
    <w:p w:rsidR="001D612A" w:rsidRDefault="001D612A">
      <w:pPr>
        <w:rPr>
          <w:lang w:val="nl-NL"/>
        </w:rPr>
      </w:pPr>
    </w:p>
    <w:p w:rsidR="001D612A" w:rsidRDefault="001D612A">
      <w:pPr>
        <w:rPr>
          <w:lang w:val="nl-NL"/>
        </w:rPr>
      </w:pPr>
    </w:p>
    <w:p w:rsidR="001D612A" w:rsidRDefault="001D612A">
      <w:pPr>
        <w:rPr>
          <w:lang w:val="nl-NL"/>
        </w:rPr>
      </w:pPr>
    </w:p>
    <w:p w:rsidR="001D612A" w:rsidRDefault="001D612A">
      <w:pPr>
        <w:rPr>
          <w:lang w:val="nl-NL"/>
        </w:rPr>
      </w:pPr>
    </w:p>
    <w:p w:rsidR="001D612A" w:rsidRDefault="001D612A">
      <w:pPr>
        <w:rPr>
          <w:lang w:val="nl-NL"/>
        </w:rPr>
      </w:pPr>
    </w:p>
    <w:p w:rsidR="001D612A" w:rsidRDefault="001D612A">
      <w:pPr>
        <w:rPr>
          <w:lang w:val="nl-NL"/>
        </w:rPr>
      </w:pPr>
    </w:p>
    <w:p w:rsidR="001D612A" w:rsidRDefault="001D612A">
      <w:pPr>
        <w:rPr>
          <w:lang w:val="nl-NL"/>
        </w:rPr>
      </w:pPr>
    </w:p>
    <w:p w:rsidR="001D612A" w:rsidRDefault="001D612A">
      <w:pPr>
        <w:rPr>
          <w:lang w:val="nl-NL"/>
        </w:rPr>
      </w:pPr>
    </w:p>
    <w:p w:rsidR="001D612A" w:rsidRDefault="001D612A">
      <w:pPr>
        <w:rPr>
          <w:lang w:val="nl-NL"/>
        </w:rPr>
      </w:pPr>
    </w:p>
    <w:p w:rsidR="001D612A" w:rsidRDefault="001D612A">
      <w:pPr>
        <w:rPr>
          <w:lang w:val="nl-NL"/>
        </w:rPr>
      </w:pPr>
    </w:p>
    <w:p w:rsidR="001D612A" w:rsidRDefault="001D612A">
      <w:pPr>
        <w:rPr>
          <w:lang w:val="nl-NL"/>
        </w:rPr>
      </w:pPr>
    </w:p>
    <w:p w:rsidR="001D612A" w:rsidRDefault="001D612A">
      <w:pPr>
        <w:rPr>
          <w:lang w:val="nl-NL"/>
        </w:rPr>
      </w:pPr>
    </w:p>
    <w:p w:rsidR="001D612A" w:rsidRDefault="001D612A">
      <w:pPr>
        <w:rPr>
          <w:lang w:val="nl-NL"/>
        </w:rPr>
      </w:pPr>
    </w:p>
    <w:p w:rsidR="001D612A" w:rsidRPr="00260D21" w:rsidRDefault="001D612A">
      <w:pPr>
        <w:rPr>
          <w:lang w:val="nl-NL"/>
        </w:rPr>
      </w:pPr>
      <w:bookmarkStart w:id="6" w:name="_GoBack"/>
      <w:bookmarkEnd w:id="6"/>
    </w:p>
    <w:sectPr w:rsidR="001D612A" w:rsidRPr="00260D21" w:rsidSect="003171AB">
      <w:headerReference w:type="even" r:id="rId10"/>
      <w:headerReference w:type="default" r:id="rId11"/>
      <w:footerReference w:type="even" r:id="rId12"/>
      <w:footerReference w:type="default" r:id="rId13"/>
      <w:headerReference w:type="first" r:id="rId14"/>
      <w:footerReference w:type="first" r:id="rId15"/>
      <w:pgSz w:w="11907" w:h="16840" w:code="9"/>
      <w:pgMar w:top="907" w:right="1134" w:bottom="851" w:left="1843" w:header="720" w:footer="624"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358" w:rsidRDefault="00A33358">
      <w:r>
        <w:separator/>
      </w:r>
    </w:p>
  </w:endnote>
  <w:endnote w:type="continuationSeparator" w:id="0">
    <w:p w:rsidR="00A33358" w:rsidRDefault="00A33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C45" w:rsidRDefault="00E56130" w:rsidP="003A0E9E">
    <w:pPr>
      <w:pStyle w:val="Footer"/>
      <w:framePr w:wrap="around" w:vAnchor="text" w:hAnchor="margin" w:xAlign="center" w:y="1"/>
      <w:rPr>
        <w:rStyle w:val="PageNumber"/>
      </w:rPr>
    </w:pPr>
    <w:r>
      <w:rPr>
        <w:rStyle w:val="PageNumber"/>
      </w:rPr>
      <w:fldChar w:fldCharType="begin"/>
    </w:r>
    <w:r w:rsidR="00F45C45">
      <w:rPr>
        <w:rStyle w:val="PageNumber"/>
      </w:rPr>
      <w:instrText xml:space="preserve">PAGE  </w:instrText>
    </w:r>
    <w:r>
      <w:rPr>
        <w:rStyle w:val="PageNumber"/>
      </w:rPr>
      <w:fldChar w:fldCharType="separate"/>
    </w:r>
    <w:r w:rsidR="00F45C45">
      <w:rPr>
        <w:rStyle w:val="PageNumber"/>
        <w:noProof/>
      </w:rPr>
      <w:t>2</w:t>
    </w:r>
    <w:r>
      <w:rPr>
        <w:rStyle w:val="PageNumber"/>
      </w:rPr>
      <w:fldChar w:fldCharType="end"/>
    </w:r>
  </w:p>
  <w:p w:rsidR="00F45C45" w:rsidRDefault="00F45C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E8D" w:rsidRPr="00751E8D" w:rsidRDefault="00751E8D">
    <w:pPr>
      <w:pStyle w:val="Footer"/>
      <w:jc w:val="center"/>
      <w:rPr>
        <w:sz w:val="26"/>
        <w:szCs w:val="26"/>
      </w:rPr>
    </w:pPr>
    <w:r w:rsidRPr="00751E8D">
      <w:rPr>
        <w:sz w:val="26"/>
        <w:szCs w:val="26"/>
      </w:rPr>
      <w:fldChar w:fldCharType="begin"/>
    </w:r>
    <w:r w:rsidRPr="00751E8D">
      <w:rPr>
        <w:sz w:val="26"/>
        <w:szCs w:val="26"/>
      </w:rPr>
      <w:instrText xml:space="preserve"> PAGE   \* MERGEFORMAT </w:instrText>
    </w:r>
    <w:r w:rsidRPr="00751E8D">
      <w:rPr>
        <w:sz w:val="26"/>
        <w:szCs w:val="26"/>
      </w:rPr>
      <w:fldChar w:fldCharType="separate"/>
    </w:r>
    <w:r w:rsidR="00256B54">
      <w:rPr>
        <w:noProof/>
        <w:sz w:val="26"/>
        <w:szCs w:val="26"/>
      </w:rPr>
      <w:t>6</w:t>
    </w:r>
    <w:r w:rsidRPr="00751E8D">
      <w:rPr>
        <w:noProof/>
        <w:sz w:val="26"/>
        <w:szCs w:val="26"/>
      </w:rPr>
      <w:fldChar w:fldCharType="end"/>
    </w:r>
  </w:p>
  <w:p w:rsidR="00751E8D" w:rsidRPr="00751E8D" w:rsidRDefault="00751E8D">
    <w:pPr>
      <w:pStyle w:val="Foote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489" w:rsidRDefault="006354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358" w:rsidRDefault="00A33358">
      <w:r>
        <w:separator/>
      </w:r>
    </w:p>
  </w:footnote>
  <w:footnote w:type="continuationSeparator" w:id="0">
    <w:p w:rsidR="00A33358" w:rsidRDefault="00A333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489" w:rsidRDefault="006354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489" w:rsidRDefault="006354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489" w:rsidRDefault="006354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F6603"/>
    <w:multiLevelType w:val="hybridMultilevel"/>
    <w:tmpl w:val="CD98E14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E5080D"/>
    <w:multiLevelType w:val="hybridMultilevel"/>
    <w:tmpl w:val="A8A8A1D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6157DE0"/>
    <w:multiLevelType w:val="hybridMultilevel"/>
    <w:tmpl w:val="FDB4A482"/>
    <w:lvl w:ilvl="0" w:tplc="9362BB76">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E5D3D24"/>
    <w:multiLevelType w:val="hybridMultilevel"/>
    <w:tmpl w:val="EA10E5F2"/>
    <w:lvl w:ilvl="0" w:tplc="0409000F">
      <w:start w:val="1"/>
      <w:numFmt w:val="decimal"/>
      <w:lvlText w:val="%1."/>
      <w:lvlJc w:val="left"/>
      <w:pPr>
        <w:tabs>
          <w:tab w:val="num" w:pos="720"/>
        </w:tabs>
        <w:ind w:left="720" w:hanging="360"/>
      </w:pPr>
      <w:rPr>
        <w:rFonts w:hint="default"/>
      </w:rPr>
    </w:lvl>
    <w:lvl w:ilvl="1" w:tplc="32DCAEB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13A7B41"/>
    <w:multiLevelType w:val="hybridMultilevel"/>
    <w:tmpl w:val="8C52927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687A27"/>
    <w:multiLevelType w:val="hybridMultilevel"/>
    <w:tmpl w:val="A39E7812"/>
    <w:lvl w:ilvl="0" w:tplc="694C25C6">
      <w:start w:val="1"/>
      <w:numFmt w:val="decimal"/>
      <w:lvlText w:val="%1."/>
      <w:lvlJc w:val="left"/>
      <w:pPr>
        <w:ind w:left="1400" w:hanging="855"/>
      </w:pPr>
      <w:rPr>
        <w:rFonts w:hint="default"/>
      </w:rPr>
    </w:lvl>
    <w:lvl w:ilvl="1" w:tplc="042A0019" w:tentative="1">
      <w:start w:val="1"/>
      <w:numFmt w:val="lowerLetter"/>
      <w:lvlText w:val="%2."/>
      <w:lvlJc w:val="left"/>
      <w:pPr>
        <w:ind w:left="1625" w:hanging="360"/>
      </w:pPr>
    </w:lvl>
    <w:lvl w:ilvl="2" w:tplc="042A001B" w:tentative="1">
      <w:start w:val="1"/>
      <w:numFmt w:val="lowerRoman"/>
      <w:lvlText w:val="%3."/>
      <w:lvlJc w:val="right"/>
      <w:pPr>
        <w:ind w:left="2345" w:hanging="180"/>
      </w:pPr>
    </w:lvl>
    <w:lvl w:ilvl="3" w:tplc="042A000F" w:tentative="1">
      <w:start w:val="1"/>
      <w:numFmt w:val="decimal"/>
      <w:lvlText w:val="%4."/>
      <w:lvlJc w:val="left"/>
      <w:pPr>
        <w:ind w:left="3065" w:hanging="360"/>
      </w:pPr>
    </w:lvl>
    <w:lvl w:ilvl="4" w:tplc="042A0019" w:tentative="1">
      <w:start w:val="1"/>
      <w:numFmt w:val="lowerLetter"/>
      <w:lvlText w:val="%5."/>
      <w:lvlJc w:val="left"/>
      <w:pPr>
        <w:ind w:left="3785" w:hanging="360"/>
      </w:pPr>
    </w:lvl>
    <w:lvl w:ilvl="5" w:tplc="042A001B" w:tentative="1">
      <w:start w:val="1"/>
      <w:numFmt w:val="lowerRoman"/>
      <w:lvlText w:val="%6."/>
      <w:lvlJc w:val="right"/>
      <w:pPr>
        <w:ind w:left="4505" w:hanging="180"/>
      </w:pPr>
    </w:lvl>
    <w:lvl w:ilvl="6" w:tplc="042A000F" w:tentative="1">
      <w:start w:val="1"/>
      <w:numFmt w:val="decimal"/>
      <w:lvlText w:val="%7."/>
      <w:lvlJc w:val="left"/>
      <w:pPr>
        <w:ind w:left="5225" w:hanging="360"/>
      </w:pPr>
    </w:lvl>
    <w:lvl w:ilvl="7" w:tplc="042A0019" w:tentative="1">
      <w:start w:val="1"/>
      <w:numFmt w:val="lowerLetter"/>
      <w:lvlText w:val="%8."/>
      <w:lvlJc w:val="left"/>
      <w:pPr>
        <w:ind w:left="5945" w:hanging="360"/>
      </w:pPr>
    </w:lvl>
    <w:lvl w:ilvl="8" w:tplc="042A001B" w:tentative="1">
      <w:start w:val="1"/>
      <w:numFmt w:val="lowerRoman"/>
      <w:lvlText w:val="%9."/>
      <w:lvlJc w:val="right"/>
      <w:pPr>
        <w:ind w:left="6665" w:hanging="180"/>
      </w:pPr>
    </w:lvl>
  </w:abstractNum>
  <w:abstractNum w:abstractNumId="6">
    <w:nsid w:val="7A137D5C"/>
    <w:multiLevelType w:val="hybridMultilevel"/>
    <w:tmpl w:val="0C822C86"/>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abstractNumId w:val="1"/>
  </w:num>
  <w:num w:numId="2">
    <w:abstractNumId w:val="3"/>
  </w:num>
  <w:num w:numId="3">
    <w:abstractNumId w:val="4"/>
  </w:num>
  <w:num w:numId="4">
    <w:abstractNumId w:val="0"/>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17E"/>
    <w:rsid w:val="000006D3"/>
    <w:rsid w:val="00003950"/>
    <w:rsid w:val="00005067"/>
    <w:rsid w:val="00005577"/>
    <w:rsid w:val="00005C10"/>
    <w:rsid w:val="00006CDC"/>
    <w:rsid w:val="0000723A"/>
    <w:rsid w:val="000073FA"/>
    <w:rsid w:val="0001195C"/>
    <w:rsid w:val="0001217E"/>
    <w:rsid w:val="00013748"/>
    <w:rsid w:val="000139A6"/>
    <w:rsid w:val="00015107"/>
    <w:rsid w:val="00015FD3"/>
    <w:rsid w:val="00017301"/>
    <w:rsid w:val="00020849"/>
    <w:rsid w:val="00020FB4"/>
    <w:rsid w:val="00021EE0"/>
    <w:rsid w:val="0002242D"/>
    <w:rsid w:val="00026333"/>
    <w:rsid w:val="0003068E"/>
    <w:rsid w:val="00032BE5"/>
    <w:rsid w:val="00035114"/>
    <w:rsid w:val="00041FE2"/>
    <w:rsid w:val="00042F46"/>
    <w:rsid w:val="0004446D"/>
    <w:rsid w:val="00045567"/>
    <w:rsid w:val="000455A1"/>
    <w:rsid w:val="000527A2"/>
    <w:rsid w:val="00054770"/>
    <w:rsid w:val="000549D5"/>
    <w:rsid w:val="00054BD2"/>
    <w:rsid w:val="00054DFE"/>
    <w:rsid w:val="000571DE"/>
    <w:rsid w:val="000575D6"/>
    <w:rsid w:val="000603A0"/>
    <w:rsid w:val="00060D2F"/>
    <w:rsid w:val="00061FAD"/>
    <w:rsid w:val="0006215F"/>
    <w:rsid w:val="0006276B"/>
    <w:rsid w:val="00066F19"/>
    <w:rsid w:val="000749C1"/>
    <w:rsid w:val="00077B93"/>
    <w:rsid w:val="00081E12"/>
    <w:rsid w:val="00082E66"/>
    <w:rsid w:val="000863D0"/>
    <w:rsid w:val="000874B1"/>
    <w:rsid w:val="00092FC6"/>
    <w:rsid w:val="000932B1"/>
    <w:rsid w:val="0009337A"/>
    <w:rsid w:val="00094856"/>
    <w:rsid w:val="000A0C7B"/>
    <w:rsid w:val="000A75B9"/>
    <w:rsid w:val="000B09E3"/>
    <w:rsid w:val="000C055D"/>
    <w:rsid w:val="000C1F1F"/>
    <w:rsid w:val="000C1FBA"/>
    <w:rsid w:val="000C2081"/>
    <w:rsid w:val="000C2422"/>
    <w:rsid w:val="000C544D"/>
    <w:rsid w:val="000C5D28"/>
    <w:rsid w:val="000C7AC4"/>
    <w:rsid w:val="000D1279"/>
    <w:rsid w:val="000D1A17"/>
    <w:rsid w:val="000D2537"/>
    <w:rsid w:val="000D31F2"/>
    <w:rsid w:val="000D5EBC"/>
    <w:rsid w:val="000D69E4"/>
    <w:rsid w:val="000E0DF4"/>
    <w:rsid w:val="000E3D38"/>
    <w:rsid w:val="000E76E3"/>
    <w:rsid w:val="000F106F"/>
    <w:rsid w:val="000F18FE"/>
    <w:rsid w:val="000F3A30"/>
    <w:rsid w:val="000F65FB"/>
    <w:rsid w:val="000F7451"/>
    <w:rsid w:val="00100B2A"/>
    <w:rsid w:val="00106BE7"/>
    <w:rsid w:val="00107A14"/>
    <w:rsid w:val="0011131C"/>
    <w:rsid w:val="00114883"/>
    <w:rsid w:val="00115C93"/>
    <w:rsid w:val="00116B1C"/>
    <w:rsid w:val="001207E5"/>
    <w:rsid w:val="00120F14"/>
    <w:rsid w:val="0013030C"/>
    <w:rsid w:val="00131005"/>
    <w:rsid w:val="00132381"/>
    <w:rsid w:val="001347EC"/>
    <w:rsid w:val="001458A8"/>
    <w:rsid w:val="00146675"/>
    <w:rsid w:val="001475DB"/>
    <w:rsid w:val="00147BB0"/>
    <w:rsid w:val="00163FA3"/>
    <w:rsid w:val="001648B2"/>
    <w:rsid w:val="00165209"/>
    <w:rsid w:val="0016545B"/>
    <w:rsid w:val="0016611E"/>
    <w:rsid w:val="00166173"/>
    <w:rsid w:val="00174D25"/>
    <w:rsid w:val="0017663E"/>
    <w:rsid w:val="00177738"/>
    <w:rsid w:val="00177BC7"/>
    <w:rsid w:val="00181405"/>
    <w:rsid w:val="001849E2"/>
    <w:rsid w:val="00185A09"/>
    <w:rsid w:val="00196533"/>
    <w:rsid w:val="001975ED"/>
    <w:rsid w:val="001A2CB3"/>
    <w:rsid w:val="001B0915"/>
    <w:rsid w:val="001B1102"/>
    <w:rsid w:val="001B4B91"/>
    <w:rsid w:val="001B4D99"/>
    <w:rsid w:val="001C0181"/>
    <w:rsid w:val="001C4D58"/>
    <w:rsid w:val="001C5920"/>
    <w:rsid w:val="001C6519"/>
    <w:rsid w:val="001D590E"/>
    <w:rsid w:val="001D612A"/>
    <w:rsid w:val="001E0408"/>
    <w:rsid w:val="001E5CAC"/>
    <w:rsid w:val="001F46BC"/>
    <w:rsid w:val="001F6418"/>
    <w:rsid w:val="00200078"/>
    <w:rsid w:val="00203DCA"/>
    <w:rsid w:val="00215317"/>
    <w:rsid w:val="00217938"/>
    <w:rsid w:val="00217A92"/>
    <w:rsid w:val="00217BF7"/>
    <w:rsid w:val="00221EB6"/>
    <w:rsid w:val="00224407"/>
    <w:rsid w:val="00226466"/>
    <w:rsid w:val="00230314"/>
    <w:rsid w:val="00232172"/>
    <w:rsid w:val="00236C43"/>
    <w:rsid w:val="002408C1"/>
    <w:rsid w:val="00240AA1"/>
    <w:rsid w:val="00242DD5"/>
    <w:rsid w:val="00251161"/>
    <w:rsid w:val="00253799"/>
    <w:rsid w:val="00256B49"/>
    <w:rsid w:val="00256B54"/>
    <w:rsid w:val="00260D21"/>
    <w:rsid w:val="0026139E"/>
    <w:rsid w:val="002626C7"/>
    <w:rsid w:val="00262889"/>
    <w:rsid w:val="002644A7"/>
    <w:rsid w:val="00265FEA"/>
    <w:rsid w:val="002743C1"/>
    <w:rsid w:val="00280142"/>
    <w:rsid w:val="002805A3"/>
    <w:rsid w:val="002819D3"/>
    <w:rsid w:val="002849F5"/>
    <w:rsid w:val="00287703"/>
    <w:rsid w:val="00287C8A"/>
    <w:rsid w:val="00291289"/>
    <w:rsid w:val="00292640"/>
    <w:rsid w:val="00294FC6"/>
    <w:rsid w:val="00295094"/>
    <w:rsid w:val="00295675"/>
    <w:rsid w:val="0029718C"/>
    <w:rsid w:val="002A051D"/>
    <w:rsid w:val="002A054E"/>
    <w:rsid w:val="002A6CF7"/>
    <w:rsid w:val="002B1FB1"/>
    <w:rsid w:val="002B3EAF"/>
    <w:rsid w:val="002B55F6"/>
    <w:rsid w:val="002C171D"/>
    <w:rsid w:val="002C578E"/>
    <w:rsid w:val="002D259A"/>
    <w:rsid w:val="002D69B7"/>
    <w:rsid w:val="002D7E0F"/>
    <w:rsid w:val="002E7217"/>
    <w:rsid w:val="002F005D"/>
    <w:rsid w:val="002F0AB3"/>
    <w:rsid w:val="002F2654"/>
    <w:rsid w:val="002F26C7"/>
    <w:rsid w:val="002F4FCE"/>
    <w:rsid w:val="002F65FC"/>
    <w:rsid w:val="002F75B3"/>
    <w:rsid w:val="00310142"/>
    <w:rsid w:val="0031349B"/>
    <w:rsid w:val="00315550"/>
    <w:rsid w:val="00316141"/>
    <w:rsid w:val="003171AB"/>
    <w:rsid w:val="00320C60"/>
    <w:rsid w:val="003210C1"/>
    <w:rsid w:val="0032309A"/>
    <w:rsid w:val="0033084E"/>
    <w:rsid w:val="00334F63"/>
    <w:rsid w:val="0033746C"/>
    <w:rsid w:val="00355174"/>
    <w:rsid w:val="003578C7"/>
    <w:rsid w:val="00360097"/>
    <w:rsid w:val="00360FF4"/>
    <w:rsid w:val="00377183"/>
    <w:rsid w:val="00380DBA"/>
    <w:rsid w:val="00382920"/>
    <w:rsid w:val="00383711"/>
    <w:rsid w:val="0038393A"/>
    <w:rsid w:val="00386009"/>
    <w:rsid w:val="00386158"/>
    <w:rsid w:val="00386211"/>
    <w:rsid w:val="00386252"/>
    <w:rsid w:val="00387B37"/>
    <w:rsid w:val="003902B8"/>
    <w:rsid w:val="00390659"/>
    <w:rsid w:val="00392186"/>
    <w:rsid w:val="003928C7"/>
    <w:rsid w:val="003934E8"/>
    <w:rsid w:val="003949CC"/>
    <w:rsid w:val="0039587C"/>
    <w:rsid w:val="003A0E9E"/>
    <w:rsid w:val="003B30F8"/>
    <w:rsid w:val="003B34C6"/>
    <w:rsid w:val="003B550B"/>
    <w:rsid w:val="003B6909"/>
    <w:rsid w:val="003C394F"/>
    <w:rsid w:val="003C694C"/>
    <w:rsid w:val="003D7C49"/>
    <w:rsid w:val="003E2691"/>
    <w:rsid w:val="003E2C07"/>
    <w:rsid w:val="003F11F8"/>
    <w:rsid w:val="003F58F3"/>
    <w:rsid w:val="003F6C3D"/>
    <w:rsid w:val="004062DD"/>
    <w:rsid w:val="00406BD1"/>
    <w:rsid w:val="004078FB"/>
    <w:rsid w:val="00415032"/>
    <w:rsid w:val="00415044"/>
    <w:rsid w:val="0041562B"/>
    <w:rsid w:val="00421927"/>
    <w:rsid w:val="004260D2"/>
    <w:rsid w:val="00427A83"/>
    <w:rsid w:val="0044207A"/>
    <w:rsid w:val="004479AB"/>
    <w:rsid w:val="00450252"/>
    <w:rsid w:val="00450BE9"/>
    <w:rsid w:val="0045143A"/>
    <w:rsid w:val="00452A02"/>
    <w:rsid w:val="00452EB2"/>
    <w:rsid w:val="00453486"/>
    <w:rsid w:val="00455A36"/>
    <w:rsid w:val="00457489"/>
    <w:rsid w:val="00465C0B"/>
    <w:rsid w:val="0046797D"/>
    <w:rsid w:val="00470AC5"/>
    <w:rsid w:val="00472809"/>
    <w:rsid w:val="00482467"/>
    <w:rsid w:val="004834ED"/>
    <w:rsid w:val="00485A28"/>
    <w:rsid w:val="0048600C"/>
    <w:rsid w:val="004907BA"/>
    <w:rsid w:val="004940EE"/>
    <w:rsid w:val="0049490A"/>
    <w:rsid w:val="00496DE4"/>
    <w:rsid w:val="004A2295"/>
    <w:rsid w:val="004A4D74"/>
    <w:rsid w:val="004A7986"/>
    <w:rsid w:val="004B4FDF"/>
    <w:rsid w:val="004C0039"/>
    <w:rsid w:val="004C7C8C"/>
    <w:rsid w:val="004D120F"/>
    <w:rsid w:val="004D15F0"/>
    <w:rsid w:val="004D5FAF"/>
    <w:rsid w:val="004E60A6"/>
    <w:rsid w:val="004E796F"/>
    <w:rsid w:val="004E7D89"/>
    <w:rsid w:val="004F1A3B"/>
    <w:rsid w:val="004F246D"/>
    <w:rsid w:val="004F2CBF"/>
    <w:rsid w:val="004F38A2"/>
    <w:rsid w:val="004F3F20"/>
    <w:rsid w:val="0050402C"/>
    <w:rsid w:val="005040A1"/>
    <w:rsid w:val="00506181"/>
    <w:rsid w:val="00512284"/>
    <w:rsid w:val="005155F2"/>
    <w:rsid w:val="0052134D"/>
    <w:rsid w:val="00522BA0"/>
    <w:rsid w:val="0052516A"/>
    <w:rsid w:val="00527A46"/>
    <w:rsid w:val="00530405"/>
    <w:rsid w:val="005306BB"/>
    <w:rsid w:val="00541F21"/>
    <w:rsid w:val="00543910"/>
    <w:rsid w:val="00544BFD"/>
    <w:rsid w:val="00553016"/>
    <w:rsid w:val="0055366A"/>
    <w:rsid w:val="005540B1"/>
    <w:rsid w:val="005573E2"/>
    <w:rsid w:val="0055792B"/>
    <w:rsid w:val="00563C42"/>
    <w:rsid w:val="00567332"/>
    <w:rsid w:val="00567FCA"/>
    <w:rsid w:val="005703FC"/>
    <w:rsid w:val="0057164B"/>
    <w:rsid w:val="00572939"/>
    <w:rsid w:val="00573342"/>
    <w:rsid w:val="00584416"/>
    <w:rsid w:val="0058513D"/>
    <w:rsid w:val="00585E58"/>
    <w:rsid w:val="005938F9"/>
    <w:rsid w:val="005A2766"/>
    <w:rsid w:val="005A44E6"/>
    <w:rsid w:val="005A6BF3"/>
    <w:rsid w:val="005B09E1"/>
    <w:rsid w:val="005B325D"/>
    <w:rsid w:val="005B6FA4"/>
    <w:rsid w:val="005B7E8D"/>
    <w:rsid w:val="005C0782"/>
    <w:rsid w:val="005C2BDB"/>
    <w:rsid w:val="005C43AA"/>
    <w:rsid w:val="005C5C29"/>
    <w:rsid w:val="005C5FC2"/>
    <w:rsid w:val="005D10E1"/>
    <w:rsid w:val="005D1FCD"/>
    <w:rsid w:val="005D4E24"/>
    <w:rsid w:val="005D547D"/>
    <w:rsid w:val="005D7CFE"/>
    <w:rsid w:val="005E0585"/>
    <w:rsid w:val="005E171A"/>
    <w:rsid w:val="005E1FF2"/>
    <w:rsid w:val="005E410A"/>
    <w:rsid w:val="005F6953"/>
    <w:rsid w:val="00602074"/>
    <w:rsid w:val="00603F8F"/>
    <w:rsid w:val="00604807"/>
    <w:rsid w:val="00604EF9"/>
    <w:rsid w:val="00607624"/>
    <w:rsid w:val="00612CC0"/>
    <w:rsid w:val="00612EB1"/>
    <w:rsid w:val="00614399"/>
    <w:rsid w:val="00620DFF"/>
    <w:rsid w:val="0062286C"/>
    <w:rsid w:val="00623073"/>
    <w:rsid w:val="006246D6"/>
    <w:rsid w:val="00624D89"/>
    <w:rsid w:val="00635489"/>
    <w:rsid w:val="006378CA"/>
    <w:rsid w:val="00641D4C"/>
    <w:rsid w:val="0064735D"/>
    <w:rsid w:val="00647C0C"/>
    <w:rsid w:val="00652925"/>
    <w:rsid w:val="00652996"/>
    <w:rsid w:val="00652D8C"/>
    <w:rsid w:val="00654012"/>
    <w:rsid w:val="00657BA3"/>
    <w:rsid w:val="00663BB0"/>
    <w:rsid w:val="006641DE"/>
    <w:rsid w:val="00665907"/>
    <w:rsid w:val="00666FCF"/>
    <w:rsid w:val="00671B3C"/>
    <w:rsid w:val="006735C4"/>
    <w:rsid w:val="00676C7D"/>
    <w:rsid w:val="00677B21"/>
    <w:rsid w:val="00683D7C"/>
    <w:rsid w:val="00684EF1"/>
    <w:rsid w:val="006912FA"/>
    <w:rsid w:val="0069247E"/>
    <w:rsid w:val="00695058"/>
    <w:rsid w:val="00696B7A"/>
    <w:rsid w:val="006975AA"/>
    <w:rsid w:val="006A1274"/>
    <w:rsid w:val="006A16DA"/>
    <w:rsid w:val="006A5157"/>
    <w:rsid w:val="006A6440"/>
    <w:rsid w:val="006A6C8B"/>
    <w:rsid w:val="006A7616"/>
    <w:rsid w:val="006B1DC7"/>
    <w:rsid w:val="006B2D8D"/>
    <w:rsid w:val="006C0EE5"/>
    <w:rsid w:val="006C189A"/>
    <w:rsid w:val="006C43E2"/>
    <w:rsid w:val="006C599C"/>
    <w:rsid w:val="006D40F5"/>
    <w:rsid w:val="006D633F"/>
    <w:rsid w:val="006E1646"/>
    <w:rsid w:val="006E6248"/>
    <w:rsid w:val="006E6523"/>
    <w:rsid w:val="006E711F"/>
    <w:rsid w:val="006F0EC8"/>
    <w:rsid w:val="006F124F"/>
    <w:rsid w:val="006F1BED"/>
    <w:rsid w:val="006F47F2"/>
    <w:rsid w:val="006F5B83"/>
    <w:rsid w:val="006F7836"/>
    <w:rsid w:val="007066CA"/>
    <w:rsid w:val="00717808"/>
    <w:rsid w:val="00720CC1"/>
    <w:rsid w:val="00722F82"/>
    <w:rsid w:val="00723AE2"/>
    <w:rsid w:val="00723D21"/>
    <w:rsid w:val="00725850"/>
    <w:rsid w:val="00726904"/>
    <w:rsid w:val="00726E4A"/>
    <w:rsid w:val="00730C06"/>
    <w:rsid w:val="00733087"/>
    <w:rsid w:val="00735A6B"/>
    <w:rsid w:val="00737A4D"/>
    <w:rsid w:val="0074080B"/>
    <w:rsid w:val="0074661A"/>
    <w:rsid w:val="00751E8D"/>
    <w:rsid w:val="007551DC"/>
    <w:rsid w:val="00755D8D"/>
    <w:rsid w:val="00763747"/>
    <w:rsid w:val="00764A99"/>
    <w:rsid w:val="007652BA"/>
    <w:rsid w:val="0076663D"/>
    <w:rsid w:val="00766ECB"/>
    <w:rsid w:val="0077681E"/>
    <w:rsid w:val="00781BCF"/>
    <w:rsid w:val="00783CAE"/>
    <w:rsid w:val="0078439B"/>
    <w:rsid w:val="00784EA7"/>
    <w:rsid w:val="0078545A"/>
    <w:rsid w:val="00786245"/>
    <w:rsid w:val="00787630"/>
    <w:rsid w:val="00795795"/>
    <w:rsid w:val="007977D0"/>
    <w:rsid w:val="007A231A"/>
    <w:rsid w:val="007B01E4"/>
    <w:rsid w:val="007B078E"/>
    <w:rsid w:val="007B0C40"/>
    <w:rsid w:val="007B2DA2"/>
    <w:rsid w:val="007B52D1"/>
    <w:rsid w:val="007B6C46"/>
    <w:rsid w:val="007C0008"/>
    <w:rsid w:val="007C102B"/>
    <w:rsid w:val="007C2A1C"/>
    <w:rsid w:val="007C4BE7"/>
    <w:rsid w:val="007C54B5"/>
    <w:rsid w:val="007D1EC8"/>
    <w:rsid w:val="007D38EB"/>
    <w:rsid w:val="007D65E0"/>
    <w:rsid w:val="007D6F8D"/>
    <w:rsid w:val="007E242C"/>
    <w:rsid w:val="007F2B67"/>
    <w:rsid w:val="007F561B"/>
    <w:rsid w:val="007F691B"/>
    <w:rsid w:val="00801684"/>
    <w:rsid w:val="0080352E"/>
    <w:rsid w:val="0080479F"/>
    <w:rsid w:val="0080525C"/>
    <w:rsid w:val="008116D1"/>
    <w:rsid w:val="00826812"/>
    <w:rsid w:val="00834EED"/>
    <w:rsid w:val="00836F67"/>
    <w:rsid w:val="0083764D"/>
    <w:rsid w:val="00840AC0"/>
    <w:rsid w:val="00842D82"/>
    <w:rsid w:val="00851719"/>
    <w:rsid w:val="008521D6"/>
    <w:rsid w:val="00853AA3"/>
    <w:rsid w:val="008547CC"/>
    <w:rsid w:val="00855465"/>
    <w:rsid w:val="008565F0"/>
    <w:rsid w:val="00856B20"/>
    <w:rsid w:val="00862839"/>
    <w:rsid w:val="00863F3C"/>
    <w:rsid w:val="00870BB9"/>
    <w:rsid w:val="0087176B"/>
    <w:rsid w:val="00873E87"/>
    <w:rsid w:val="008743E9"/>
    <w:rsid w:val="00874829"/>
    <w:rsid w:val="00874A88"/>
    <w:rsid w:val="008760AE"/>
    <w:rsid w:val="008763A0"/>
    <w:rsid w:val="00880671"/>
    <w:rsid w:val="008809C5"/>
    <w:rsid w:val="00882B24"/>
    <w:rsid w:val="00884AAC"/>
    <w:rsid w:val="00890503"/>
    <w:rsid w:val="008915D3"/>
    <w:rsid w:val="0089232B"/>
    <w:rsid w:val="008942D7"/>
    <w:rsid w:val="00897E6B"/>
    <w:rsid w:val="008A1D12"/>
    <w:rsid w:val="008A31BF"/>
    <w:rsid w:val="008A497F"/>
    <w:rsid w:val="008B0376"/>
    <w:rsid w:val="008B08BF"/>
    <w:rsid w:val="008B0B25"/>
    <w:rsid w:val="008B10B7"/>
    <w:rsid w:val="008B415D"/>
    <w:rsid w:val="008B7CCF"/>
    <w:rsid w:val="008C04D9"/>
    <w:rsid w:val="008C0A6A"/>
    <w:rsid w:val="008C20F3"/>
    <w:rsid w:val="008C21B7"/>
    <w:rsid w:val="008C6F90"/>
    <w:rsid w:val="008D00E7"/>
    <w:rsid w:val="008D55C1"/>
    <w:rsid w:val="008E089B"/>
    <w:rsid w:val="008E329C"/>
    <w:rsid w:val="008E44DA"/>
    <w:rsid w:val="008E5448"/>
    <w:rsid w:val="008E5906"/>
    <w:rsid w:val="008E729E"/>
    <w:rsid w:val="008F08B1"/>
    <w:rsid w:val="008F0F05"/>
    <w:rsid w:val="008F41F8"/>
    <w:rsid w:val="008F529E"/>
    <w:rsid w:val="008F5AC9"/>
    <w:rsid w:val="008F75AD"/>
    <w:rsid w:val="00900C04"/>
    <w:rsid w:val="00900CAC"/>
    <w:rsid w:val="009069CD"/>
    <w:rsid w:val="0091276B"/>
    <w:rsid w:val="00916066"/>
    <w:rsid w:val="00917D37"/>
    <w:rsid w:val="00920CAD"/>
    <w:rsid w:val="0092251F"/>
    <w:rsid w:val="00924F87"/>
    <w:rsid w:val="009253A5"/>
    <w:rsid w:val="00931B14"/>
    <w:rsid w:val="00931DAE"/>
    <w:rsid w:val="009321D8"/>
    <w:rsid w:val="009338A7"/>
    <w:rsid w:val="00936C97"/>
    <w:rsid w:val="00937F04"/>
    <w:rsid w:val="00940684"/>
    <w:rsid w:val="009444FE"/>
    <w:rsid w:val="00945925"/>
    <w:rsid w:val="00947273"/>
    <w:rsid w:val="00953535"/>
    <w:rsid w:val="0095423B"/>
    <w:rsid w:val="009600A3"/>
    <w:rsid w:val="00962949"/>
    <w:rsid w:val="0096325C"/>
    <w:rsid w:val="00966AEF"/>
    <w:rsid w:val="00972D23"/>
    <w:rsid w:val="0097661C"/>
    <w:rsid w:val="009809AB"/>
    <w:rsid w:val="00981953"/>
    <w:rsid w:val="00982D92"/>
    <w:rsid w:val="00982F2A"/>
    <w:rsid w:val="009840B6"/>
    <w:rsid w:val="009852AF"/>
    <w:rsid w:val="00985AA0"/>
    <w:rsid w:val="0098691B"/>
    <w:rsid w:val="00991EFC"/>
    <w:rsid w:val="00992107"/>
    <w:rsid w:val="0099576A"/>
    <w:rsid w:val="009A2BD2"/>
    <w:rsid w:val="009B0054"/>
    <w:rsid w:val="009B00E6"/>
    <w:rsid w:val="009B13AD"/>
    <w:rsid w:val="009B38F5"/>
    <w:rsid w:val="009C2AED"/>
    <w:rsid w:val="009C352D"/>
    <w:rsid w:val="009D27D8"/>
    <w:rsid w:val="009D41A9"/>
    <w:rsid w:val="009D6A3A"/>
    <w:rsid w:val="009D6BCC"/>
    <w:rsid w:val="009D7997"/>
    <w:rsid w:val="009E01AF"/>
    <w:rsid w:val="009E19F4"/>
    <w:rsid w:val="009E267F"/>
    <w:rsid w:val="009E3183"/>
    <w:rsid w:val="009F0A85"/>
    <w:rsid w:val="009F0D57"/>
    <w:rsid w:val="009F2160"/>
    <w:rsid w:val="009F61E7"/>
    <w:rsid w:val="00A048C0"/>
    <w:rsid w:val="00A06D48"/>
    <w:rsid w:val="00A10A11"/>
    <w:rsid w:val="00A147C3"/>
    <w:rsid w:val="00A14E7D"/>
    <w:rsid w:val="00A2119F"/>
    <w:rsid w:val="00A238FC"/>
    <w:rsid w:val="00A2423F"/>
    <w:rsid w:val="00A25DB8"/>
    <w:rsid w:val="00A260E0"/>
    <w:rsid w:val="00A30A61"/>
    <w:rsid w:val="00A3312B"/>
    <w:rsid w:val="00A33358"/>
    <w:rsid w:val="00A36FA1"/>
    <w:rsid w:val="00A37A87"/>
    <w:rsid w:val="00A430B8"/>
    <w:rsid w:val="00A43481"/>
    <w:rsid w:val="00A45146"/>
    <w:rsid w:val="00A4531E"/>
    <w:rsid w:val="00A461E5"/>
    <w:rsid w:val="00A47275"/>
    <w:rsid w:val="00A54000"/>
    <w:rsid w:val="00A6239D"/>
    <w:rsid w:val="00A63271"/>
    <w:rsid w:val="00A63FEA"/>
    <w:rsid w:val="00A643E1"/>
    <w:rsid w:val="00A65287"/>
    <w:rsid w:val="00A66CE4"/>
    <w:rsid w:val="00A759A4"/>
    <w:rsid w:val="00A76B34"/>
    <w:rsid w:val="00A80421"/>
    <w:rsid w:val="00A84F2A"/>
    <w:rsid w:val="00A87B93"/>
    <w:rsid w:val="00A91646"/>
    <w:rsid w:val="00AA0009"/>
    <w:rsid w:val="00AA0AF5"/>
    <w:rsid w:val="00AA11C5"/>
    <w:rsid w:val="00AA2AC0"/>
    <w:rsid w:val="00AA61ED"/>
    <w:rsid w:val="00AA67A2"/>
    <w:rsid w:val="00AA6E6D"/>
    <w:rsid w:val="00AB01B8"/>
    <w:rsid w:val="00AB1E01"/>
    <w:rsid w:val="00AC16D2"/>
    <w:rsid w:val="00AC2C59"/>
    <w:rsid w:val="00AC2DE6"/>
    <w:rsid w:val="00AC5E9F"/>
    <w:rsid w:val="00AC76CE"/>
    <w:rsid w:val="00AD168B"/>
    <w:rsid w:val="00AD3811"/>
    <w:rsid w:val="00AE256E"/>
    <w:rsid w:val="00AE7F59"/>
    <w:rsid w:val="00AF0301"/>
    <w:rsid w:val="00AF27F7"/>
    <w:rsid w:val="00AF6F98"/>
    <w:rsid w:val="00B0246A"/>
    <w:rsid w:val="00B02A71"/>
    <w:rsid w:val="00B02D45"/>
    <w:rsid w:val="00B058BA"/>
    <w:rsid w:val="00B07BA7"/>
    <w:rsid w:val="00B104C9"/>
    <w:rsid w:val="00B10D7E"/>
    <w:rsid w:val="00B132A1"/>
    <w:rsid w:val="00B144D8"/>
    <w:rsid w:val="00B14B00"/>
    <w:rsid w:val="00B15665"/>
    <w:rsid w:val="00B22F5E"/>
    <w:rsid w:val="00B244D9"/>
    <w:rsid w:val="00B275A7"/>
    <w:rsid w:val="00B275E3"/>
    <w:rsid w:val="00B3044E"/>
    <w:rsid w:val="00B32929"/>
    <w:rsid w:val="00B34170"/>
    <w:rsid w:val="00B35638"/>
    <w:rsid w:val="00B367BF"/>
    <w:rsid w:val="00B4145A"/>
    <w:rsid w:val="00B418A3"/>
    <w:rsid w:val="00B64853"/>
    <w:rsid w:val="00B65880"/>
    <w:rsid w:val="00B7334C"/>
    <w:rsid w:val="00B7405D"/>
    <w:rsid w:val="00B756E0"/>
    <w:rsid w:val="00B81975"/>
    <w:rsid w:val="00B845B6"/>
    <w:rsid w:val="00BA1A8C"/>
    <w:rsid w:val="00BA254F"/>
    <w:rsid w:val="00BA4BF1"/>
    <w:rsid w:val="00BA4DC5"/>
    <w:rsid w:val="00BB0EA4"/>
    <w:rsid w:val="00BB0F7F"/>
    <w:rsid w:val="00BB762B"/>
    <w:rsid w:val="00BC060D"/>
    <w:rsid w:val="00BC6A85"/>
    <w:rsid w:val="00BD3E89"/>
    <w:rsid w:val="00BE34D8"/>
    <w:rsid w:val="00BF2311"/>
    <w:rsid w:val="00BF6540"/>
    <w:rsid w:val="00BF6C0D"/>
    <w:rsid w:val="00BF773A"/>
    <w:rsid w:val="00C00D11"/>
    <w:rsid w:val="00C06926"/>
    <w:rsid w:val="00C12A25"/>
    <w:rsid w:val="00C14439"/>
    <w:rsid w:val="00C15A46"/>
    <w:rsid w:val="00C16D2D"/>
    <w:rsid w:val="00C217C6"/>
    <w:rsid w:val="00C25B6D"/>
    <w:rsid w:val="00C26D4E"/>
    <w:rsid w:val="00C3227F"/>
    <w:rsid w:val="00C35BBD"/>
    <w:rsid w:val="00C36284"/>
    <w:rsid w:val="00C37414"/>
    <w:rsid w:val="00C40A0F"/>
    <w:rsid w:val="00C417FD"/>
    <w:rsid w:val="00C515E3"/>
    <w:rsid w:val="00C52DC4"/>
    <w:rsid w:val="00C563C9"/>
    <w:rsid w:val="00C60719"/>
    <w:rsid w:val="00C71AF0"/>
    <w:rsid w:val="00C73380"/>
    <w:rsid w:val="00C739CF"/>
    <w:rsid w:val="00C80C7B"/>
    <w:rsid w:val="00C82ACC"/>
    <w:rsid w:val="00C83056"/>
    <w:rsid w:val="00C8510D"/>
    <w:rsid w:val="00C9019F"/>
    <w:rsid w:val="00C90F2C"/>
    <w:rsid w:val="00C911CE"/>
    <w:rsid w:val="00C93507"/>
    <w:rsid w:val="00C97683"/>
    <w:rsid w:val="00CA0D0E"/>
    <w:rsid w:val="00CB22ED"/>
    <w:rsid w:val="00CB7C50"/>
    <w:rsid w:val="00CC0686"/>
    <w:rsid w:val="00CC31FF"/>
    <w:rsid w:val="00CC4AB6"/>
    <w:rsid w:val="00CC50AB"/>
    <w:rsid w:val="00CC6C5F"/>
    <w:rsid w:val="00CD3B8A"/>
    <w:rsid w:val="00CD49CA"/>
    <w:rsid w:val="00CD79CE"/>
    <w:rsid w:val="00CE1048"/>
    <w:rsid w:val="00CE13FD"/>
    <w:rsid w:val="00CE1C6D"/>
    <w:rsid w:val="00CE39DB"/>
    <w:rsid w:val="00CF3B9E"/>
    <w:rsid w:val="00CF5D66"/>
    <w:rsid w:val="00CF7FDE"/>
    <w:rsid w:val="00D026DF"/>
    <w:rsid w:val="00D036FD"/>
    <w:rsid w:val="00D056DD"/>
    <w:rsid w:val="00D10B51"/>
    <w:rsid w:val="00D1512A"/>
    <w:rsid w:val="00D16489"/>
    <w:rsid w:val="00D176C2"/>
    <w:rsid w:val="00D22579"/>
    <w:rsid w:val="00D234B0"/>
    <w:rsid w:val="00D249B5"/>
    <w:rsid w:val="00D26ACC"/>
    <w:rsid w:val="00D3101F"/>
    <w:rsid w:val="00D343CF"/>
    <w:rsid w:val="00D3610A"/>
    <w:rsid w:val="00D3626C"/>
    <w:rsid w:val="00D40B42"/>
    <w:rsid w:val="00D40F33"/>
    <w:rsid w:val="00D47DFD"/>
    <w:rsid w:val="00D50700"/>
    <w:rsid w:val="00D50776"/>
    <w:rsid w:val="00D508FE"/>
    <w:rsid w:val="00D51014"/>
    <w:rsid w:val="00D53A61"/>
    <w:rsid w:val="00D55A3C"/>
    <w:rsid w:val="00D560BF"/>
    <w:rsid w:val="00D56F2D"/>
    <w:rsid w:val="00D57738"/>
    <w:rsid w:val="00D60B8B"/>
    <w:rsid w:val="00D66DF1"/>
    <w:rsid w:val="00D67245"/>
    <w:rsid w:val="00D70C15"/>
    <w:rsid w:val="00D71548"/>
    <w:rsid w:val="00D71C92"/>
    <w:rsid w:val="00D72CD0"/>
    <w:rsid w:val="00D74FF2"/>
    <w:rsid w:val="00D802F9"/>
    <w:rsid w:val="00D80D5A"/>
    <w:rsid w:val="00D83C76"/>
    <w:rsid w:val="00D86F3C"/>
    <w:rsid w:val="00D91778"/>
    <w:rsid w:val="00D94BEB"/>
    <w:rsid w:val="00D94DB6"/>
    <w:rsid w:val="00D94DEB"/>
    <w:rsid w:val="00DA20BA"/>
    <w:rsid w:val="00DA544A"/>
    <w:rsid w:val="00DA5A26"/>
    <w:rsid w:val="00DA5BAE"/>
    <w:rsid w:val="00DA7146"/>
    <w:rsid w:val="00DB0AAD"/>
    <w:rsid w:val="00DB72D4"/>
    <w:rsid w:val="00DB72E3"/>
    <w:rsid w:val="00DC5E7F"/>
    <w:rsid w:val="00DC61FF"/>
    <w:rsid w:val="00DD21A9"/>
    <w:rsid w:val="00DD5893"/>
    <w:rsid w:val="00DE07A6"/>
    <w:rsid w:val="00DE1DBF"/>
    <w:rsid w:val="00DE3064"/>
    <w:rsid w:val="00DF0D07"/>
    <w:rsid w:val="00DF21C6"/>
    <w:rsid w:val="00DF41CE"/>
    <w:rsid w:val="00E01354"/>
    <w:rsid w:val="00E02B56"/>
    <w:rsid w:val="00E052E4"/>
    <w:rsid w:val="00E11CFD"/>
    <w:rsid w:val="00E11F5A"/>
    <w:rsid w:val="00E1214F"/>
    <w:rsid w:val="00E1349F"/>
    <w:rsid w:val="00E13E08"/>
    <w:rsid w:val="00E16CF4"/>
    <w:rsid w:val="00E17C6B"/>
    <w:rsid w:val="00E3131C"/>
    <w:rsid w:val="00E47BC0"/>
    <w:rsid w:val="00E5352C"/>
    <w:rsid w:val="00E56130"/>
    <w:rsid w:val="00E56A75"/>
    <w:rsid w:val="00E57A29"/>
    <w:rsid w:val="00E667D0"/>
    <w:rsid w:val="00E74C9B"/>
    <w:rsid w:val="00E75192"/>
    <w:rsid w:val="00E77AF6"/>
    <w:rsid w:val="00E80B98"/>
    <w:rsid w:val="00E8121F"/>
    <w:rsid w:val="00E81622"/>
    <w:rsid w:val="00E84284"/>
    <w:rsid w:val="00E86DDB"/>
    <w:rsid w:val="00E908F0"/>
    <w:rsid w:val="00E916A9"/>
    <w:rsid w:val="00E91FC6"/>
    <w:rsid w:val="00E95180"/>
    <w:rsid w:val="00E96F45"/>
    <w:rsid w:val="00E97457"/>
    <w:rsid w:val="00EA0968"/>
    <w:rsid w:val="00EA25C3"/>
    <w:rsid w:val="00EA5AC5"/>
    <w:rsid w:val="00EB7894"/>
    <w:rsid w:val="00EC2B09"/>
    <w:rsid w:val="00EC2C95"/>
    <w:rsid w:val="00ED1AB4"/>
    <w:rsid w:val="00ED32A3"/>
    <w:rsid w:val="00ED740E"/>
    <w:rsid w:val="00ED766A"/>
    <w:rsid w:val="00EE507E"/>
    <w:rsid w:val="00EE68E4"/>
    <w:rsid w:val="00EF0089"/>
    <w:rsid w:val="00EF567D"/>
    <w:rsid w:val="00EF6054"/>
    <w:rsid w:val="00EF61CE"/>
    <w:rsid w:val="00EF7711"/>
    <w:rsid w:val="00F000E9"/>
    <w:rsid w:val="00F051D7"/>
    <w:rsid w:val="00F06C69"/>
    <w:rsid w:val="00F12150"/>
    <w:rsid w:val="00F12A1F"/>
    <w:rsid w:val="00F15053"/>
    <w:rsid w:val="00F23320"/>
    <w:rsid w:val="00F2390C"/>
    <w:rsid w:val="00F26212"/>
    <w:rsid w:val="00F27A02"/>
    <w:rsid w:val="00F33606"/>
    <w:rsid w:val="00F37AC0"/>
    <w:rsid w:val="00F4090E"/>
    <w:rsid w:val="00F45C45"/>
    <w:rsid w:val="00F52FA6"/>
    <w:rsid w:val="00F61CA0"/>
    <w:rsid w:val="00F65C4B"/>
    <w:rsid w:val="00F7300B"/>
    <w:rsid w:val="00F767EB"/>
    <w:rsid w:val="00F77B72"/>
    <w:rsid w:val="00F77BFD"/>
    <w:rsid w:val="00F81BDD"/>
    <w:rsid w:val="00F83B4A"/>
    <w:rsid w:val="00F86A02"/>
    <w:rsid w:val="00F87753"/>
    <w:rsid w:val="00F91031"/>
    <w:rsid w:val="00F91CEA"/>
    <w:rsid w:val="00F94F6B"/>
    <w:rsid w:val="00FA02D0"/>
    <w:rsid w:val="00FA148B"/>
    <w:rsid w:val="00FA1C5A"/>
    <w:rsid w:val="00FA4514"/>
    <w:rsid w:val="00FA744A"/>
    <w:rsid w:val="00FB40C8"/>
    <w:rsid w:val="00FB5FD4"/>
    <w:rsid w:val="00FB665E"/>
    <w:rsid w:val="00FC266F"/>
    <w:rsid w:val="00FC3C82"/>
    <w:rsid w:val="00FC4F12"/>
    <w:rsid w:val="00FD1741"/>
    <w:rsid w:val="00FD5A61"/>
    <w:rsid w:val="00FD64F2"/>
    <w:rsid w:val="00FE1062"/>
    <w:rsid w:val="00FE3B91"/>
    <w:rsid w:val="00FE7D87"/>
    <w:rsid w:val="00FF1E81"/>
    <w:rsid w:val="00FF2BF0"/>
    <w:rsid w:val="00FF3DEF"/>
    <w:rsid w:val="00FF4FF8"/>
    <w:rsid w:val="00FF5BD9"/>
    <w:rsid w:val="00FF5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41A9"/>
    <w:rPr>
      <w:sz w:val="28"/>
      <w:szCs w:val="28"/>
    </w:rPr>
  </w:style>
  <w:style w:type="paragraph" w:styleId="Heading1">
    <w:name w:val="heading 1"/>
    <w:basedOn w:val="Normal"/>
    <w:link w:val="Heading1Char"/>
    <w:uiPriority w:val="9"/>
    <w:qFormat/>
    <w:rsid w:val="00DF0D07"/>
    <w:pPr>
      <w:spacing w:before="100" w:beforeAutospacing="1" w:after="100" w:afterAutospacing="1"/>
      <w:outlineLvl w:val="0"/>
    </w:pPr>
    <w:rPr>
      <w:b/>
      <w:bCs/>
      <w:kern w:val="36"/>
      <w:sz w:val="48"/>
      <w:szCs w:val="4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1217E"/>
    <w:pPr>
      <w:tabs>
        <w:tab w:val="center" w:pos="4320"/>
        <w:tab w:val="right" w:pos="8640"/>
      </w:tabs>
    </w:pPr>
    <w:rPr>
      <w:lang w:val="x-none" w:eastAsia="x-none"/>
    </w:rPr>
  </w:style>
  <w:style w:type="character" w:styleId="PageNumber">
    <w:name w:val="page number"/>
    <w:basedOn w:val="DefaultParagraphFont"/>
    <w:rsid w:val="0001217E"/>
  </w:style>
  <w:style w:type="paragraph" w:customStyle="1" w:styleId="CharCharCharCharCharCharCharCharCharCharCharCharChar">
    <w:name w:val="Char Char Char Char Char Char Char Char Char Char Char Char Char"/>
    <w:basedOn w:val="Normal"/>
    <w:semiHidden/>
    <w:rsid w:val="00230314"/>
    <w:pPr>
      <w:spacing w:after="160" w:line="240" w:lineRule="exact"/>
    </w:pPr>
    <w:rPr>
      <w:rFonts w:ascii="Arial" w:hAnsi="Arial"/>
      <w:sz w:val="22"/>
      <w:szCs w:val="22"/>
    </w:rPr>
  </w:style>
  <w:style w:type="paragraph" w:styleId="Header">
    <w:name w:val="header"/>
    <w:basedOn w:val="Normal"/>
    <w:link w:val="HeaderChar"/>
    <w:rsid w:val="001B4B91"/>
    <w:pPr>
      <w:tabs>
        <w:tab w:val="center" w:pos="4680"/>
        <w:tab w:val="right" w:pos="9360"/>
      </w:tabs>
    </w:pPr>
    <w:rPr>
      <w:lang w:val="x-none" w:eastAsia="x-none"/>
    </w:rPr>
  </w:style>
  <w:style w:type="character" w:customStyle="1" w:styleId="HeaderChar">
    <w:name w:val="Header Char"/>
    <w:link w:val="Header"/>
    <w:rsid w:val="001B4B91"/>
    <w:rPr>
      <w:sz w:val="28"/>
      <w:szCs w:val="28"/>
    </w:rPr>
  </w:style>
  <w:style w:type="character" w:customStyle="1" w:styleId="FooterChar">
    <w:name w:val="Footer Char"/>
    <w:link w:val="Footer"/>
    <w:uiPriority w:val="99"/>
    <w:rsid w:val="001B4B91"/>
    <w:rPr>
      <w:sz w:val="28"/>
      <w:szCs w:val="28"/>
    </w:rPr>
  </w:style>
  <w:style w:type="character" w:customStyle="1" w:styleId="Heading1Char">
    <w:name w:val="Heading 1 Char"/>
    <w:link w:val="Heading1"/>
    <w:uiPriority w:val="9"/>
    <w:rsid w:val="00DF0D07"/>
    <w:rPr>
      <w:b/>
      <w:bCs/>
      <w:kern w:val="36"/>
      <w:sz w:val="48"/>
      <w:szCs w:val="48"/>
    </w:rPr>
  </w:style>
  <w:style w:type="paragraph" w:styleId="NormalWeb">
    <w:name w:val="Normal (Web)"/>
    <w:basedOn w:val="Normal"/>
    <w:uiPriority w:val="99"/>
    <w:unhideWhenUsed/>
    <w:rsid w:val="00924F87"/>
    <w:pPr>
      <w:spacing w:before="100" w:beforeAutospacing="1" w:after="100" w:afterAutospacing="1"/>
    </w:pPr>
    <w:rPr>
      <w:sz w:val="24"/>
      <w:szCs w:val="24"/>
    </w:rPr>
  </w:style>
  <w:style w:type="character" w:styleId="Strong">
    <w:name w:val="Strong"/>
    <w:uiPriority w:val="22"/>
    <w:qFormat/>
    <w:rsid w:val="00924F87"/>
    <w:rPr>
      <w:b/>
      <w:bCs/>
    </w:rPr>
  </w:style>
  <w:style w:type="paragraph" w:styleId="BalloonText">
    <w:name w:val="Balloon Text"/>
    <w:basedOn w:val="Normal"/>
    <w:link w:val="BalloonTextChar"/>
    <w:rsid w:val="009069CD"/>
    <w:rPr>
      <w:rFonts w:ascii="Tahoma" w:hAnsi="Tahoma" w:cs="Tahoma"/>
      <w:sz w:val="16"/>
      <w:szCs w:val="16"/>
    </w:rPr>
  </w:style>
  <w:style w:type="character" w:customStyle="1" w:styleId="BalloonTextChar">
    <w:name w:val="Balloon Text Char"/>
    <w:link w:val="BalloonText"/>
    <w:rsid w:val="009069CD"/>
    <w:rPr>
      <w:rFonts w:ascii="Tahoma" w:hAnsi="Tahoma" w:cs="Tahoma"/>
      <w:sz w:val="16"/>
      <w:szCs w:val="16"/>
    </w:rPr>
  </w:style>
  <w:style w:type="paragraph" w:styleId="BodyTextIndent">
    <w:name w:val="Body Text Indent"/>
    <w:basedOn w:val="Normal"/>
    <w:link w:val="BodyTextIndentChar"/>
    <w:rsid w:val="001D612A"/>
    <w:pPr>
      <w:spacing w:after="120"/>
      <w:ind w:left="360"/>
    </w:pPr>
  </w:style>
  <w:style w:type="character" w:customStyle="1" w:styleId="BodyTextIndentChar">
    <w:name w:val="Body Text Indent Char"/>
    <w:link w:val="BodyTextIndent"/>
    <w:rsid w:val="001D612A"/>
    <w:rPr>
      <w:sz w:val="28"/>
      <w:szCs w:val="28"/>
    </w:rPr>
  </w:style>
  <w:style w:type="paragraph" w:styleId="ListParagraph">
    <w:name w:val="List Paragraph"/>
    <w:basedOn w:val="Normal"/>
    <w:uiPriority w:val="34"/>
    <w:qFormat/>
    <w:rsid w:val="001D612A"/>
    <w:pPr>
      <w:ind w:left="720"/>
      <w:contextualSpacing/>
    </w:pPr>
  </w:style>
  <w:style w:type="character" w:styleId="Hyperlink">
    <w:name w:val="Hyperlink"/>
    <w:uiPriority w:val="99"/>
    <w:unhideWhenUsed/>
    <w:rsid w:val="001D612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41A9"/>
    <w:rPr>
      <w:sz w:val="28"/>
      <w:szCs w:val="28"/>
    </w:rPr>
  </w:style>
  <w:style w:type="paragraph" w:styleId="Heading1">
    <w:name w:val="heading 1"/>
    <w:basedOn w:val="Normal"/>
    <w:link w:val="Heading1Char"/>
    <w:uiPriority w:val="9"/>
    <w:qFormat/>
    <w:rsid w:val="00DF0D07"/>
    <w:pPr>
      <w:spacing w:before="100" w:beforeAutospacing="1" w:after="100" w:afterAutospacing="1"/>
      <w:outlineLvl w:val="0"/>
    </w:pPr>
    <w:rPr>
      <w:b/>
      <w:bCs/>
      <w:kern w:val="36"/>
      <w:sz w:val="48"/>
      <w:szCs w:val="4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1217E"/>
    <w:pPr>
      <w:tabs>
        <w:tab w:val="center" w:pos="4320"/>
        <w:tab w:val="right" w:pos="8640"/>
      </w:tabs>
    </w:pPr>
    <w:rPr>
      <w:lang w:val="x-none" w:eastAsia="x-none"/>
    </w:rPr>
  </w:style>
  <w:style w:type="character" w:styleId="PageNumber">
    <w:name w:val="page number"/>
    <w:basedOn w:val="DefaultParagraphFont"/>
    <w:rsid w:val="0001217E"/>
  </w:style>
  <w:style w:type="paragraph" w:customStyle="1" w:styleId="CharCharCharCharCharCharCharCharCharCharCharCharChar">
    <w:name w:val="Char Char Char Char Char Char Char Char Char Char Char Char Char"/>
    <w:basedOn w:val="Normal"/>
    <w:semiHidden/>
    <w:rsid w:val="00230314"/>
    <w:pPr>
      <w:spacing w:after="160" w:line="240" w:lineRule="exact"/>
    </w:pPr>
    <w:rPr>
      <w:rFonts w:ascii="Arial" w:hAnsi="Arial"/>
      <w:sz w:val="22"/>
      <w:szCs w:val="22"/>
    </w:rPr>
  </w:style>
  <w:style w:type="paragraph" w:styleId="Header">
    <w:name w:val="header"/>
    <w:basedOn w:val="Normal"/>
    <w:link w:val="HeaderChar"/>
    <w:rsid w:val="001B4B91"/>
    <w:pPr>
      <w:tabs>
        <w:tab w:val="center" w:pos="4680"/>
        <w:tab w:val="right" w:pos="9360"/>
      </w:tabs>
    </w:pPr>
    <w:rPr>
      <w:lang w:val="x-none" w:eastAsia="x-none"/>
    </w:rPr>
  </w:style>
  <w:style w:type="character" w:customStyle="1" w:styleId="HeaderChar">
    <w:name w:val="Header Char"/>
    <w:link w:val="Header"/>
    <w:rsid w:val="001B4B91"/>
    <w:rPr>
      <w:sz w:val="28"/>
      <w:szCs w:val="28"/>
    </w:rPr>
  </w:style>
  <w:style w:type="character" w:customStyle="1" w:styleId="FooterChar">
    <w:name w:val="Footer Char"/>
    <w:link w:val="Footer"/>
    <w:uiPriority w:val="99"/>
    <w:rsid w:val="001B4B91"/>
    <w:rPr>
      <w:sz w:val="28"/>
      <w:szCs w:val="28"/>
    </w:rPr>
  </w:style>
  <w:style w:type="character" w:customStyle="1" w:styleId="Heading1Char">
    <w:name w:val="Heading 1 Char"/>
    <w:link w:val="Heading1"/>
    <w:uiPriority w:val="9"/>
    <w:rsid w:val="00DF0D07"/>
    <w:rPr>
      <w:b/>
      <w:bCs/>
      <w:kern w:val="36"/>
      <w:sz w:val="48"/>
      <w:szCs w:val="48"/>
    </w:rPr>
  </w:style>
  <w:style w:type="paragraph" w:styleId="NormalWeb">
    <w:name w:val="Normal (Web)"/>
    <w:basedOn w:val="Normal"/>
    <w:uiPriority w:val="99"/>
    <w:unhideWhenUsed/>
    <w:rsid w:val="00924F87"/>
    <w:pPr>
      <w:spacing w:before="100" w:beforeAutospacing="1" w:after="100" w:afterAutospacing="1"/>
    </w:pPr>
    <w:rPr>
      <w:sz w:val="24"/>
      <w:szCs w:val="24"/>
    </w:rPr>
  </w:style>
  <w:style w:type="character" w:styleId="Strong">
    <w:name w:val="Strong"/>
    <w:uiPriority w:val="22"/>
    <w:qFormat/>
    <w:rsid w:val="00924F87"/>
    <w:rPr>
      <w:b/>
      <w:bCs/>
    </w:rPr>
  </w:style>
  <w:style w:type="paragraph" w:styleId="BalloonText">
    <w:name w:val="Balloon Text"/>
    <w:basedOn w:val="Normal"/>
    <w:link w:val="BalloonTextChar"/>
    <w:rsid w:val="009069CD"/>
    <w:rPr>
      <w:rFonts w:ascii="Tahoma" w:hAnsi="Tahoma" w:cs="Tahoma"/>
      <w:sz w:val="16"/>
      <w:szCs w:val="16"/>
    </w:rPr>
  </w:style>
  <w:style w:type="character" w:customStyle="1" w:styleId="BalloonTextChar">
    <w:name w:val="Balloon Text Char"/>
    <w:link w:val="BalloonText"/>
    <w:rsid w:val="009069CD"/>
    <w:rPr>
      <w:rFonts w:ascii="Tahoma" w:hAnsi="Tahoma" w:cs="Tahoma"/>
      <w:sz w:val="16"/>
      <w:szCs w:val="16"/>
    </w:rPr>
  </w:style>
  <w:style w:type="paragraph" w:styleId="BodyTextIndent">
    <w:name w:val="Body Text Indent"/>
    <w:basedOn w:val="Normal"/>
    <w:link w:val="BodyTextIndentChar"/>
    <w:rsid w:val="001D612A"/>
    <w:pPr>
      <w:spacing w:after="120"/>
      <w:ind w:left="360"/>
    </w:pPr>
  </w:style>
  <w:style w:type="character" w:customStyle="1" w:styleId="BodyTextIndentChar">
    <w:name w:val="Body Text Indent Char"/>
    <w:link w:val="BodyTextIndent"/>
    <w:rsid w:val="001D612A"/>
    <w:rPr>
      <w:sz w:val="28"/>
      <w:szCs w:val="28"/>
    </w:rPr>
  </w:style>
  <w:style w:type="paragraph" w:styleId="ListParagraph">
    <w:name w:val="List Paragraph"/>
    <w:basedOn w:val="Normal"/>
    <w:uiPriority w:val="34"/>
    <w:qFormat/>
    <w:rsid w:val="001D612A"/>
    <w:pPr>
      <w:ind w:left="720"/>
      <w:contextualSpacing/>
    </w:pPr>
  </w:style>
  <w:style w:type="character" w:styleId="Hyperlink">
    <w:name w:val="Hyperlink"/>
    <w:uiPriority w:val="99"/>
    <w:unhideWhenUsed/>
    <w:rsid w:val="001D61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822754">
      <w:bodyDiv w:val="1"/>
      <w:marLeft w:val="0"/>
      <w:marRight w:val="0"/>
      <w:marTop w:val="0"/>
      <w:marBottom w:val="0"/>
      <w:divBdr>
        <w:top w:val="none" w:sz="0" w:space="0" w:color="auto"/>
        <w:left w:val="none" w:sz="0" w:space="0" w:color="auto"/>
        <w:bottom w:val="none" w:sz="0" w:space="0" w:color="auto"/>
        <w:right w:val="none" w:sz="0" w:space="0" w:color="auto"/>
      </w:divBdr>
    </w:div>
    <w:div w:id="1135758483">
      <w:bodyDiv w:val="1"/>
      <w:marLeft w:val="0"/>
      <w:marRight w:val="0"/>
      <w:marTop w:val="0"/>
      <w:marBottom w:val="0"/>
      <w:divBdr>
        <w:top w:val="none" w:sz="0" w:space="0" w:color="auto"/>
        <w:left w:val="none" w:sz="0" w:space="0" w:color="auto"/>
        <w:bottom w:val="none" w:sz="0" w:space="0" w:color="auto"/>
        <w:right w:val="none" w:sz="0" w:space="0" w:color="auto"/>
      </w:divBdr>
    </w:div>
    <w:div w:id="1536579338">
      <w:bodyDiv w:val="1"/>
      <w:marLeft w:val="0"/>
      <w:marRight w:val="0"/>
      <w:marTop w:val="0"/>
      <w:marBottom w:val="0"/>
      <w:divBdr>
        <w:top w:val="none" w:sz="0" w:space="0" w:color="auto"/>
        <w:left w:val="none" w:sz="0" w:space="0" w:color="auto"/>
        <w:bottom w:val="none" w:sz="0" w:space="0" w:color="auto"/>
        <w:right w:val="none" w:sz="0" w:space="0" w:color="auto"/>
      </w:divBdr>
    </w:div>
    <w:div w:id="178920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hvucong.hatinh.gov.vn"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ichvucong.hatinh.gov.v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3278</Words>
  <Characters>18685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BỘ GIAO THÔNG VẬN TẢI</vt:lpstr>
    </vt:vector>
  </TitlesOfParts>
  <Company>Antaco</Company>
  <LinksUpToDate>false</LinksUpToDate>
  <CharactersWithSpaces>21920</CharactersWithSpaces>
  <SharedDoc>false</SharedDoc>
  <HLinks>
    <vt:vector size="18" baseType="variant">
      <vt:variant>
        <vt:i4>5308511</vt:i4>
      </vt:variant>
      <vt:variant>
        <vt:i4>6</vt:i4>
      </vt:variant>
      <vt:variant>
        <vt:i4>0</vt:i4>
      </vt:variant>
      <vt:variant>
        <vt:i4>5</vt:i4>
      </vt:variant>
      <vt:variant>
        <vt:lpwstr>http://www.dichvucong.hatinh.gov.vn/</vt:lpwstr>
      </vt:variant>
      <vt:variant>
        <vt:lpwstr/>
      </vt:variant>
      <vt:variant>
        <vt:i4>5308511</vt:i4>
      </vt:variant>
      <vt:variant>
        <vt:i4>3</vt:i4>
      </vt:variant>
      <vt:variant>
        <vt:i4>0</vt:i4>
      </vt:variant>
      <vt:variant>
        <vt:i4>5</vt:i4>
      </vt:variant>
      <vt:variant>
        <vt:lpwstr>http://www.dichvucong.hatinh.gov.vn/</vt:lpwstr>
      </vt:variant>
      <vt:variant>
        <vt:lpwstr/>
      </vt:variant>
      <vt:variant>
        <vt:i4>5308511</vt:i4>
      </vt:variant>
      <vt:variant>
        <vt:i4>0</vt:i4>
      </vt:variant>
      <vt:variant>
        <vt:i4>0</vt:i4>
      </vt:variant>
      <vt:variant>
        <vt:i4>5</vt:i4>
      </vt:variant>
      <vt:variant>
        <vt:lpwstr>http://www.dichvucong.hatinh.gov.vn/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GIAO THÔNG VẬN TẢI</dc:title>
  <dc:creator>anthanh</dc:creator>
  <cp:lastModifiedBy>Admin</cp:lastModifiedBy>
  <cp:revision>2</cp:revision>
  <cp:lastPrinted>2016-04-22T07:05:00Z</cp:lastPrinted>
  <dcterms:created xsi:type="dcterms:W3CDTF">2018-07-24T03:13:00Z</dcterms:created>
  <dcterms:modified xsi:type="dcterms:W3CDTF">2018-07-24T03:13:00Z</dcterms:modified>
</cp:coreProperties>
</file>